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E420BC" w14:textId="6DDF0C77" w:rsidR="00DE56D9" w:rsidRDefault="007D1040" w:rsidP="007D10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7D1040">
        <w:rPr>
          <w:rFonts w:ascii="Times New Roman" w:hAnsi="Times New Roman" w:cs="Times New Roman"/>
          <w:bCs/>
        </w:rPr>
        <w:t>Вносится Губернатором Курской области</w:t>
      </w:r>
    </w:p>
    <w:p w14:paraId="4656B11A" w14:textId="77777777" w:rsidR="007D1040" w:rsidRPr="007D1040" w:rsidRDefault="007D1040" w:rsidP="007D10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14:paraId="5DE9D26D" w14:textId="74E6AA6F" w:rsidR="00DE56D9" w:rsidRPr="00C6151E" w:rsidRDefault="00C6151E" w:rsidP="00DE56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Pr="00C6151E">
        <w:rPr>
          <w:rFonts w:ascii="Times New Roman" w:hAnsi="Times New Roman" w:cs="Times New Roman"/>
          <w:sz w:val="28"/>
          <w:szCs w:val="28"/>
        </w:rPr>
        <w:t>ПРОЕКТ</w:t>
      </w:r>
    </w:p>
    <w:p w14:paraId="5936D6F9" w14:textId="270590CC" w:rsidR="00DE56D9" w:rsidRDefault="00DE56D9" w:rsidP="00DE56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B90B3A2" w14:textId="3EA9657D" w:rsidR="00071878" w:rsidRDefault="007D1040" w:rsidP="00DE56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 У Р С К А Я   О Б Л А С Т Ь</w:t>
      </w:r>
    </w:p>
    <w:p w14:paraId="217F72F0" w14:textId="316923CD" w:rsidR="00DE56D9" w:rsidRDefault="00DE56D9" w:rsidP="00DE56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B4BBE0" w14:textId="30C1D5E3" w:rsidR="00DE56D9" w:rsidRDefault="007D1040" w:rsidP="00DE56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 А К О Н</w:t>
      </w:r>
    </w:p>
    <w:p w14:paraId="1D13794F" w14:textId="0F217FB4" w:rsidR="00DE56D9" w:rsidRPr="002D60BC" w:rsidRDefault="00DE56D9" w:rsidP="00DE56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30EBB9" w14:textId="77777777" w:rsidR="00071878" w:rsidRPr="002D60BC" w:rsidRDefault="00071878" w:rsidP="00DE56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A40751" w14:textId="428284EF" w:rsidR="00A03FEB" w:rsidRPr="002D60BC" w:rsidRDefault="00DE56D9" w:rsidP="00DE56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60BC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</w:t>
      </w:r>
      <w:r w:rsidR="00C01829" w:rsidRPr="002D60BC">
        <w:rPr>
          <w:rFonts w:ascii="Times New Roman" w:hAnsi="Times New Roman" w:cs="Times New Roman"/>
          <w:b/>
          <w:bCs/>
          <w:sz w:val="28"/>
          <w:szCs w:val="28"/>
        </w:rPr>
        <w:t>изменени</w:t>
      </w:r>
      <w:r w:rsidR="00D91E4F" w:rsidRPr="002D60BC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2D60BC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="00A03FEB" w:rsidRPr="002D60BC">
        <w:rPr>
          <w:rFonts w:ascii="Times New Roman" w:hAnsi="Times New Roman" w:cs="Times New Roman"/>
          <w:b/>
          <w:bCs/>
          <w:sz w:val="28"/>
          <w:szCs w:val="28"/>
        </w:rPr>
        <w:t xml:space="preserve">часть </w:t>
      </w:r>
      <w:r w:rsidR="00766882" w:rsidRPr="002D60BC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A03FEB" w:rsidRPr="002D60B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04D6A" w:rsidRPr="002D60BC">
        <w:rPr>
          <w:rFonts w:ascii="Times New Roman" w:hAnsi="Times New Roman" w:cs="Times New Roman"/>
          <w:b/>
          <w:bCs/>
          <w:sz w:val="28"/>
          <w:szCs w:val="28"/>
        </w:rPr>
        <w:t>стать</w:t>
      </w:r>
      <w:r w:rsidR="00A03FEB" w:rsidRPr="002D60BC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004D6A" w:rsidRPr="002D60B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66882" w:rsidRPr="002D60BC">
        <w:rPr>
          <w:rFonts w:ascii="Times New Roman" w:hAnsi="Times New Roman" w:cs="Times New Roman"/>
          <w:b/>
          <w:bCs/>
          <w:sz w:val="28"/>
          <w:szCs w:val="28"/>
        </w:rPr>
        <w:t>2 и часть 1 статьи 3</w:t>
      </w:r>
      <w:r w:rsidR="00004D6A" w:rsidRPr="002D60B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A65F2BA" w14:textId="241DA150" w:rsidR="00766882" w:rsidRPr="002D60BC" w:rsidRDefault="00DE56D9" w:rsidP="00DE56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60BC">
        <w:rPr>
          <w:rFonts w:ascii="Times New Roman" w:hAnsi="Times New Roman" w:cs="Times New Roman"/>
          <w:b/>
          <w:bCs/>
          <w:sz w:val="28"/>
          <w:szCs w:val="28"/>
        </w:rPr>
        <w:t>Закон</w:t>
      </w:r>
      <w:r w:rsidR="00004D6A" w:rsidRPr="002D60BC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2D60BC">
        <w:rPr>
          <w:rFonts w:ascii="Times New Roman" w:hAnsi="Times New Roman" w:cs="Times New Roman"/>
          <w:b/>
          <w:bCs/>
          <w:sz w:val="28"/>
          <w:szCs w:val="28"/>
        </w:rPr>
        <w:t xml:space="preserve"> Курской области «</w:t>
      </w:r>
      <w:r w:rsidR="003D71DA" w:rsidRPr="002D60BC">
        <w:rPr>
          <w:rFonts w:ascii="Times New Roman" w:hAnsi="Times New Roman" w:cs="Times New Roman"/>
          <w:b/>
          <w:bCs/>
          <w:sz w:val="28"/>
          <w:szCs w:val="28"/>
        </w:rPr>
        <w:t xml:space="preserve">Об инвестиционном налоговом вычете </w:t>
      </w:r>
    </w:p>
    <w:p w14:paraId="46DC398F" w14:textId="6D3521FE" w:rsidR="00DE56D9" w:rsidRPr="002D60BC" w:rsidRDefault="003D71DA" w:rsidP="00DE56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60BC">
        <w:rPr>
          <w:rFonts w:ascii="Times New Roman" w:hAnsi="Times New Roman" w:cs="Times New Roman"/>
          <w:b/>
          <w:bCs/>
          <w:sz w:val="28"/>
          <w:szCs w:val="28"/>
        </w:rPr>
        <w:t>по налогу на прибыль организаций н</w:t>
      </w:r>
      <w:bookmarkStart w:id="0" w:name="_GoBack"/>
      <w:bookmarkEnd w:id="0"/>
      <w:r w:rsidRPr="002D60BC">
        <w:rPr>
          <w:rFonts w:ascii="Times New Roman" w:hAnsi="Times New Roman" w:cs="Times New Roman"/>
          <w:b/>
          <w:bCs/>
          <w:sz w:val="28"/>
          <w:szCs w:val="28"/>
        </w:rPr>
        <w:t>а территории Курской области</w:t>
      </w:r>
      <w:r w:rsidR="00DE56D9" w:rsidRPr="002D60BC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14:paraId="661B2CF1" w14:textId="22CFEB14" w:rsidR="00DE56D9" w:rsidRPr="002D60BC" w:rsidRDefault="00DE56D9" w:rsidP="00DE56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D7A3410" w14:textId="77777777" w:rsidR="00071878" w:rsidRPr="002D60BC" w:rsidRDefault="00071878" w:rsidP="00DE56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30BAB50" w14:textId="115FBBB5" w:rsidR="00DE56D9" w:rsidRPr="002D60BC" w:rsidRDefault="00DE56D9" w:rsidP="00DE56D9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D60BC">
        <w:rPr>
          <w:rFonts w:ascii="Times New Roman" w:hAnsi="Times New Roman" w:cs="Times New Roman"/>
          <w:b w:val="0"/>
          <w:sz w:val="28"/>
          <w:szCs w:val="28"/>
        </w:rPr>
        <w:t>Принят Курской областной Думой</w:t>
      </w:r>
      <w:r w:rsidRPr="002D60BC">
        <w:rPr>
          <w:rFonts w:ascii="Times New Roman" w:hAnsi="Times New Roman" w:cs="Times New Roman"/>
          <w:b w:val="0"/>
          <w:sz w:val="28"/>
          <w:szCs w:val="28"/>
        </w:rPr>
        <w:tab/>
      </w:r>
      <w:r w:rsidRPr="002D60BC">
        <w:rPr>
          <w:rFonts w:ascii="Times New Roman" w:hAnsi="Times New Roman" w:cs="Times New Roman"/>
          <w:b w:val="0"/>
          <w:sz w:val="28"/>
          <w:szCs w:val="28"/>
        </w:rPr>
        <w:tab/>
      </w:r>
      <w:proofErr w:type="gramStart"/>
      <w:r w:rsidRPr="002D60BC">
        <w:rPr>
          <w:rFonts w:ascii="Times New Roman" w:hAnsi="Times New Roman" w:cs="Times New Roman"/>
          <w:b w:val="0"/>
          <w:sz w:val="28"/>
          <w:szCs w:val="28"/>
        </w:rPr>
        <w:tab/>
        <w:t xml:space="preserve">  «</w:t>
      </w:r>
      <w:proofErr w:type="gramEnd"/>
      <w:r w:rsidRPr="002D60BC">
        <w:rPr>
          <w:rFonts w:ascii="Times New Roman" w:hAnsi="Times New Roman" w:cs="Times New Roman"/>
          <w:b w:val="0"/>
          <w:sz w:val="28"/>
          <w:szCs w:val="28"/>
        </w:rPr>
        <w:t>__» __________ 202</w:t>
      </w:r>
      <w:r w:rsidR="006B2697" w:rsidRPr="002D60BC">
        <w:rPr>
          <w:rFonts w:ascii="Times New Roman" w:hAnsi="Times New Roman" w:cs="Times New Roman"/>
          <w:b w:val="0"/>
          <w:sz w:val="28"/>
          <w:szCs w:val="28"/>
        </w:rPr>
        <w:t>3</w:t>
      </w:r>
      <w:r w:rsidRPr="002D60BC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</w:p>
    <w:p w14:paraId="6DCEAAA7" w14:textId="77777777" w:rsidR="00DE56D9" w:rsidRPr="002D60BC" w:rsidRDefault="00DE56D9" w:rsidP="00DE56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10AF873" w14:textId="460A8405" w:rsidR="006D34A3" w:rsidRPr="002D60BC" w:rsidRDefault="006D34A3" w:rsidP="00A73F7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D60BC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  <w:r w:rsidR="00847F07" w:rsidRPr="002D60BC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984C5F7" w14:textId="77777777" w:rsidR="008A2EF8" w:rsidRPr="002D60BC" w:rsidRDefault="008A2EF8" w:rsidP="00A73F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07A767D" w14:textId="127D7EB8" w:rsidR="00F76E1D" w:rsidRPr="002D60BC" w:rsidRDefault="00632A84" w:rsidP="00F76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0BC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766882" w:rsidRPr="002D60BC">
        <w:rPr>
          <w:rFonts w:ascii="Times New Roman" w:hAnsi="Times New Roman" w:cs="Times New Roman"/>
          <w:sz w:val="28"/>
          <w:szCs w:val="28"/>
        </w:rPr>
        <w:t>в часть 4 статьи 2 и часть 1 статьи 3 Закона Курской области от 11 декабря 2019 года № 129-ЗКО «Об инвестиционном налоговом вычете по налогу на прибыль организаций на территории Курской области"</w:t>
      </w:r>
      <w:r w:rsidR="007D1040" w:rsidRPr="002D60BC">
        <w:rPr>
          <w:rFonts w:ascii="Times New Roman" w:hAnsi="Times New Roman" w:cs="Times New Roman"/>
          <w:sz w:val="28"/>
          <w:szCs w:val="28"/>
        </w:rPr>
        <w:t>»</w:t>
      </w:r>
      <w:r w:rsidR="00DE56D9" w:rsidRPr="002D60BC">
        <w:rPr>
          <w:rFonts w:ascii="Times New Roman" w:hAnsi="Times New Roman" w:cs="Times New Roman"/>
          <w:sz w:val="28"/>
          <w:szCs w:val="28"/>
        </w:rPr>
        <w:t xml:space="preserve"> (официальный сайт Администрации Курской области </w:t>
      </w:r>
      <w:r w:rsidRPr="002D60BC">
        <w:rPr>
          <w:rFonts w:ascii="Times New Roman" w:hAnsi="Times New Roman" w:cs="Times New Roman"/>
          <w:sz w:val="28"/>
          <w:szCs w:val="28"/>
        </w:rPr>
        <w:t xml:space="preserve">http://adm.rkursk.ru </w:t>
      </w:r>
      <w:r w:rsidR="00DE56D9" w:rsidRPr="002D60BC">
        <w:rPr>
          <w:rFonts w:ascii="Times New Roman" w:hAnsi="Times New Roman" w:cs="Times New Roman"/>
          <w:sz w:val="28"/>
          <w:szCs w:val="28"/>
        </w:rPr>
        <w:t xml:space="preserve">от </w:t>
      </w:r>
      <w:r w:rsidRPr="002D60BC">
        <w:rPr>
          <w:rFonts w:ascii="Times New Roman" w:hAnsi="Times New Roman" w:cs="Times New Roman"/>
          <w:sz w:val="28"/>
          <w:szCs w:val="28"/>
        </w:rPr>
        <w:t>12</w:t>
      </w:r>
      <w:r w:rsidR="00DE56D9" w:rsidRPr="002D60BC">
        <w:rPr>
          <w:rFonts w:ascii="Times New Roman" w:hAnsi="Times New Roman" w:cs="Times New Roman"/>
          <w:sz w:val="28"/>
          <w:szCs w:val="28"/>
        </w:rPr>
        <w:t xml:space="preserve"> </w:t>
      </w:r>
      <w:r w:rsidRPr="002D60BC">
        <w:rPr>
          <w:rFonts w:ascii="Times New Roman" w:hAnsi="Times New Roman" w:cs="Times New Roman"/>
          <w:sz w:val="28"/>
          <w:szCs w:val="28"/>
        </w:rPr>
        <w:t>декабря</w:t>
      </w:r>
      <w:r w:rsidR="00DE56D9" w:rsidRPr="002D60BC">
        <w:rPr>
          <w:rFonts w:ascii="Times New Roman" w:hAnsi="Times New Roman" w:cs="Times New Roman"/>
          <w:sz w:val="28"/>
          <w:szCs w:val="28"/>
        </w:rPr>
        <w:t xml:space="preserve"> 20</w:t>
      </w:r>
      <w:r w:rsidRPr="002D60BC">
        <w:rPr>
          <w:rFonts w:ascii="Times New Roman" w:hAnsi="Times New Roman" w:cs="Times New Roman"/>
          <w:sz w:val="28"/>
          <w:szCs w:val="28"/>
        </w:rPr>
        <w:t>19 года</w:t>
      </w:r>
      <w:r w:rsidR="001519FF" w:rsidRPr="002D60BC">
        <w:rPr>
          <w:rFonts w:ascii="Times New Roman" w:hAnsi="Times New Roman" w:cs="Times New Roman"/>
          <w:sz w:val="28"/>
          <w:szCs w:val="28"/>
        </w:rPr>
        <w:t>; от</w:t>
      </w:r>
      <w:r w:rsidR="00A03FEB" w:rsidRPr="002D60BC">
        <w:rPr>
          <w:rFonts w:ascii="Times New Roman" w:hAnsi="Times New Roman" w:cs="Times New Roman"/>
          <w:sz w:val="28"/>
          <w:szCs w:val="28"/>
        </w:rPr>
        <w:t xml:space="preserve"> 20 августа 2021 года; от </w:t>
      </w:r>
      <w:r w:rsidR="001519FF" w:rsidRPr="002D60BC">
        <w:rPr>
          <w:rFonts w:ascii="Times New Roman" w:hAnsi="Times New Roman" w:cs="Times New Roman"/>
          <w:sz w:val="28"/>
          <w:szCs w:val="28"/>
        </w:rPr>
        <w:t>8</w:t>
      </w:r>
      <w:r w:rsidR="00A03FEB" w:rsidRPr="002D60BC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1519FF" w:rsidRPr="002D60BC">
        <w:rPr>
          <w:rFonts w:ascii="Times New Roman" w:hAnsi="Times New Roman" w:cs="Times New Roman"/>
          <w:sz w:val="28"/>
          <w:szCs w:val="28"/>
        </w:rPr>
        <w:t>2021 года</w:t>
      </w:r>
      <w:r w:rsidR="006B2697" w:rsidRPr="002D60BC">
        <w:rPr>
          <w:rFonts w:ascii="Times New Roman" w:hAnsi="Times New Roman" w:cs="Times New Roman"/>
          <w:sz w:val="28"/>
          <w:szCs w:val="28"/>
        </w:rPr>
        <w:t xml:space="preserve">; </w:t>
      </w:r>
      <w:r w:rsidR="00F76E1D" w:rsidRPr="002D60BC">
        <w:rPr>
          <w:rFonts w:ascii="Times New Roman" w:hAnsi="Times New Roman" w:cs="Times New Roman"/>
          <w:sz w:val="28"/>
          <w:szCs w:val="28"/>
        </w:rPr>
        <w:t>сетевое издание "Региональное информационное агентство «Курск» https://riakursk.ru от 23 декабря 2022 года) следующие изменения:</w:t>
      </w:r>
    </w:p>
    <w:p w14:paraId="7FA9B4C3" w14:textId="71CC95E8" w:rsidR="00766882" w:rsidRPr="002D60BC" w:rsidRDefault="00766882" w:rsidP="00766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0BC">
        <w:rPr>
          <w:rFonts w:ascii="Times New Roman" w:hAnsi="Times New Roman" w:cs="Times New Roman"/>
          <w:sz w:val="28"/>
          <w:szCs w:val="28"/>
        </w:rPr>
        <w:t>1) часть 4 статьи 2 изложить в новой редакции:</w:t>
      </w:r>
    </w:p>
    <w:p w14:paraId="4EB1EAC2" w14:textId="0A8DBE73" w:rsidR="00766882" w:rsidRPr="002D60BC" w:rsidRDefault="00766882" w:rsidP="00766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0BC">
        <w:rPr>
          <w:rFonts w:ascii="Times New Roman" w:hAnsi="Times New Roman" w:cs="Times New Roman"/>
          <w:sz w:val="28"/>
          <w:szCs w:val="28"/>
        </w:rPr>
        <w:t>«4. Для категории налогоплательщиков, указанной в пунктах 1  и 4 части 1 статьи 3 настоящего Закона, сумма расходов налогоплательщиков, указанных в подпунктах 1 и 2 пункта 2 статьи 286.1 Налогового кодекса Российской Федерации, превышающая в налоговом (отчетном) периоде предельную величину инвестиционного налогового вычета, право на применение которого предоставляется в соответствии со статьей 1 настоящего Закона, не учитывается при определении такого инвестиционного налогового вычета в последующих налоговых (отчетных) периодах.»;</w:t>
      </w:r>
    </w:p>
    <w:p w14:paraId="1E84C5F5" w14:textId="3DE0A949" w:rsidR="00A03FEB" w:rsidRPr="002D60BC" w:rsidRDefault="00766882" w:rsidP="00766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60BC">
        <w:rPr>
          <w:rFonts w:ascii="Times New Roman" w:hAnsi="Times New Roman" w:cs="Times New Roman"/>
          <w:color w:val="000000" w:themeColor="text1"/>
          <w:sz w:val="28"/>
          <w:szCs w:val="28"/>
        </w:rPr>
        <w:t>2) </w:t>
      </w:r>
      <w:r w:rsidRPr="002D60BC">
        <w:rPr>
          <w:rFonts w:ascii="Times New Roman" w:hAnsi="Times New Roman" w:cs="Times New Roman"/>
          <w:sz w:val="28"/>
          <w:szCs w:val="28"/>
        </w:rPr>
        <w:t xml:space="preserve">часть 1 статьи 3 </w:t>
      </w:r>
      <w:r w:rsidR="00286913" w:rsidRPr="002D60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дополнить пунктом </w:t>
      </w:r>
      <w:r w:rsidRPr="002D60B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286913" w:rsidRPr="002D60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следующего содержания</w:t>
      </w:r>
      <w:r w:rsidR="00A03FEB" w:rsidRPr="002D60BC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4D48F65F" w14:textId="4D0EC9C5" w:rsidR="00433B11" w:rsidRPr="002D60BC" w:rsidRDefault="00A03FEB" w:rsidP="00433B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0B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766882" w:rsidRPr="002D60BC">
        <w:rPr>
          <w:rFonts w:ascii="Times New Roman" w:hAnsi="Times New Roman" w:cs="Times New Roman"/>
          <w:color w:val="000000" w:themeColor="text1"/>
          <w:sz w:val="28"/>
          <w:szCs w:val="28"/>
        </w:rPr>
        <w:t>4)</w:t>
      </w:r>
      <w:r w:rsidRPr="002D60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66882" w:rsidRPr="002D60BC">
        <w:rPr>
          <w:rFonts w:ascii="Times New Roman" w:hAnsi="Times New Roman" w:cs="Times New Roman"/>
          <w:sz w:val="28"/>
          <w:szCs w:val="28"/>
        </w:rPr>
        <w:t>унитарные</w:t>
      </w:r>
      <w:r w:rsidR="00286913" w:rsidRPr="002D60BC">
        <w:rPr>
          <w:rFonts w:ascii="Times New Roman" w:hAnsi="Times New Roman" w:cs="Times New Roman"/>
          <w:sz w:val="28"/>
          <w:szCs w:val="28"/>
        </w:rPr>
        <w:t xml:space="preserve"> предприятия</w:t>
      </w:r>
      <w:r w:rsidR="00433B11" w:rsidRPr="002D60BC">
        <w:rPr>
          <w:rFonts w:ascii="Times New Roman" w:hAnsi="Times New Roman" w:cs="Times New Roman"/>
          <w:sz w:val="28"/>
          <w:szCs w:val="28"/>
        </w:rPr>
        <w:t xml:space="preserve">, местом нахождения которых является Курская область (независимо от даты регистрации организации), реализующие на территории Курской области инвестиционные проекты, одобренные в порядке, установленном Правительством Курской области, комиссией по оценке эффективности инвестиционных проектов, созданной на основании Закона Курской области от 12 августа 2004 года </w:t>
      </w:r>
      <w:r w:rsidR="00766882" w:rsidRPr="002D60BC">
        <w:rPr>
          <w:rFonts w:ascii="Times New Roman" w:hAnsi="Times New Roman" w:cs="Times New Roman"/>
          <w:sz w:val="28"/>
          <w:szCs w:val="28"/>
        </w:rPr>
        <w:t>№</w:t>
      </w:r>
      <w:r w:rsidR="00433B11" w:rsidRPr="002D60BC">
        <w:rPr>
          <w:rFonts w:ascii="Times New Roman" w:hAnsi="Times New Roman" w:cs="Times New Roman"/>
          <w:sz w:val="28"/>
          <w:szCs w:val="28"/>
        </w:rPr>
        <w:t xml:space="preserve"> 37-ЗКО </w:t>
      </w:r>
      <w:r w:rsidR="00766882" w:rsidRPr="002D60BC">
        <w:rPr>
          <w:rFonts w:ascii="Times New Roman" w:hAnsi="Times New Roman" w:cs="Times New Roman"/>
          <w:sz w:val="28"/>
          <w:szCs w:val="28"/>
        </w:rPr>
        <w:t>«</w:t>
      </w:r>
      <w:r w:rsidR="00433B11" w:rsidRPr="002D60BC">
        <w:rPr>
          <w:rFonts w:ascii="Times New Roman" w:hAnsi="Times New Roman" w:cs="Times New Roman"/>
          <w:sz w:val="28"/>
          <w:szCs w:val="28"/>
        </w:rPr>
        <w:t>Об инвестиционной деятельности в Курской области</w:t>
      </w:r>
      <w:r w:rsidR="00766882" w:rsidRPr="002D60BC">
        <w:rPr>
          <w:rFonts w:ascii="Times New Roman" w:hAnsi="Times New Roman" w:cs="Times New Roman"/>
          <w:sz w:val="28"/>
          <w:szCs w:val="28"/>
        </w:rPr>
        <w:t>»</w:t>
      </w:r>
      <w:r w:rsidR="00433B11" w:rsidRPr="002D60BC">
        <w:rPr>
          <w:rFonts w:ascii="Times New Roman" w:hAnsi="Times New Roman" w:cs="Times New Roman"/>
          <w:sz w:val="28"/>
          <w:szCs w:val="28"/>
        </w:rPr>
        <w:t xml:space="preserve">, направленные на развитие существующих производств, предусматривающие осуществление видов экономической деятельности, относящихся в соответствии с </w:t>
      </w:r>
      <w:r w:rsidR="00433B11" w:rsidRPr="002D60BC">
        <w:rPr>
          <w:rFonts w:ascii="Times New Roman" w:hAnsi="Times New Roman" w:cs="Times New Roman"/>
          <w:sz w:val="28"/>
          <w:szCs w:val="28"/>
        </w:rPr>
        <w:lastRenderedPageBreak/>
        <w:t xml:space="preserve">Общероссийским классификатором видов экономической деятельности ОК 029-2014 (КДЕС </w:t>
      </w:r>
      <w:r w:rsidR="008D4184" w:rsidRPr="002D60BC">
        <w:rPr>
          <w:rFonts w:ascii="Times New Roman" w:hAnsi="Times New Roman" w:cs="Times New Roman"/>
          <w:sz w:val="28"/>
          <w:szCs w:val="28"/>
        </w:rPr>
        <w:t xml:space="preserve"> </w:t>
      </w:r>
      <w:r w:rsidR="00433B11" w:rsidRPr="002D60BC">
        <w:rPr>
          <w:rFonts w:ascii="Times New Roman" w:hAnsi="Times New Roman" w:cs="Times New Roman"/>
          <w:sz w:val="28"/>
          <w:szCs w:val="28"/>
        </w:rPr>
        <w:t>Ред. 2) к разделу С «Обрабатывающие производства»</w:t>
      </w:r>
      <w:r w:rsidR="00286913" w:rsidRPr="002D60BC">
        <w:rPr>
          <w:rFonts w:ascii="Times New Roman" w:hAnsi="Times New Roman" w:cs="Times New Roman"/>
          <w:sz w:val="28"/>
          <w:szCs w:val="28"/>
        </w:rPr>
        <w:t xml:space="preserve"> к группе</w:t>
      </w:r>
      <w:bookmarkStart w:id="1" w:name="_Hlk140505764"/>
      <w:r w:rsidR="00286913" w:rsidRPr="002D60BC">
        <w:rPr>
          <w:rFonts w:ascii="Times New Roman" w:hAnsi="Times New Roman" w:cs="Times New Roman"/>
          <w:sz w:val="28"/>
          <w:szCs w:val="28"/>
        </w:rPr>
        <w:t xml:space="preserve"> </w:t>
      </w:r>
      <w:r w:rsidR="008D4184" w:rsidRPr="002D60BC">
        <w:rPr>
          <w:rFonts w:ascii="Times New Roman" w:hAnsi="Times New Roman" w:cs="Times New Roman"/>
          <w:sz w:val="28"/>
          <w:szCs w:val="28"/>
        </w:rPr>
        <w:t>21.20 «Производство лекарственных препаратов и материалов, применяемых в медицинских целях и ветеринарии</w:t>
      </w:r>
      <w:r w:rsidR="00D3628E" w:rsidRPr="002D60BC">
        <w:rPr>
          <w:rFonts w:ascii="Times New Roman" w:hAnsi="Times New Roman" w:cs="Times New Roman"/>
          <w:sz w:val="28"/>
          <w:szCs w:val="28"/>
        </w:rPr>
        <w:t>»</w:t>
      </w:r>
      <w:bookmarkEnd w:id="1"/>
      <w:r w:rsidR="008D4184" w:rsidRPr="002D60BC">
        <w:rPr>
          <w:rFonts w:ascii="Times New Roman" w:hAnsi="Times New Roman" w:cs="Times New Roman"/>
          <w:sz w:val="28"/>
          <w:szCs w:val="28"/>
        </w:rPr>
        <w:t>.».</w:t>
      </w:r>
    </w:p>
    <w:p w14:paraId="5D2DDC32" w14:textId="77777777" w:rsidR="00286913" w:rsidRPr="002D60BC" w:rsidRDefault="00286913" w:rsidP="00433B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31270C" w14:textId="151EA294" w:rsidR="00DE56D9" w:rsidRPr="002D60BC" w:rsidRDefault="00071878" w:rsidP="00A73F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2D60BC">
        <w:rPr>
          <w:rFonts w:ascii="Times New Roman" w:hAnsi="Times New Roman" w:cs="Times New Roman"/>
          <w:b/>
          <w:bCs/>
          <w:sz w:val="28"/>
          <w:szCs w:val="28"/>
        </w:rPr>
        <w:t>Статья 2</w:t>
      </w:r>
      <w:r w:rsidR="00847F07" w:rsidRPr="002D60BC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CB3CA9A" w14:textId="73ADF64F" w:rsidR="00DE56D9" w:rsidRPr="002D60BC" w:rsidRDefault="0022608B" w:rsidP="00A73F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0BC">
        <w:rPr>
          <w:rFonts w:ascii="Times New Roman" w:hAnsi="Times New Roman" w:cs="Times New Roman"/>
          <w:sz w:val="28"/>
          <w:szCs w:val="28"/>
        </w:rPr>
        <w:t xml:space="preserve">Настоящий Закон вступает в силу </w:t>
      </w:r>
      <w:r w:rsidR="00444F5D" w:rsidRPr="002D60BC">
        <w:rPr>
          <w:rFonts w:ascii="Times New Roman" w:hAnsi="Times New Roman" w:cs="Times New Roman"/>
          <w:sz w:val="28"/>
          <w:szCs w:val="28"/>
        </w:rPr>
        <w:t xml:space="preserve">по истечении десяти дней </w:t>
      </w:r>
      <w:r w:rsidRPr="002D60BC">
        <w:rPr>
          <w:rFonts w:ascii="Times New Roman" w:hAnsi="Times New Roman" w:cs="Times New Roman"/>
          <w:sz w:val="28"/>
          <w:szCs w:val="28"/>
        </w:rPr>
        <w:t>после</w:t>
      </w:r>
      <w:r w:rsidR="00444F5D" w:rsidRPr="002D60BC">
        <w:rPr>
          <w:rFonts w:ascii="Times New Roman" w:hAnsi="Times New Roman" w:cs="Times New Roman"/>
          <w:sz w:val="28"/>
          <w:szCs w:val="28"/>
        </w:rPr>
        <w:t xml:space="preserve"> дня</w:t>
      </w:r>
      <w:r w:rsidRPr="002D60BC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 и распространяется на правоотношения, возникшие с 1 января 202</w:t>
      </w:r>
      <w:r w:rsidR="006B2697" w:rsidRPr="002D60BC">
        <w:rPr>
          <w:rFonts w:ascii="Times New Roman" w:hAnsi="Times New Roman" w:cs="Times New Roman"/>
          <w:sz w:val="28"/>
          <w:szCs w:val="28"/>
        </w:rPr>
        <w:t>3</w:t>
      </w:r>
      <w:r w:rsidRPr="002D60BC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78706E94" w14:textId="732F672F" w:rsidR="00DE56D9" w:rsidRPr="002D60BC" w:rsidRDefault="00DE56D9" w:rsidP="00A73F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C967347" w14:textId="32D158B7" w:rsidR="00C6151E" w:rsidRPr="002D60BC" w:rsidRDefault="00C6151E" w:rsidP="00A73F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34FCB6D" w14:textId="77777777" w:rsidR="00847F07" w:rsidRPr="002D60BC" w:rsidRDefault="00847F07" w:rsidP="00A73F7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8B84C0C" w14:textId="77777777" w:rsidR="00C6151E" w:rsidRPr="002D60BC" w:rsidRDefault="00C6151E" w:rsidP="00C6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0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Губернатор</w:t>
      </w:r>
    </w:p>
    <w:p w14:paraId="244529F1" w14:textId="1ED6F486" w:rsidR="00C6151E" w:rsidRPr="002D60BC" w:rsidRDefault="00C6151E" w:rsidP="00C615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60BC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Курской области</w:t>
      </w:r>
      <w:r w:rsidRPr="002D60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0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0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0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0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0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60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Р. </w:t>
      </w:r>
      <w:proofErr w:type="spellStart"/>
      <w:r w:rsidRPr="002D60B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Старовойт</w:t>
      </w:r>
      <w:proofErr w:type="spellEnd"/>
    </w:p>
    <w:p w14:paraId="68E675BB" w14:textId="3C31DD0D" w:rsidR="00DE56D9" w:rsidRPr="002D60BC" w:rsidRDefault="00DE56D9" w:rsidP="00C615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F9FCFC" w14:textId="146B3168" w:rsidR="00C6151E" w:rsidRPr="002D60BC" w:rsidRDefault="00C6151E" w:rsidP="00C615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531ECC" w14:textId="77777777" w:rsidR="00C6151E" w:rsidRPr="002D60BC" w:rsidRDefault="00C6151E" w:rsidP="00C615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290396" w14:textId="77777777" w:rsidR="00C6151E" w:rsidRPr="002D60BC" w:rsidRDefault="00C6151E" w:rsidP="00C615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0BC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Курск</w:t>
      </w:r>
    </w:p>
    <w:p w14:paraId="2E7B6CE8" w14:textId="3B2BBFAC" w:rsidR="00C6151E" w:rsidRPr="002D60BC" w:rsidRDefault="00C6151E" w:rsidP="00C615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0BC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</w:t>
      </w:r>
      <w:r w:rsidR="00847F07" w:rsidRPr="002D60BC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2D60BC">
        <w:rPr>
          <w:rFonts w:ascii="Times New Roman" w:eastAsia="Times New Roman" w:hAnsi="Times New Roman" w:cs="Times New Roman"/>
          <w:sz w:val="28"/>
          <w:szCs w:val="28"/>
          <w:lang w:eastAsia="ru-RU"/>
        </w:rPr>
        <w:t>___ 202</w:t>
      </w:r>
      <w:r w:rsidR="006B2697" w:rsidRPr="002D60B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D6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14:paraId="500DCAD6" w14:textId="77777777" w:rsidR="00C6151E" w:rsidRPr="002D60BC" w:rsidRDefault="00C6151E" w:rsidP="00C615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0BC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______</w:t>
      </w:r>
    </w:p>
    <w:p w14:paraId="2CA6459E" w14:textId="77777777" w:rsidR="00F004FE" w:rsidRDefault="00F004FE" w:rsidP="00C6151E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sectPr w:rsidR="00F004FE" w:rsidSect="00470025">
      <w:pgSz w:w="11905" w:h="16838"/>
      <w:pgMar w:top="1134" w:right="1134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850E7"/>
    <w:multiLevelType w:val="hybridMultilevel"/>
    <w:tmpl w:val="779C33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F13844"/>
    <w:multiLevelType w:val="hybridMultilevel"/>
    <w:tmpl w:val="9C8E976E"/>
    <w:lvl w:ilvl="0" w:tplc="CF00AAC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6D9"/>
    <w:rsid w:val="00004D6A"/>
    <w:rsid w:val="00071878"/>
    <w:rsid w:val="00081D4B"/>
    <w:rsid w:val="000F3A43"/>
    <w:rsid w:val="001519FF"/>
    <w:rsid w:val="0019026F"/>
    <w:rsid w:val="0022608B"/>
    <w:rsid w:val="00230A04"/>
    <w:rsid w:val="002667C0"/>
    <w:rsid w:val="00286913"/>
    <w:rsid w:val="002D60BC"/>
    <w:rsid w:val="00391850"/>
    <w:rsid w:val="003A7B3E"/>
    <w:rsid w:val="003D71DA"/>
    <w:rsid w:val="00433B11"/>
    <w:rsid w:val="00444F5D"/>
    <w:rsid w:val="00470025"/>
    <w:rsid w:val="00485D6C"/>
    <w:rsid w:val="0050622A"/>
    <w:rsid w:val="00537EBC"/>
    <w:rsid w:val="005928A7"/>
    <w:rsid w:val="005B205E"/>
    <w:rsid w:val="006267C6"/>
    <w:rsid w:val="00632A84"/>
    <w:rsid w:val="006B2697"/>
    <w:rsid w:val="006D34A3"/>
    <w:rsid w:val="00757CEF"/>
    <w:rsid w:val="007623C2"/>
    <w:rsid w:val="00766882"/>
    <w:rsid w:val="007A6AAC"/>
    <w:rsid w:val="007A6C2B"/>
    <w:rsid w:val="007D1040"/>
    <w:rsid w:val="00847F07"/>
    <w:rsid w:val="00870737"/>
    <w:rsid w:val="008A2EF8"/>
    <w:rsid w:val="008D4184"/>
    <w:rsid w:val="009C58AB"/>
    <w:rsid w:val="00A03FEB"/>
    <w:rsid w:val="00A73F7B"/>
    <w:rsid w:val="00AD66C4"/>
    <w:rsid w:val="00AE049C"/>
    <w:rsid w:val="00BB0B3D"/>
    <w:rsid w:val="00BC3CF3"/>
    <w:rsid w:val="00BD24F0"/>
    <w:rsid w:val="00C01829"/>
    <w:rsid w:val="00C22ADB"/>
    <w:rsid w:val="00C24C81"/>
    <w:rsid w:val="00C42202"/>
    <w:rsid w:val="00C6151E"/>
    <w:rsid w:val="00CA02CD"/>
    <w:rsid w:val="00CB3EA9"/>
    <w:rsid w:val="00CD6032"/>
    <w:rsid w:val="00D11525"/>
    <w:rsid w:val="00D3628E"/>
    <w:rsid w:val="00D772F8"/>
    <w:rsid w:val="00D91E4F"/>
    <w:rsid w:val="00DD0B8F"/>
    <w:rsid w:val="00DE56D9"/>
    <w:rsid w:val="00E05755"/>
    <w:rsid w:val="00E12DCF"/>
    <w:rsid w:val="00E4669B"/>
    <w:rsid w:val="00E642F3"/>
    <w:rsid w:val="00F004FE"/>
    <w:rsid w:val="00F76E1D"/>
    <w:rsid w:val="00FA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27A73"/>
  <w15:docId w15:val="{DDD7EE6D-A28C-4DD4-8210-EB66DFDEC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E56D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styleId="a3">
    <w:name w:val="List Paragraph"/>
    <w:basedOn w:val="a"/>
    <w:uiPriority w:val="34"/>
    <w:qFormat/>
    <w:rsid w:val="00DE56D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A6A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56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kursk odnt</dc:creator>
  <cp:lastModifiedBy>SalihovaIN</cp:lastModifiedBy>
  <cp:revision>16</cp:revision>
  <cp:lastPrinted>2021-12-23T13:05:00Z</cp:lastPrinted>
  <dcterms:created xsi:type="dcterms:W3CDTF">2023-07-14T07:52:00Z</dcterms:created>
  <dcterms:modified xsi:type="dcterms:W3CDTF">2023-08-10T06:15:00Z</dcterms:modified>
</cp:coreProperties>
</file>