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F6C34" w14:textId="77777777" w:rsidR="00D52D51" w:rsidRPr="00245797" w:rsidRDefault="00D52D51" w:rsidP="00E51778">
      <w:pPr>
        <w:widowControl w:val="0"/>
        <w:spacing w:after="0" w:line="240" w:lineRule="auto"/>
        <w:jc w:val="center"/>
        <w:rPr>
          <w:rFonts w:ascii="Times New Roman" w:hAnsi="Times New Roman" w:cs="Times New Roman"/>
          <w:b/>
          <w:sz w:val="24"/>
          <w:szCs w:val="24"/>
        </w:rPr>
      </w:pPr>
    </w:p>
    <w:tbl>
      <w:tblPr>
        <w:tblW w:w="53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2"/>
        <w:gridCol w:w="3116"/>
        <w:gridCol w:w="1561"/>
        <w:gridCol w:w="6"/>
        <w:gridCol w:w="1127"/>
        <w:gridCol w:w="76"/>
        <w:gridCol w:w="929"/>
        <w:gridCol w:w="35"/>
        <w:gridCol w:w="31"/>
        <w:gridCol w:w="66"/>
        <w:gridCol w:w="1130"/>
        <w:gridCol w:w="19"/>
        <w:gridCol w:w="976"/>
      </w:tblGrid>
      <w:tr w:rsidR="00BE6C12" w:rsidRPr="00753D28" w14:paraId="2D67FDEB" w14:textId="77777777" w:rsidTr="005733AA">
        <w:trPr>
          <w:tblHeader/>
        </w:trPr>
        <w:tc>
          <w:tcPr>
            <w:tcW w:w="180" w:type="pct"/>
            <w:vMerge w:val="restart"/>
            <w:tcBorders>
              <w:top w:val="single" w:sz="4" w:space="0" w:color="auto"/>
              <w:left w:val="single" w:sz="4" w:space="0" w:color="auto"/>
              <w:right w:val="single" w:sz="4" w:space="0" w:color="auto"/>
            </w:tcBorders>
            <w:shd w:val="clear" w:color="auto" w:fill="auto"/>
          </w:tcPr>
          <w:p w14:paraId="2C56F6C3" w14:textId="77777777" w:rsidR="00BE6C12" w:rsidRPr="00753D28" w:rsidRDefault="00BE6C12" w:rsidP="00D52E7E">
            <w:pPr>
              <w:widowControl w:val="0"/>
              <w:spacing w:after="0" w:line="240" w:lineRule="auto"/>
              <w:ind w:right="-108"/>
              <w:jc w:val="center"/>
              <w:rPr>
                <w:rFonts w:ascii="Times New Roman" w:hAnsi="Times New Roman" w:cs="Times New Roman"/>
                <w:sz w:val="18"/>
                <w:szCs w:val="18"/>
              </w:rPr>
            </w:pPr>
            <w:r w:rsidRPr="00753D28">
              <w:rPr>
                <w:rFonts w:ascii="Times New Roman" w:hAnsi="Times New Roman" w:cs="Times New Roman"/>
                <w:sz w:val="18"/>
                <w:szCs w:val="18"/>
              </w:rPr>
              <w:t xml:space="preserve">№ </w:t>
            </w:r>
          </w:p>
          <w:p w14:paraId="1F4551A9" w14:textId="77777777" w:rsidR="00BE6C12" w:rsidRPr="00753D28" w:rsidRDefault="00BE6C12" w:rsidP="00D52E7E">
            <w:pPr>
              <w:widowControl w:val="0"/>
              <w:spacing w:after="0" w:line="240" w:lineRule="auto"/>
              <w:ind w:right="-108"/>
              <w:jc w:val="center"/>
              <w:rPr>
                <w:rFonts w:ascii="Times New Roman" w:hAnsi="Times New Roman" w:cs="Times New Roman"/>
                <w:sz w:val="18"/>
                <w:szCs w:val="18"/>
              </w:rPr>
            </w:pPr>
            <w:r w:rsidRPr="00753D28">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415A8A6D"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Наименование мероприятия,</w:t>
            </w:r>
          </w:p>
          <w:p w14:paraId="497D3CC2"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6490AB0D"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1CFF03FE"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Срок </w:t>
            </w:r>
          </w:p>
          <w:p w14:paraId="7E48DAD2"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реализации </w:t>
            </w:r>
          </w:p>
          <w:p w14:paraId="4BFFA94B"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мероприятия, </w:t>
            </w:r>
          </w:p>
          <w:p w14:paraId="2A0E7797"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ключевого </w:t>
            </w:r>
          </w:p>
          <w:p w14:paraId="080EB16D"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36B966B5"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Ответственный </w:t>
            </w:r>
          </w:p>
          <w:p w14:paraId="01A60BDE"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5A21FC85"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Отчет о выполнении мероприятия</w:t>
            </w:r>
          </w:p>
        </w:tc>
        <w:tc>
          <w:tcPr>
            <w:tcW w:w="1582" w:type="pct"/>
            <w:gridSpan w:val="10"/>
            <w:tcBorders>
              <w:top w:val="single" w:sz="4" w:space="0" w:color="auto"/>
              <w:left w:val="single" w:sz="4" w:space="0" w:color="auto"/>
              <w:bottom w:val="single" w:sz="4" w:space="0" w:color="auto"/>
              <w:right w:val="single" w:sz="4" w:space="0" w:color="auto"/>
            </w:tcBorders>
            <w:shd w:val="clear" w:color="auto" w:fill="auto"/>
          </w:tcPr>
          <w:p w14:paraId="64E14EFC"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Ожидаемый результат </w:t>
            </w:r>
          </w:p>
          <w:p w14:paraId="32A00897"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реализации мероприятия, ключевого события</w:t>
            </w:r>
          </w:p>
        </w:tc>
        <w:tc>
          <w:tcPr>
            <w:tcW w:w="310" w:type="pct"/>
            <w:vMerge w:val="restart"/>
            <w:tcBorders>
              <w:top w:val="single" w:sz="4" w:space="0" w:color="auto"/>
              <w:left w:val="single" w:sz="4" w:space="0" w:color="auto"/>
              <w:right w:val="single" w:sz="4" w:space="0" w:color="auto"/>
            </w:tcBorders>
          </w:tcPr>
          <w:p w14:paraId="40766A0A" w14:textId="77777777" w:rsidR="00B81AD9" w:rsidRPr="00753D28" w:rsidRDefault="00BE6C12" w:rsidP="00BE6C12">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Причины </w:t>
            </w:r>
          </w:p>
          <w:p w14:paraId="19CECBAA" w14:textId="77777777" w:rsidR="00BE6C12" w:rsidRPr="00753D28" w:rsidRDefault="00D03AB2" w:rsidP="00D03AB2">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н</w:t>
            </w:r>
            <w:r w:rsidR="00B81AD9" w:rsidRPr="00753D28">
              <w:rPr>
                <w:rFonts w:ascii="Times New Roman" w:hAnsi="Times New Roman" w:cs="Times New Roman"/>
                <w:sz w:val="18"/>
                <w:szCs w:val="18"/>
              </w:rPr>
              <w:t>евыпол</w:t>
            </w:r>
            <w:r w:rsidRPr="00753D28">
              <w:rPr>
                <w:rFonts w:ascii="Times New Roman" w:hAnsi="Times New Roman" w:cs="Times New Roman"/>
                <w:sz w:val="18"/>
                <w:szCs w:val="18"/>
              </w:rPr>
              <w:t>-</w:t>
            </w:r>
            <w:r w:rsidR="00BE6C12" w:rsidRPr="00753D28">
              <w:rPr>
                <w:rFonts w:ascii="Times New Roman" w:hAnsi="Times New Roman" w:cs="Times New Roman"/>
                <w:sz w:val="18"/>
                <w:szCs w:val="18"/>
              </w:rPr>
              <w:t>нениямеро</w:t>
            </w:r>
            <w:r w:rsidR="00E074B0" w:rsidRPr="00753D28">
              <w:rPr>
                <w:rFonts w:ascii="Times New Roman" w:hAnsi="Times New Roman" w:cs="Times New Roman"/>
                <w:sz w:val="18"/>
                <w:szCs w:val="18"/>
              </w:rPr>
              <w:t>-</w:t>
            </w:r>
            <w:r w:rsidR="00BE6C12" w:rsidRPr="00753D28">
              <w:rPr>
                <w:rFonts w:ascii="Times New Roman" w:hAnsi="Times New Roman" w:cs="Times New Roman"/>
                <w:sz w:val="18"/>
                <w:szCs w:val="18"/>
              </w:rPr>
              <w:t>приятия, недости</w:t>
            </w:r>
            <w:r w:rsidRPr="00753D28">
              <w:rPr>
                <w:rFonts w:ascii="Times New Roman" w:hAnsi="Times New Roman" w:cs="Times New Roman"/>
                <w:sz w:val="18"/>
                <w:szCs w:val="18"/>
              </w:rPr>
              <w:t>-</w:t>
            </w:r>
            <w:r w:rsidR="00BE6C12" w:rsidRPr="00753D28">
              <w:rPr>
                <w:rFonts w:ascii="Times New Roman" w:hAnsi="Times New Roman" w:cs="Times New Roman"/>
                <w:sz w:val="18"/>
                <w:szCs w:val="18"/>
              </w:rPr>
              <w:t>жения плано</w:t>
            </w:r>
            <w:r w:rsidR="00E074B0" w:rsidRPr="00753D28">
              <w:rPr>
                <w:rFonts w:ascii="Times New Roman" w:hAnsi="Times New Roman" w:cs="Times New Roman"/>
                <w:sz w:val="18"/>
                <w:szCs w:val="18"/>
              </w:rPr>
              <w:t>-</w:t>
            </w:r>
            <w:r w:rsidR="00BE6C12" w:rsidRPr="00753D28">
              <w:rPr>
                <w:rFonts w:ascii="Times New Roman" w:hAnsi="Times New Roman" w:cs="Times New Roman"/>
                <w:sz w:val="18"/>
                <w:szCs w:val="18"/>
              </w:rPr>
              <w:t>вого значения показа</w:t>
            </w:r>
            <w:r w:rsidR="0017527F" w:rsidRPr="00753D28">
              <w:rPr>
                <w:rFonts w:ascii="Times New Roman" w:hAnsi="Times New Roman" w:cs="Times New Roman"/>
                <w:sz w:val="18"/>
                <w:szCs w:val="18"/>
              </w:rPr>
              <w:t>-</w:t>
            </w:r>
            <w:r w:rsidR="00BE6C12" w:rsidRPr="00753D28">
              <w:rPr>
                <w:rFonts w:ascii="Times New Roman" w:hAnsi="Times New Roman" w:cs="Times New Roman"/>
                <w:sz w:val="18"/>
                <w:szCs w:val="18"/>
              </w:rPr>
              <w:t>теля</w:t>
            </w:r>
          </w:p>
        </w:tc>
      </w:tr>
      <w:tr w:rsidR="00B81AD9" w:rsidRPr="00753D28" w14:paraId="34DC8175" w14:textId="77777777" w:rsidTr="005733AA">
        <w:trPr>
          <w:tblHeader/>
        </w:trPr>
        <w:tc>
          <w:tcPr>
            <w:tcW w:w="180" w:type="pct"/>
            <w:vMerge/>
            <w:tcBorders>
              <w:left w:val="single" w:sz="4" w:space="0" w:color="auto"/>
              <w:right w:val="single" w:sz="4" w:space="0" w:color="auto"/>
            </w:tcBorders>
            <w:shd w:val="clear" w:color="auto" w:fill="auto"/>
            <w:vAlign w:val="center"/>
          </w:tcPr>
          <w:p w14:paraId="0984ECF4" w14:textId="77777777" w:rsidR="00BE6C12" w:rsidRPr="00753D28"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4B82F22E"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7991A89F"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63FEDAC3"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431B668C"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0D39DE6E"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0016E613" w14:textId="77777777" w:rsidR="00BE6C12" w:rsidRPr="00753D28" w:rsidRDefault="00BE6C12" w:rsidP="00BE6C12">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Наименование показателя, единица измерения</w:t>
            </w:r>
          </w:p>
        </w:tc>
        <w:tc>
          <w:tcPr>
            <w:tcW w:w="108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851EA7" w14:textId="77777777" w:rsidR="00BE6C12" w:rsidRPr="00753D28" w:rsidRDefault="00BE6C12" w:rsidP="00D52E7E">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20"/>
                <w:szCs w:val="20"/>
              </w:rPr>
              <w:t>Значение показателя, ед.</w:t>
            </w:r>
          </w:p>
        </w:tc>
        <w:tc>
          <w:tcPr>
            <w:tcW w:w="310" w:type="pct"/>
            <w:vMerge/>
            <w:tcBorders>
              <w:left w:val="single" w:sz="4" w:space="0" w:color="auto"/>
              <w:right w:val="single" w:sz="4" w:space="0" w:color="auto"/>
            </w:tcBorders>
          </w:tcPr>
          <w:p w14:paraId="52F5A58A" w14:textId="77777777" w:rsidR="00BE6C12" w:rsidRPr="00753D28" w:rsidRDefault="00BE6C12" w:rsidP="00D52E7E">
            <w:pPr>
              <w:widowControl w:val="0"/>
              <w:spacing w:after="0" w:line="240" w:lineRule="auto"/>
              <w:jc w:val="center"/>
              <w:rPr>
                <w:rFonts w:ascii="Times New Roman" w:hAnsi="Times New Roman" w:cs="Times New Roman"/>
                <w:sz w:val="18"/>
                <w:szCs w:val="18"/>
              </w:rPr>
            </w:pPr>
          </w:p>
        </w:tc>
      </w:tr>
      <w:tr w:rsidR="00D968B0" w:rsidRPr="00753D28" w14:paraId="637E62B0" w14:textId="77777777" w:rsidTr="005733AA">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0A5F4378" w14:textId="77777777" w:rsidR="00BE6C12" w:rsidRPr="00753D28"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03ABFD88"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82A00F3"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E737378"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2E21B2EA"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5DD97946"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7B0E4A18"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6E3D687C" w14:textId="77777777" w:rsidR="00BE6C12" w:rsidRPr="00753D28" w:rsidRDefault="00BE6C12" w:rsidP="00BE6C12">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 xml:space="preserve">плановое значение показателя </w:t>
            </w:r>
          </w:p>
        </w:tc>
        <w:tc>
          <w:tcPr>
            <w:tcW w:w="316" w:type="pct"/>
            <w:gridSpan w:val="3"/>
            <w:tcBorders>
              <w:top w:val="single" w:sz="4" w:space="0" w:color="auto"/>
              <w:left w:val="single" w:sz="4" w:space="0" w:color="auto"/>
              <w:bottom w:val="single" w:sz="4" w:space="0" w:color="auto"/>
              <w:right w:val="single" w:sz="4" w:space="0" w:color="auto"/>
            </w:tcBorders>
          </w:tcPr>
          <w:p w14:paraId="44DE614C" w14:textId="77777777" w:rsidR="00BE6C12" w:rsidRPr="00753D28" w:rsidRDefault="004843FC" w:rsidP="004843FC">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ф</w:t>
            </w:r>
            <w:r w:rsidR="00BE6C12" w:rsidRPr="00753D28">
              <w:rPr>
                <w:rFonts w:ascii="Times New Roman" w:hAnsi="Times New Roman" w:cs="Times New Roman"/>
                <w:sz w:val="18"/>
                <w:szCs w:val="18"/>
              </w:rPr>
              <w:t>акти</w:t>
            </w:r>
            <w:r w:rsidRPr="00753D28">
              <w:rPr>
                <w:rFonts w:ascii="Times New Roman" w:hAnsi="Times New Roman" w:cs="Times New Roman"/>
                <w:sz w:val="18"/>
                <w:szCs w:val="18"/>
              </w:rPr>
              <w:t>-</w:t>
            </w:r>
            <w:r w:rsidR="00BE6C12" w:rsidRPr="00753D28">
              <w:rPr>
                <w:rFonts w:ascii="Times New Roman" w:hAnsi="Times New Roman" w:cs="Times New Roman"/>
                <w:sz w:val="18"/>
                <w:szCs w:val="18"/>
              </w:rPr>
              <w:t>ческое значение показа</w:t>
            </w:r>
            <w:r w:rsidRPr="00753D28">
              <w:rPr>
                <w:rFonts w:ascii="Times New Roman" w:hAnsi="Times New Roman" w:cs="Times New Roman"/>
                <w:sz w:val="18"/>
                <w:szCs w:val="18"/>
              </w:rPr>
              <w:t>-</w:t>
            </w:r>
            <w:r w:rsidR="00BE6C12" w:rsidRPr="00753D28">
              <w:rPr>
                <w:rFonts w:ascii="Times New Roman" w:hAnsi="Times New Roman" w:cs="Times New Roman"/>
                <w:sz w:val="18"/>
                <w:szCs w:val="18"/>
              </w:rPr>
              <w:t>теля</w:t>
            </w:r>
          </w:p>
        </w:tc>
        <w:tc>
          <w:tcPr>
            <w:tcW w:w="386" w:type="pct"/>
            <w:gridSpan w:val="3"/>
            <w:tcBorders>
              <w:top w:val="single" w:sz="4" w:space="0" w:color="auto"/>
              <w:left w:val="single" w:sz="4" w:space="0" w:color="auto"/>
              <w:bottom w:val="single" w:sz="4" w:space="0" w:color="auto"/>
              <w:right w:val="single" w:sz="4" w:space="0" w:color="auto"/>
            </w:tcBorders>
          </w:tcPr>
          <w:p w14:paraId="22476B04" w14:textId="77777777" w:rsidR="00BE6C12" w:rsidRPr="00753D28" w:rsidRDefault="004843FC" w:rsidP="004843FC">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о</w:t>
            </w:r>
            <w:r w:rsidR="00BE6C12" w:rsidRPr="00753D28">
              <w:rPr>
                <w:rFonts w:ascii="Times New Roman" w:hAnsi="Times New Roman" w:cs="Times New Roman"/>
                <w:sz w:val="18"/>
                <w:szCs w:val="18"/>
              </w:rPr>
              <w:t>тклонение фактичес</w:t>
            </w:r>
            <w:r w:rsidR="007901CE" w:rsidRPr="00753D28">
              <w:rPr>
                <w:rFonts w:ascii="Times New Roman" w:hAnsi="Times New Roman" w:cs="Times New Roman"/>
                <w:sz w:val="18"/>
                <w:szCs w:val="18"/>
              </w:rPr>
              <w:t>-</w:t>
            </w:r>
            <w:r w:rsidR="00BE6C12" w:rsidRPr="00753D28">
              <w:rPr>
                <w:rFonts w:ascii="Times New Roman" w:hAnsi="Times New Roman" w:cs="Times New Roman"/>
                <w:sz w:val="18"/>
                <w:szCs w:val="18"/>
              </w:rPr>
              <w:t>кого значения от планового</w:t>
            </w:r>
          </w:p>
        </w:tc>
        <w:tc>
          <w:tcPr>
            <w:tcW w:w="310" w:type="pct"/>
            <w:vMerge/>
            <w:tcBorders>
              <w:left w:val="single" w:sz="4" w:space="0" w:color="auto"/>
              <w:bottom w:val="single" w:sz="4" w:space="0" w:color="auto"/>
              <w:right w:val="single" w:sz="4" w:space="0" w:color="auto"/>
            </w:tcBorders>
          </w:tcPr>
          <w:p w14:paraId="28E13A18" w14:textId="77777777" w:rsidR="00BE6C12" w:rsidRPr="00753D28" w:rsidRDefault="00BE6C12" w:rsidP="00BE6C12">
            <w:pPr>
              <w:widowControl w:val="0"/>
              <w:spacing w:after="0" w:line="240" w:lineRule="auto"/>
              <w:jc w:val="center"/>
              <w:rPr>
                <w:rFonts w:ascii="Times New Roman" w:hAnsi="Times New Roman" w:cs="Times New Roman"/>
                <w:sz w:val="18"/>
                <w:szCs w:val="18"/>
              </w:rPr>
            </w:pPr>
          </w:p>
        </w:tc>
      </w:tr>
      <w:tr w:rsidR="00410A2A" w:rsidRPr="00753D28" w14:paraId="59663D92" w14:textId="77777777" w:rsidTr="00942416">
        <w:tc>
          <w:tcPr>
            <w:tcW w:w="5000" w:type="pct"/>
            <w:gridSpan w:val="17"/>
            <w:shd w:val="clear" w:color="auto" w:fill="auto"/>
            <w:vAlign w:val="center"/>
          </w:tcPr>
          <w:p w14:paraId="029CEE15" w14:textId="77777777" w:rsidR="00410A2A" w:rsidRPr="00753D28" w:rsidRDefault="00410A2A" w:rsidP="00410A2A">
            <w:pPr>
              <w:spacing w:after="0" w:line="240" w:lineRule="auto"/>
              <w:rPr>
                <w:rFonts w:ascii="Times New Roman" w:hAnsi="Times New Roman"/>
                <w:sz w:val="18"/>
                <w:szCs w:val="18"/>
              </w:rPr>
            </w:pPr>
            <w:r w:rsidRPr="00753D28">
              <w:rPr>
                <w:rFonts w:ascii="Times New Roman" w:eastAsia="Calibri" w:hAnsi="Times New Roman"/>
                <w:b/>
                <w:sz w:val="18"/>
                <w:szCs w:val="18"/>
              </w:rPr>
              <w:t>Приоритетное направление 7. «Зеленый и безопасный регион»</w:t>
            </w:r>
          </w:p>
        </w:tc>
      </w:tr>
      <w:tr w:rsidR="00410A2A" w:rsidRPr="00753D28" w14:paraId="4F57E4A9" w14:textId="77777777" w:rsidTr="00942416">
        <w:tc>
          <w:tcPr>
            <w:tcW w:w="5000" w:type="pct"/>
            <w:gridSpan w:val="17"/>
            <w:shd w:val="clear" w:color="auto" w:fill="auto"/>
            <w:vAlign w:val="center"/>
          </w:tcPr>
          <w:p w14:paraId="4254EEBF" w14:textId="77777777" w:rsidR="00410A2A" w:rsidRPr="00753D28" w:rsidRDefault="00410A2A" w:rsidP="00410A2A">
            <w:pPr>
              <w:spacing w:after="0" w:line="240" w:lineRule="auto"/>
              <w:rPr>
                <w:rFonts w:ascii="Times New Roman" w:hAnsi="Times New Roman"/>
                <w:sz w:val="18"/>
                <w:szCs w:val="18"/>
              </w:rPr>
            </w:pPr>
            <w:r w:rsidRPr="00753D28">
              <w:rPr>
                <w:rFonts w:ascii="Times New Roman" w:eastAsia="Calibri" w:hAnsi="Times New Roman"/>
                <w:b/>
                <w:sz w:val="18"/>
                <w:szCs w:val="18"/>
              </w:rPr>
              <w:t>Стратегическая цель 7.</w:t>
            </w:r>
            <w:r w:rsidRPr="00753D28">
              <w:rPr>
                <w:rFonts w:ascii="Times New Roman" w:eastAsia="Calibri" w:hAnsi="Times New Roman"/>
                <w:sz w:val="18"/>
                <w:szCs w:val="18"/>
              </w:rPr>
              <w:t xml:space="preserve"> Реализация модели устойчивого эколого-ориентированного развития, развитие «зеленой» экономики, решение экологических проблем для максимально полного удовлетворения потребностей населения по формированию экологически чистой среды обитания; </w:t>
            </w:r>
            <w:r w:rsidRPr="00753D28">
              <w:rPr>
                <w:rFonts w:ascii="Times New Roman" w:hAnsi="Times New Roman"/>
                <w:sz w:val="18"/>
                <w:szCs w:val="18"/>
              </w:rPr>
              <w:t>обеспечение безопасности жизнедеятельности населения</w:t>
            </w:r>
          </w:p>
        </w:tc>
      </w:tr>
      <w:tr w:rsidR="00410A2A" w:rsidRPr="00753D28" w14:paraId="6EFAE0D4" w14:textId="77777777" w:rsidTr="00942416">
        <w:tc>
          <w:tcPr>
            <w:tcW w:w="5000" w:type="pct"/>
            <w:gridSpan w:val="17"/>
            <w:shd w:val="clear" w:color="auto" w:fill="auto"/>
            <w:vAlign w:val="center"/>
          </w:tcPr>
          <w:p w14:paraId="79EC07F9" w14:textId="77777777" w:rsidR="00410A2A" w:rsidRPr="00753D28" w:rsidRDefault="00410A2A" w:rsidP="00410A2A">
            <w:pPr>
              <w:spacing w:after="0" w:line="240" w:lineRule="auto"/>
              <w:rPr>
                <w:rFonts w:ascii="Times New Roman" w:hAnsi="Times New Roman"/>
                <w:sz w:val="18"/>
                <w:szCs w:val="18"/>
              </w:rPr>
            </w:pPr>
            <w:r w:rsidRPr="00753D28">
              <w:rPr>
                <w:rFonts w:ascii="Times New Roman" w:hAnsi="Times New Roman"/>
                <w:b/>
                <w:sz w:val="18"/>
                <w:szCs w:val="18"/>
              </w:rPr>
              <w:t>Раздел «Здоровые экосистемы (почвы, леса, реки)</w:t>
            </w:r>
          </w:p>
        </w:tc>
      </w:tr>
      <w:tr w:rsidR="00410A2A" w:rsidRPr="00753D28" w14:paraId="16085419" w14:textId="77777777" w:rsidTr="00942416">
        <w:tc>
          <w:tcPr>
            <w:tcW w:w="5000" w:type="pct"/>
            <w:gridSpan w:val="17"/>
            <w:shd w:val="clear" w:color="auto" w:fill="auto"/>
            <w:vAlign w:val="center"/>
          </w:tcPr>
          <w:p w14:paraId="29900B25" w14:textId="77777777" w:rsidR="00410A2A" w:rsidRPr="00753D28" w:rsidRDefault="00410A2A" w:rsidP="00410A2A">
            <w:pPr>
              <w:spacing w:after="0" w:line="240" w:lineRule="auto"/>
              <w:rPr>
                <w:rFonts w:ascii="Times New Roman" w:hAnsi="Times New Roman"/>
                <w:sz w:val="18"/>
                <w:szCs w:val="18"/>
              </w:rPr>
            </w:pPr>
            <w:r w:rsidRPr="00753D28">
              <w:rPr>
                <w:rFonts w:ascii="Times New Roman" w:hAnsi="Times New Roman"/>
                <w:b/>
                <w:sz w:val="18"/>
                <w:szCs w:val="18"/>
              </w:rPr>
              <w:t>Задача 7.1. Комплексная экологизация экосистем Курской области</w:t>
            </w:r>
          </w:p>
        </w:tc>
      </w:tr>
      <w:tr w:rsidR="00296381" w:rsidRPr="00753D28" w14:paraId="0F322734" w14:textId="77777777" w:rsidTr="004F0C5E">
        <w:tc>
          <w:tcPr>
            <w:tcW w:w="180" w:type="pct"/>
            <w:shd w:val="clear" w:color="auto" w:fill="auto"/>
            <w:vAlign w:val="center"/>
          </w:tcPr>
          <w:p w14:paraId="588F0BC3" w14:textId="7E66DEAD" w:rsidR="00296381" w:rsidRPr="00753D28" w:rsidRDefault="00296381" w:rsidP="00410A2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w:t>
            </w:r>
          </w:p>
        </w:tc>
        <w:tc>
          <w:tcPr>
            <w:tcW w:w="672" w:type="pct"/>
            <w:shd w:val="clear" w:color="auto" w:fill="auto"/>
          </w:tcPr>
          <w:p w14:paraId="02C31907" w14:textId="317E0E4A" w:rsidR="00296381" w:rsidRPr="00753D28" w:rsidRDefault="00296381" w:rsidP="00410A2A">
            <w:pPr>
              <w:widowControl w:val="0"/>
              <w:spacing w:after="0" w:line="240" w:lineRule="auto"/>
              <w:rPr>
                <w:rFonts w:ascii="Times New Roman" w:hAnsi="Times New Roman"/>
                <w:sz w:val="18"/>
                <w:szCs w:val="18"/>
              </w:rPr>
            </w:pPr>
            <w:r w:rsidRPr="00753D28">
              <w:rPr>
                <w:rFonts w:ascii="Times New Roman" w:hAnsi="Times New Roman"/>
                <w:sz w:val="18"/>
                <w:szCs w:val="18"/>
              </w:rPr>
              <w:t>Разработка и реализация региональной приоритетной программы «Здоровые почвы»</w:t>
            </w:r>
          </w:p>
        </w:tc>
        <w:tc>
          <w:tcPr>
            <w:tcW w:w="405" w:type="pct"/>
          </w:tcPr>
          <w:p w14:paraId="11A3C536" w14:textId="77777777" w:rsidR="00296381" w:rsidRPr="00753D28"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2D16DC7" w14:textId="777DCB88" w:rsidR="00296381" w:rsidRPr="00753D28" w:rsidRDefault="00296381" w:rsidP="00410A2A">
            <w:pPr>
              <w:widowControl w:val="0"/>
              <w:spacing w:after="0" w:line="240" w:lineRule="auto"/>
              <w:ind w:right="-43"/>
              <w:rPr>
                <w:rFonts w:ascii="Times New Roman" w:hAnsi="Times New Roman" w:cs="Times New Roman"/>
                <w:sz w:val="18"/>
                <w:szCs w:val="18"/>
              </w:rPr>
            </w:pPr>
          </w:p>
        </w:tc>
        <w:tc>
          <w:tcPr>
            <w:tcW w:w="458" w:type="pct"/>
          </w:tcPr>
          <w:p w14:paraId="476D4EDF" w14:textId="5058BDFF" w:rsidR="00296381" w:rsidRPr="00753D28" w:rsidRDefault="00296381" w:rsidP="0049033E">
            <w:pPr>
              <w:widowControl w:val="0"/>
              <w:spacing w:after="0" w:line="240" w:lineRule="auto"/>
              <w:rPr>
                <w:rFonts w:ascii="Times New Roman" w:hAnsi="Times New Roman"/>
                <w:sz w:val="18"/>
                <w:szCs w:val="18"/>
              </w:rPr>
            </w:pPr>
          </w:p>
        </w:tc>
        <w:tc>
          <w:tcPr>
            <w:tcW w:w="990" w:type="pct"/>
          </w:tcPr>
          <w:p w14:paraId="4777AA36" w14:textId="18174903" w:rsidR="00296381" w:rsidRPr="00753D28" w:rsidRDefault="00296381" w:rsidP="00410A2A">
            <w:pPr>
              <w:widowControl w:val="0"/>
              <w:spacing w:after="0" w:line="240" w:lineRule="auto"/>
              <w:rPr>
                <w:rFonts w:ascii="Times New Roman" w:hAnsi="Times New Roman"/>
                <w:sz w:val="18"/>
                <w:szCs w:val="18"/>
              </w:rPr>
            </w:pPr>
          </w:p>
        </w:tc>
        <w:tc>
          <w:tcPr>
            <w:tcW w:w="498" w:type="pct"/>
            <w:gridSpan w:val="2"/>
            <w:shd w:val="clear" w:color="auto" w:fill="auto"/>
          </w:tcPr>
          <w:p w14:paraId="54C9B45B" w14:textId="15E89E8D" w:rsidR="00296381" w:rsidRPr="00753D28" w:rsidRDefault="00296381" w:rsidP="00410A2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5918DF9F" w14:textId="77777777" w:rsidR="00296381" w:rsidRPr="00753D28" w:rsidRDefault="00296381" w:rsidP="00410A2A">
            <w:pPr>
              <w:widowControl w:val="0"/>
              <w:spacing w:after="0" w:line="240" w:lineRule="auto"/>
              <w:rPr>
                <w:rFonts w:ascii="Times New Roman" w:hAnsi="Times New Roman"/>
                <w:sz w:val="18"/>
                <w:szCs w:val="18"/>
              </w:rPr>
            </w:pPr>
          </w:p>
        </w:tc>
        <w:tc>
          <w:tcPr>
            <w:tcW w:w="316" w:type="pct"/>
            <w:gridSpan w:val="3"/>
          </w:tcPr>
          <w:p w14:paraId="2A47CB6D" w14:textId="77777777" w:rsidR="00296381" w:rsidRPr="00753D28" w:rsidRDefault="00296381" w:rsidP="00410A2A">
            <w:pPr>
              <w:widowControl w:val="0"/>
              <w:spacing w:after="0" w:line="240" w:lineRule="auto"/>
              <w:rPr>
                <w:rFonts w:ascii="Times New Roman" w:hAnsi="Times New Roman"/>
                <w:sz w:val="18"/>
                <w:szCs w:val="18"/>
              </w:rPr>
            </w:pPr>
          </w:p>
        </w:tc>
        <w:tc>
          <w:tcPr>
            <w:tcW w:w="380" w:type="pct"/>
            <w:gridSpan w:val="2"/>
          </w:tcPr>
          <w:p w14:paraId="1F53E752" w14:textId="77777777" w:rsidR="00296381" w:rsidRPr="00753D28" w:rsidRDefault="00296381" w:rsidP="00410A2A">
            <w:pPr>
              <w:widowControl w:val="0"/>
              <w:spacing w:after="0" w:line="240" w:lineRule="auto"/>
              <w:rPr>
                <w:rFonts w:ascii="Times New Roman" w:hAnsi="Times New Roman"/>
                <w:sz w:val="18"/>
                <w:szCs w:val="18"/>
              </w:rPr>
            </w:pPr>
          </w:p>
        </w:tc>
        <w:tc>
          <w:tcPr>
            <w:tcW w:w="316" w:type="pct"/>
            <w:gridSpan w:val="2"/>
          </w:tcPr>
          <w:p w14:paraId="70DDFCA5" w14:textId="77777777" w:rsidR="00296381" w:rsidRPr="00753D28" w:rsidRDefault="00296381" w:rsidP="00410A2A">
            <w:pPr>
              <w:widowControl w:val="0"/>
              <w:spacing w:after="0" w:line="240" w:lineRule="auto"/>
              <w:rPr>
                <w:rFonts w:ascii="Times New Roman" w:hAnsi="Times New Roman"/>
                <w:sz w:val="18"/>
                <w:szCs w:val="18"/>
              </w:rPr>
            </w:pPr>
          </w:p>
        </w:tc>
      </w:tr>
      <w:tr w:rsidR="00296381" w:rsidRPr="00753D28" w14:paraId="026350FB" w14:textId="77777777" w:rsidTr="004F0C5E">
        <w:tc>
          <w:tcPr>
            <w:tcW w:w="180" w:type="pct"/>
            <w:shd w:val="clear" w:color="auto" w:fill="auto"/>
            <w:vAlign w:val="center"/>
          </w:tcPr>
          <w:p w14:paraId="0828DAA3" w14:textId="18975685" w:rsidR="00296381" w:rsidRPr="00753D28" w:rsidRDefault="00296381" w:rsidP="00410A2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7.1.1.1.</w:t>
            </w:r>
          </w:p>
        </w:tc>
        <w:tc>
          <w:tcPr>
            <w:tcW w:w="672" w:type="pct"/>
            <w:shd w:val="clear" w:color="auto" w:fill="auto"/>
          </w:tcPr>
          <w:p w14:paraId="2258649A" w14:textId="4357A290" w:rsidR="00296381" w:rsidRPr="00753D28" w:rsidRDefault="00296381" w:rsidP="0049033E">
            <w:pPr>
              <w:widowControl w:val="0"/>
              <w:spacing w:after="0" w:line="240" w:lineRule="auto"/>
              <w:rPr>
                <w:rFonts w:ascii="Times New Roman" w:hAnsi="Times New Roman"/>
                <w:sz w:val="18"/>
                <w:szCs w:val="18"/>
              </w:rPr>
            </w:pPr>
            <w:r w:rsidRPr="00753D28">
              <w:rPr>
                <w:rFonts w:ascii="Times New Roman" w:hAnsi="Times New Roman"/>
                <w:sz w:val="18"/>
                <w:szCs w:val="18"/>
              </w:rPr>
              <w:t>Разработка технологий восстановления почв, стимулирование проведения НИОКР в области рекультивации сельскохозяйственных земель</w:t>
            </w:r>
          </w:p>
        </w:tc>
        <w:tc>
          <w:tcPr>
            <w:tcW w:w="405" w:type="pct"/>
          </w:tcPr>
          <w:p w14:paraId="34182311" w14:textId="77777777" w:rsidR="00296381" w:rsidRPr="00753D28"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D7084CE" w14:textId="3D545195" w:rsidR="00296381" w:rsidRPr="00753D28" w:rsidRDefault="00296381" w:rsidP="0049033E">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1D0602B8" w14:textId="00A39800" w:rsidR="00296381" w:rsidRPr="00753D28" w:rsidRDefault="00296381" w:rsidP="00410A2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0AA30186" w14:textId="1F0ADE37" w:rsidR="00296381" w:rsidRPr="00753D28" w:rsidRDefault="00296381" w:rsidP="00410A2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6B3C2959" w14:textId="1D5B2DB6" w:rsidR="00296381" w:rsidRPr="00753D28" w:rsidRDefault="00863BBE" w:rsidP="00410A2A">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2A7E1965" w14:textId="2C23C85A" w:rsidR="00863BBE" w:rsidRPr="00753D28" w:rsidRDefault="00863BBE" w:rsidP="00863BBE">
            <w:pPr>
              <w:widowControl w:val="0"/>
              <w:spacing w:after="0" w:line="240" w:lineRule="auto"/>
              <w:jc w:val="both"/>
              <w:rPr>
                <w:rFonts w:ascii="Times New Roman" w:hAnsi="Times New Roman"/>
                <w:sz w:val="18"/>
                <w:szCs w:val="18"/>
              </w:rPr>
            </w:pPr>
            <w:r w:rsidRPr="00753D28">
              <w:rPr>
                <w:rFonts w:ascii="Times New Roman" w:hAnsi="Times New Roman"/>
                <w:sz w:val="18"/>
                <w:szCs w:val="18"/>
              </w:rPr>
              <w:t>В 2025 году площадь вовлеченных в оборот земель сельскохозяйст-венного назначения составила 1235 гектаров</w:t>
            </w:r>
          </w:p>
        </w:tc>
        <w:tc>
          <w:tcPr>
            <w:tcW w:w="498" w:type="pct"/>
            <w:gridSpan w:val="2"/>
            <w:shd w:val="clear" w:color="auto" w:fill="auto"/>
          </w:tcPr>
          <w:p w14:paraId="42A0F582" w14:textId="2554AA51" w:rsidR="00863BBE" w:rsidRPr="00753D28" w:rsidRDefault="00863BBE" w:rsidP="0049033E">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Площадь вовлеченных в оборот земель сельскохозяйст-венного назначения, гектаров</w:t>
            </w:r>
          </w:p>
        </w:tc>
        <w:tc>
          <w:tcPr>
            <w:tcW w:w="382" w:type="pct"/>
            <w:gridSpan w:val="2"/>
            <w:shd w:val="clear" w:color="auto" w:fill="auto"/>
          </w:tcPr>
          <w:p w14:paraId="7280C4F8" w14:textId="77777777" w:rsidR="00863BBE" w:rsidRPr="00753D28" w:rsidRDefault="00863BBE" w:rsidP="00863BBE">
            <w:pPr>
              <w:widowControl w:val="0"/>
              <w:spacing w:after="0" w:line="240" w:lineRule="auto"/>
              <w:jc w:val="center"/>
              <w:rPr>
                <w:rFonts w:ascii="Times New Roman" w:hAnsi="Times New Roman"/>
                <w:sz w:val="18"/>
                <w:szCs w:val="18"/>
              </w:rPr>
            </w:pPr>
          </w:p>
          <w:p w14:paraId="1FF43709" w14:textId="77777777" w:rsidR="00863BBE" w:rsidRPr="00753D28" w:rsidRDefault="00863BBE" w:rsidP="00863BBE">
            <w:pPr>
              <w:widowControl w:val="0"/>
              <w:spacing w:after="0" w:line="240" w:lineRule="auto"/>
              <w:jc w:val="center"/>
              <w:rPr>
                <w:rFonts w:ascii="Times New Roman" w:hAnsi="Times New Roman"/>
                <w:sz w:val="18"/>
                <w:szCs w:val="18"/>
              </w:rPr>
            </w:pPr>
          </w:p>
          <w:p w14:paraId="724ED195" w14:textId="77777777" w:rsidR="00863BBE" w:rsidRPr="00753D28" w:rsidRDefault="00863BBE" w:rsidP="00863BBE">
            <w:pPr>
              <w:widowControl w:val="0"/>
              <w:spacing w:after="0" w:line="240" w:lineRule="auto"/>
              <w:jc w:val="center"/>
              <w:rPr>
                <w:rFonts w:ascii="Times New Roman" w:hAnsi="Times New Roman"/>
                <w:sz w:val="18"/>
                <w:szCs w:val="18"/>
              </w:rPr>
            </w:pPr>
          </w:p>
          <w:p w14:paraId="107FDAB4" w14:textId="77777777" w:rsidR="00863BBE" w:rsidRPr="00753D28" w:rsidRDefault="00863BBE" w:rsidP="00863BBE">
            <w:pPr>
              <w:widowControl w:val="0"/>
              <w:spacing w:after="0" w:line="240" w:lineRule="auto"/>
              <w:jc w:val="center"/>
              <w:rPr>
                <w:rFonts w:ascii="Times New Roman" w:hAnsi="Times New Roman"/>
                <w:sz w:val="18"/>
                <w:szCs w:val="18"/>
              </w:rPr>
            </w:pPr>
          </w:p>
          <w:p w14:paraId="5C034A58" w14:textId="77777777" w:rsidR="00863BBE" w:rsidRPr="00753D28" w:rsidRDefault="00863BBE" w:rsidP="00863BBE">
            <w:pPr>
              <w:widowControl w:val="0"/>
              <w:spacing w:after="0" w:line="240" w:lineRule="auto"/>
              <w:jc w:val="center"/>
              <w:rPr>
                <w:rFonts w:ascii="Times New Roman" w:hAnsi="Times New Roman"/>
                <w:sz w:val="18"/>
                <w:szCs w:val="18"/>
              </w:rPr>
            </w:pPr>
          </w:p>
          <w:p w14:paraId="33F75072" w14:textId="13F5E949" w:rsidR="00296381"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1200</w:t>
            </w:r>
          </w:p>
        </w:tc>
        <w:tc>
          <w:tcPr>
            <w:tcW w:w="316" w:type="pct"/>
            <w:gridSpan w:val="3"/>
          </w:tcPr>
          <w:p w14:paraId="3381921F" w14:textId="77777777" w:rsidR="00863BBE" w:rsidRPr="00753D28" w:rsidRDefault="00863BBE" w:rsidP="00863BBE">
            <w:pPr>
              <w:widowControl w:val="0"/>
              <w:spacing w:after="0" w:line="240" w:lineRule="auto"/>
              <w:jc w:val="center"/>
              <w:rPr>
                <w:rFonts w:ascii="Times New Roman" w:hAnsi="Times New Roman"/>
                <w:sz w:val="18"/>
                <w:szCs w:val="18"/>
              </w:rPr>
            </w:pPr>
          </w:p>
          <w:p w14:paraId="1010A487" w14:textId="77777777" w:rsidR="00863BBE" w:rsidRPr="00753D28" w:rsidRDefault="00863BBE" w:rsidP="00863BBE">
            <w:pPr>
              <w:widowControl w:val="0"/>
              <w:spacing w:after="0" w:line="240" w:lineRule="auto"/>
              <w:jc w:val="center"/>
              <w:rPr>
                <w:rFonts w:ascii="Times New Roman" w:hAnsi="Times New Roman"/>
                <w:sz w:val="18"/>
                <w:szCs w:val="18"/>
              </w:rPr>
            </w:pPr>
          </w:p>
          <w:p w14:paraId="1B64DBEE" w14:textId="77777777" w:rsidR="00863BBE" w:rsidRPr="00753D28" w:rsidRDefault="00863BBE" w:rsidP="00863BBE">
            <w:pPr>
              <w:widowControl w:val="0"/>
              <w:spacing w:after="0" w:line="240" w:lineRule="auto"/>
              <w:jc w:val="center"/>
              <w:rPr>
                <w:rFonts w:ascii="Times New Roman" w:hAnsi="Times New Roman"/>
                <w:sz w:val="18"/>
                <w:szCs w:val="18"/>
              </w:rPr>
            </w:pPr>
          </w:p>
          <w:p w14:paraId="09E1FD29" w14:textId="77777777" w:rsidR="00863BBE" w:rsidRPr="00753D28" w:rsidRDefault="00863BBE" w:rsidP="00863BBE">
            <w:pPr>
              <w:widowControl w:val="0"/>
              <w:spacing w:after="0" w:line="240" w:lineRule="auto"/>
              <w:jc w:val="center"/>
              <w:rPr>
                <w:rFonts w:ascii="Times New Roman" w:hAnsi="Times New Roman"/>
                <w:sz w:val="18"/>
                <w:szCs w:val="18"/>
              </w:rPr>
            </w:pPr>
          </w:p>
          <w:p w14:paraId="1A4A8A8A" w14:textId="77777777" w:rsidR="00863BBE" w:rsidRPr="00753D28" w:rsidRDefault="00863BBE" w:rsidP="00863BBE">
            <w:pPr>
              <w:widowControl w:val="0"/>
              <w:spacing w:after="0" w:line="240" w:lineRule="auto"/>
              <w:jc w:val="center"/>
              <w:rPr>
                <w:rFonts w:ascii="Times New Roman" w:hAnsi="Times New Roman"/>
                <w:sz w:val="18"/>
                <w:szCs w:val="18"/>
              </w:rPr>
            </w:pPr>
          </w:p>
          <w:p w14:paraId="31D6058C" w14:textId="3DB9C1BF" w:rsidR="00296381"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1235</w:t>
            </w:r>
          </w:p>
        </w:tc>
        <w:tc>
          <w:tcPr>
            <w:tcW w:w="380" w:type="pct"/>
            <w:gridSpan w:val="2"/>
          </w:tcPr>
          <w:p w14:paraId="0FAACB79" w14:textId="77777777" w:rsidR="00863BBE" w:rsidRPr="00753D28" w:rsidRDefault="00863BBE" w:rsidP="00863BBE">
            <w:pPr>
              <w:widowControl w:val="0"/>
              <w:spacing w:after="0" w:line="240" w:lineRule="auto"/>
              <w:jc w:val="center"/>
              <w:rPr>
                <w:rFonts w:ascii="Times New Roman" w:hAnsi="Times New Roman"/>
                <w:sz w:val="18"/>
                <w:szCs w:val="18"/>
              </w:rPr>
            </w:pPr>
          </w:p>
          <w:p w14:paraId="63E70C7C" w14:textId="77777777" w:rsidR="00863BBE" w:rsidRPr="00753D28" w:rsidRDefault="00863BBE" w:rsidP="00863BBE">
            <w:pPr>
              <w:widowControl w:val="0"/>
              <w:spacing w:after="0" w:line="240" w:lineRule="auto"/>
              <w:jc w:val="center"/>
              <w:rPr>
                <w:rFonts w:ascii="Times New Roman" w:hAnsi="Times New Roman"/>
                <w:sz w:val="18"/>
                <w:szCs w:val="18"/>
              </w:rPr>
            </w:pPr>
          </w:p>
          <w:p w14:paraId="1AA7BBD1" w14:textId="77777777" w:rsidR="00863BBE" w:rsidRPr="00753D28" w:rsidRDefault="00863BBE" w:rsidP="00863BBE">
            <w:pPr>
              <w:widowControl w:val="0"/>
              <w:spacing w:after="0" w:line="240" w:lineRule="auto"/>
              <w:jc w:val="center"/>
              <w:rPr>
                <w:rFonts w:ascii="Times New Roman" w:hAnsi="Times New Roman"/>
                <w:sz w:val="18"/>
                <w:szCs w:val="18"/>
              </w:rPr>
            </w:pPr>
          </w:p>
          <w:p w14:paraId="4D422670" w14:textId="77777777" w:rsidR="00863BBE" w:rsidRPr="00753D28" w:rsidRDefault="00863BBE" w:rsidP="00863BBE">
            <w:pPr>
              <w:widowControl w:val="0"/>
              <w:spacing w:after="0" w:line="240" w:lineRule="auto"/>
              <w:jc w:val="center"/>
              <w:rPr>
                <w:rFonts w:ascii="Times New Roman" w:hAnsi="Times New Roman"/>
                <w:sz w:val="18"/>
                <w:szCs w:val="18"/>
              </w:rPr>
            </w:pPr>
          </w:p>
          <w:p w14:paraId="36F9B9AB" w14:textId="77777777" w:rsidR="00863BBE" w:rsidRPr="00753D28" w:rsidRDefault="00863BBE" w:rsidP="00863BBE">
            <w:pPr>
              <w:widowControl w:val="0"/>
              <w:spacing w:after="0" w:line="240" w:lineRule="auto"/>
              <w:jc w:val="center"/>
              <w:rPr>
                <w:rFonts w:ascii="Times New Roman" w:hAnsi="Times New Roman"/>
                <w:sz w:val="18"/>
                <w:szCs w:val="18"/>
              </w:rPr>
            </w:pPr>
          </w:p>
          <w:p w14:paraId="7A9FA76B" w14:textId="7DC984D4" w:rsidR="00296381"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+ 35</w:t>
            </w:r>
          </w:p>
        </w:tc>
        <w:tc>
          <w:tcPr>
            <w:tcW w:w="316" w:type="pct"/>
            <w:gridSpan w:val="2"/>
          </w:tcPr>
          <w:p w14:paraId="59E6B2B9" w14:textId="77777777" w:rsidR="00296381" w:rsidRPr="00753D28" w:rsidRDefault="00296381" w:rsidP="00410A2A">
            <w:pPr>
              <w:widowControl w:val="0"/>
              <w:spacing w:after="0" w:line="240" w:lineRule="auto"/>
              <w:rPr>
                <w:rFonts w:ascii="Times New Roman" w:hAnsi="Times New Roman"/>
                <w:sz w:val="18"/>
                <w:szCs w:val="18"/>
              </w:rPr>
            </w:pPr>
          </w:p>
        </w:tc>
      </w:tr>
      <w:tr w:rsidR="00296381" w:rsidRPr="00753D28" w14:paraId="284916F5" w14:textId="77777777" w:rsidTr="004F0C5E">
        <w:tc>
          <w:tcPr>
            <w:tcW w:w="180" w:type="pct"/>
            <w:shd w:val="clear" w:color="auto" w:fill="auto"/>
            <w:vAlign w:val="center"/>
          </w:tcPr>
          <w:p w14:paraId="349EA52A" w14:textId="787D788F" w:rsidR="00296381" w:rsidRPr="00753D28" w:rsidRDefault="00296381" w:rsidP="0049033E">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7.1.1.2.</w:t>
            </w:r>
          </w:p>
        </w:tc>
        <w:tc>
          <w:tcPr>
            <w:tcW w:w="672" w:type="pct"/>
            <w:shd w:val="clear" w:color="auto" w:fill="auto"/>
          </w:tcPr>
          <w:p w14:paraId="45331C2B" w14:textId="12C8BD4C" w:rsidR="00296381" w:rsidRPr="00753D28" w:rsidRDefault="00296381" w:rsidP="00410A2A">
            <w:pPr>
              <w:widowControl w:val="0"/>
              <w:spacing w:after="0" w:line="240" w:lineRule="auto"/>
              <w:rPr>
                <w:rFonts w:ascii="Times New Roman" w:hAnsi="Times New Roman"/>
                <w:sz w:val="18"/>
                <w:szCs w:val="18"/>
              </w:rPr>
            </w:pPr>
            <w:r w:rsidRPr="00753D28">
              <w:rPr>
                <w:rFonts w:ascii="Times New Roman" w:hAnsi="Times New Roman"/>
                <w:sz w:val="18"/>
                <w:szCs w:val="18"/>
              </w:rPr>
              <w:t>Использование существующих разработок в области ревитализации земель</w:t>
            </w:r>
          </w:p>
        </w:tc>
        <w:tc>
          <w:tcPr>
            <w:tcW w:w="405" w:type="pct"/>
          </w:tcPr>
          <w:p w14:paraId="54CC6447" w14:textId="77777777" w:rsidR="00296381" w:rsidRPr="00753D28"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BD1AA2B" w14:textId="0C05D516" w:rsidR="00296381" w:rsidRPr="00753D28" w:rsidRDefault="00296381" w:rsidP="0049033E">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402FDCA6" w14:textId="5579ECDE" w:rsidR="00296381" w:rsidRPr="00753D28" w:rsidRDefault="00296381" w:rsidP="00410A2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07309284" w14:textId="4180D1CC" w:rsidR="00296381" w:rsidRPr="00753D28" w:rsidRDefault="00296381" w:rsidP="00410A2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6D718CFF" w14:textId="33A74DAE" w:rsidR="00296381" w:rsidRPr="00753D28" w:rsidRDefault="00296381" w:rsidP="00410A2A">
            <w:pPr>
              <w:widowControl w:val="0"/>
              <w:spacing w:after="0" w:line="240" w:lineRule="auto"/>
              <w:rPr>
                <w:rFonts w:ascii="Times New Roman" w:hAnsi="Times New Roman"/>
                <w:sz w:val="18"/>
                <w:szCs w:val="18"/>
              </w:rPr>
            </w:pPr>
            <w:r w:rsidRPr="00753D28">
              <w:rPr>
                <w:rFonts w:ascii="Times New Roman" w:hAnsi="Times New Roman"/>
                <w:b/>
                <w:sz w:val="18"/>
                <w:szCs w:val="18"/>
              </w:rPr>
              <w:t>Планируется в последующие годы</w:t>
            </w:r>
          </w:p>
        </w:tc>
        <w:tc>
          <w:tcPr>
            <w:tcW w:w="498" w:type="pct"/>
            <w:gridSpan w:val="2"/>
            <w:shd w:val="clear" w:color="auto" w:fill="auto"/>
          </w:tcPr>
          <w:p w14:paraId="383AF192" w14:textId="6C4E15CF" w:rsidR="00296381" w:rsidRPr="00753D28" w:rsidRDefault="00296381" w:rsidP="00410A2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Увеличение площади сельскохозяйст-венных земель</w:t>
            </w:r>
          </w:p>
        </w:tc>
        <w:tc>
          <w:tcPr>
            <w:tcW w:w="382" w:type="pct"/>
            <w:gridSpan w:val="2"/>
            <w:shd w:val="clear" w:color="auto" w:fill="auto"/>
          </w:tcPr>
          <w:p w14:paraId="48524D46" w14:textId="77777777" w:rsidR="00296381" w:rsidRPr="00753D28" w:rsidRDefault="00296381" w:rsidP="00410A2A">
            <w:pPr>
              <w:widowControl w:val="0"/>
              <w:spacing w:after="0" w:line="240" w:lineRule="auto"/>
              <w:rPr>
                <w:rFonts w:ascii="Times New Roman" w:hAnsi="Times New Roman"/>
                <w:sz w:val="18"/>
                <w:szCs w:val="18"/>
              </w:rPr>
            </w:pPr>
          </w:p>
        </w:tc>
        <w:tc>
          <w:tcPr>
            <w:tcW w:w="316" w:type="pct"/>
            <w:gridSpan w:val="3"/>
          </w:tcPr>
          <w:p w14:paraId="186B4B1A" w14:textId="77777777" w:rsidR="00296381" w:rsidRPr="00753D28" w:rsidRDefault="00296381" w:rsidP="00410A2A">
            <w:pPr>
              <w:widowControl w:val="0"/>
              <w:spacing w:after="0" w:line="240" w:lineRule="auto"/>
              <w:rPr>
                <w:rFonts w:ascii="Times New Roman" w:hAnsi="Times New Roman"/>
                <w:sz w:val="18"/>
                <w:szCs w:val="18"/>
              </w:rPr>
            </w:pPr>
          </w:p>
        </w:tc>
        <w:tc>
          <w:tcPr>
            <w:tcW w:w="380" w:type="pct"/>
            <w:gridSpan w:val="2"/>
          </w:tcPr>
          <w:p w14:paraId="672CE1A9" w14:textId="77777777" w:rsidR="00296381" w:rsidRPr="00753D28" w:rsidRDefault="00296381" w:rsidP="00410A2A">
            <w:pPr>
              <w:widowControl w:val="0"/>
              <w:spacing w:after="0" w:line="240" w:lineRule="auto"/>
              <w:rPr>
                <w:rFonts w:ascii="Times New Roman" w:hAnsi="Times New Roman"/>
                <w:sz w:val="18"/>
                <w:szCs w:val="18"/>
              </w:rPr>
            </w:pPr>
          </w:p>
        </w:tc>
        <w:tc>
          <w:tcPr>
            <w:tcW w:w="316" w:type="pct"/>
            <w:gridSpan w:val="2"/>
          </w:tcPr>
          <w:p w14:paraId="3FD9F998" w14:textId="77777777" w:rsidR="00296381" w:rsidRPr="00753D28" w:rsidRDefault="00296381" w:rsidP="00410A2A">
            <w:pPr>
              <w:widowControl w:val="0"/>
              <w:spacing w:after="0" w:line="240" w:lineRule="auto"/>
              <w:rPr>
                <w:rFonts w:ascii="Times New Roman" w:hAnsi="Times New Roman"/>
                <w:sz w:val="18"/>
                <w:szCs w:val="18"/>
              </w:rPr>
            </w:pPr>
          </w:p>
        </w:tc>
      </w:tr>
      <w:tr w:rsidR="00863BBE" w:rsidRPr="00753D28" w14:paraId="7CB8E3F1" w14:textId="77777777" w:rsidTr="004F0C5E">
        <w:tc>
          <w:tcPr>
            <w:tcW w:w="180" w:type="pct"/>
            <w:shd w:val="clear" w:color="auto" w:fill="auto"/>
            <w:vAlign w:val="center"/>
          </w:tcPr>
          <w:p w14:paraId="610C7EF8" w14:textId="2344CF67" w:rsidR="00863BBE" w:rsidRPr="00753D28" w:rsidRDefault="00863BBE" w:rsidP="00863BBE">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7.1.1.3.</w:t>
            </w:r>
          </w:p>
        </w:tc>
        <w:tc>
          <w:tcPr>
            <w:tcW w:w="672" w:type="pct"/>
            <w:shd w:val="clear" w:color="auto" w:fill="auto"/>
          </w:tcPr>
          <w:p w14:paraId="376FDAF1" w14:textId="15D6241C" w:rsidR="00863BBE" w:rsidRPr="00753D28" w:rsidRDefault="00863BBE" w:rsidP="00863BBE">
            <w:pPr>
              <w:widowControl w:val="0"/>
              <w:spacing w:after="0" w:line="240" w:lineRule="auto"/>
              <w:rPr>
                <w:rFonts w:ascii="Times New Roman" w:hAnsi="Times New Roman"/>
                <w:sz w:val="18"/>
                <w:szCs w:val="18"/>
              </w:rPr>
            </w:pPr>
            <w:r w:rsidRPr="00753D28">
              <w:rPr>
                <w:rFonts w:ascii="Times New Roman" w:hAnsi="Times New Roman"/>
                <w:sz w:val="18"/>
                <w:szCs w:val="18"/>
              </w:rPr>
              <w:t>Восстановление масштабов внесения минеральных удобрений и увеличение применения органики</w:t>
            </w:r>
          </w:p>
        </w:tc>
        <w:tc>
          <w:tcPr>
            <w:tcW w:w="405" w:type="pct"/>
          </w:tcPr>
          <w:p w14:paraId="592F2A23" w14:textId="77777777" w:rsidR="00863BBE" w:rsidRPr="00753D28" w:rsidRDefault="00863BBE" w:rsidP="00863BBE">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E4B049F" w14:textId="77777777" w:rsidR="00863BBE" w:rsidRPr="00753D28" w:rsidRDefault="00863BBE" w:rsidP="00863BBE">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017071B6" w14:textId="3EFD0C9F" w:rsidR="00863BBE" w:rsidRPr="00753D28" w:rsidRDefault="00863BBE" w:rsidP="00863BBE">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51C7034C" w14:textId="0CDA06D5" w:rsidR="00863BBE" w:rsidRPr="00753D28" w:rsidRDefault="00863BBE" w:rsidP="00863BBE">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72A0C208" w14:textId="77777777" w:rsidR="00863BBE" w:rsidRPr="00753D28" w:rsidRDefault="00863BBE" w:rsidP="00863BBE">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5AD64C95" w14:textId="747451E8" w:rsidR="00863BBE" w:rsidRPr="00753D28" w:rsidRDefault="00744780" w:rsidP="00744780">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Проводятся мероприятия по повышению </w:t>
            </w:r>
            <w:r w:rsidR="00863BBE" w:rsidRPr="00753D28">
              <w:rPr>
                <w:rFonts w:ascii="Times New Roman" w:hAnsi="Times New Roman" w:cs="Times New Roman"/>
                <w:sz w:val="18"/>
                <w:szCs w:val="18"/>
              </w:rPr>
              <w:t>плодородия почв</w:t>
            </w:r>
            <w:r w:rsidRPr="00753D28">
              <w:rPr>
                <w:rFonts w:ascii="Times New Roman" w:hAnsi="Times New Roman" w:cs="Times New Roman"/>
                <w:sz w:val="18"/>
                <w:szCs w:val="18"/>
              </w:rPr>
              <w:t>. В 2025 году объем внесения минеральных удобрений на 1 га посевной площади составил 151,4 кг. д.в.</w:t>
            </w:r>
          </w:p>
        </w:tc>
        <w:tc>
          <w:tcPr>
            <w:tcW w:w="498" w:type="pct"/>
            <w:gridSpan w:val="2"/>
            <w:shd w:val="clear" w:color="auto" w:fill="auto"/>
          </w:tcPr>
          <w:p w14:paraId="6A44CA7D" w14:textId="6EBE05A0" w:rsidR="00863BBE" w:rsidRPr="00753D28" w:rsidRDefault="00863BBE" w:rsidP="00863BBE">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Объем внесения минеральных удобрений на 1 га посевной площади, кг. д.в.</w:t>
            </w:r>
          </w:p>
        </w:tc>
        <w:tc>
          <w:tcPr>
            <w:tcW w:w="382" w:type="pct"/>
            <w:gridSpan w:val="2"/>
            <w:shd w:val="clear" w:color="auto" w:fill="auto"/>
          </w:tcPr>
          <w:p w14:paraId="6C191FDC" w14:textId="0AEAC6C3" w:rsidR="00863BBE"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150,0</w:t>
            </w:r>
          </w:p>
        </w:tc>
        <w:tc>
          <w:tcPr>
            <w:tcW w:w="316" w:type="pct"/>
            <w:gridSpan w:val="3"/>
          </w:tcPr>
          <w:p w14:paraId="1AE81DD4" w14:textId="6BD7CF39" w:rsidR="00863BBE"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151,4</w:t>
            </w:r>
          </w:p>
        </w:tc>
        <w:tc>
          <w:tcPr>
            <w:tcW w:w="380" w:type="pct"/>
            <w:gridSpan w:val="2"/>
          </w:tcPr>
          <w:p w14:paraId="55CD1EDD" w14:textId="45A75102" w:rsidR="00863BBE" w:rsidRPr="00753D28" w:rsidRDefault="00863BBE" w:rsidP="00863BBE">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+ 1,4</w:t>
            </w:r>
          </w:p>
        </w:tc>
        <w:tc>
          <w:tcPr>
            <w:tcW w:w="316" w:type="pct"/>
            <w:gridSpan w:val="2"/>
          </w:tcPr>
          <w:p w14:paraId="3925DDC0" w14:textId="77777777" w:rsidR="00863BBE" w:rsidRPr="00753D28" w:rsidRDefault="00863BBE" w:rsidP="00863BBE">
            <w:pPr>
              <w:widowControl w:val="0"/>
              <w:spacing w:after="0" w:line="240" w:lineRule="auto"/>
              <w:rPr>
                <w:rFonts w:ascii="Times New Roman" w:hAnsi="Times New Roman"/>
                <w:sz w:val="18"/>
                <w:szCs w:val="18"/>
              </w:rPr>
            </w:pPr>
          </w:p>
        </w:tc>
      </w:tr>
      <w:tr w:rsidR="00AC6D31" w:rsidRPr="00753D28" w14:paraId="4A1DDA0E" w14:textId="77777777" w:rsidTr="004F0C5E">
        <w:tc>
          <w:tcPr>
            <w:tcW w:w="180" w:type="pct"/>
            <w:shd w:val="clear" w:color="auto" w:fill="auto"/>
            <w:vAlign w:val="center"/>
          </w:tcPr>
          <w:p w14:paraId="07D17E2A" w14:textId="4CB5FA9B" w:rsidR="00AC6D31" w:rsidRPr="00753D28" w:rsidRDefault="00AC6D31" w:rsidP="00AC6D31">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7.1.1.4.</w:t>
            </w:r>
          </w:p>
        </w:tc>
        <w:tc>
          <w:tcPr>
            <w:tcW w:w="672" w:type="pct"/>
            <w:shd w:val="clear" w:color="auto" w:fill="auto"/>
          </w:tcPr>
          <w:p w14:paraId="0AE1B8F9" w14:textId="6DE0D9BC" w:rsidR="00AC6D31" w:rsidRPr="00753D28" w:rsidRDefault="00AC6D31" w:rsidP="00AC6D31">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Использование биологических факторов повышения </w:t>
            </w:r>
            <w:r w:rsidRPr="00753D28">
              <w:rPr>
                <w:rFonts w:ascii="Times New Roman" w:hAnsi="Times New Roman"/>
                <w:sz w:val="18"/>
                <w:szCs w:val="18"/>
              </w:rPr>
              <w:lastRenderedPageBreak/>
              <w:t>плодородия почв, включая локализацию и ликвидацию болезней, вредителей и сорняков</w:t>
            </w:r>
          </w:p>
        </w:tc>
        <w:tc>
          <w:tcPr>
            <w:tcW w:w="405" w:type="pct"/>
          </w:tcPr>
          <w:p w14:paraId="1081E647" w14:textId="77777777" w:rsidR="00AC6D31" w:rsidRPr="00753D28" w:rsidRDefault="00AC6D31" w:rsidP="00AC6D31">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7E982E3" w14:textId="77777777" w:rsidR="00AC6D31" w:rsidRPr="00753D28" w:rsidRDefault="00AC6D31" w:rsidP="00AC6D31">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626BDFA6" w14:textId="244EE6A1" w:rsidR="00AC6D31" w:rsidRPr="00753D28" w:rsidRDefault="00AC6D31" w:rsidP="00AC6D31">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5F6FC370" w14:textId="01F26FC1" w:rsidR="00AC6D31" w:rsidRPr="00753D28" w:rsidRDefault="00AC6D31" w:rsidP="00AC6D31">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сельского хозяйства </w:t>
            </w:r>
            <w:r w:rsidRPr="00753D28">
              <w:rPr>
                <w:rFonts w:ascii="Times New Roman" w:hAnsi="Times New Roman"/>
                <w:sz w:val="18"/>
                <w:szCs w:val="18"/>
              </w:rPr>
              <w:lastRenderedPageBreak/>
              <w:t>Курской области</w:t>
            </w:r>
          </w:p>
        </w:tc>
        <w:tc>
          <w:tcPr>
            <w:tcW w:w="990" w:type="pct"/>
          </w:tcPr>
          <w:p w14:paraId="6E82EB1A" w14:textId="77777777" w:rsidR="00AC6D31" w:rsidRPr="00753D28" w:rsidRDefault="00AC6D31" w:rsidP="00AC6D31">
            <w:pPr>
              <w:widowControl w:val="0"/>
              <w:spacing w:after="0" w:line="240" w:lineRule="auto"/>
              <w:rPr>
                <w:rFonts w:ascii="Times New Roman" w:hAnsi="Times New Roman"/>
                <w:b/>
                <w:sz w:val="18"/>
                <w:szCs w:val="18"/>
              </w:rPr>
            </w:pPr>
            <w:r w:rsidRPr="00753D28">
              <w:rPr>
                <w:rFonts w:ascii="Times New Roman" w:hAnsi="Times New Roman"/>
                <w:b/>
                <w:sz w:val="18"/>
                <w:szCs w:val="18"/>
              </w:rPr>
              <w:lastRenderedPageBreak/>
              <w:t>Мероприятие выполняется.</w:t>
            </w:r>
          </w:p>
          <w:p w14:paraId="5DA97B40" w14:textId="403126E5" w:rsidR="00AC6D31" w:rsidRPr="00753D28" w:rsidRDefault="00AC6D31" w:rsidP="00AC6D31">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Проводятся мероприятия по повышению плодородия почв. В </w:t>
            </w:r>
            <w:r w:rsidRPr="00753D28">
              <w:rPr>
                <w:rFonts w:ascii="Times New Roman" w:hAnsi="Times New Roman" w:cs="Times New Roman"/>
                <w:sz w:val="18"/>
                <w:szCs w:val="18"/>
              </w:rPr>
              <w:lastRenderedPageBreak/>
              <w:t>2025 году удельный вес площади с внесенными органическими удобрениями во всей посевной площади, составил 3%</w:t>
            </w:r>
          </w:p>
        </w:tc>
        <w:tc>
          <w:tcPr>
            <w:tcW w:w="498" w:type="pct"/>
            <w:gridSpan w:val="2"/>
            <w:shd w:val="clear" w:color="auto" w:fill="auto"/>
          </w:tcPr>
          <w:p w14:paraId="49EA1EBD" w14:textId="7633CBDD" w:rsidR="00AC6D31" w:rsidRPr="00753D28" w:rsidRDefault="00AC6D31" w:rsidP="00AC6D31">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 xml:space="preserve">Удельный вес площади с внесенными </w:t>
            </w:r>
            <w:r w:rsidRPr="00753D28">
              <w:rPr>
                <w:rFonts w:ascii="Times New Roman" w:hAnsi="Times New Roman" w:cs="Times New Roman"/>
                <w:sz w:val="18"/>
                <w:szCs w:val="18"/>
              </w:rPr>
              <w:lastRenderedPageBreak/>
              <w:t>органическими удобрениями во всей посевной площади, процентов</w:t>
            </w:r>
          </w:p>
        </w:tc>
        <w:tc>
          <w:tcPr>
            <w:tcW w:w="382" w:type="pct"/>
            <w:gridSpan w:val="2"/>
            <w:shd w:val="clear" w:color="auto" w:fill="auto"/>
          </w:tcPr>
          <w:p w14:paraId="35AA265B" w14:textId="3C20CC54" w:rsidR="00AC6D31" w:rsidRPr="00753D28" w:rsidRDefault="00AC6D31" w:rsidP="00AC6D3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2</w:t>
            </w:r>
          </w:p>
        </w:tc>
        <w:tc>
          <w:tcPr>
            <w:tcW w:w="316" w:type="pct"/>
            <w:gridSpan w:val="3"/>
          </w:tcPr>
          <w:p w14:paraId="5B8E47E6" w14:textId="514B93D9" w:rsidR="00AC6D31" w:rsidRPr="00753D28" w:rsidRDefault="00AC6D31" w:rsidP="00AC6D3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3</w:t>
            </w:r>
          </w:p>
        </w:tc>
        <w:tc>
          <w:tcPr>
            <w:tcW w:w="380" w:type="pct"/>
            <w:gridSpan w:val="2"/>
          </w:tcPr>
          <w:p w14:paraId="7C693065" w14:textId="032B4C65" w:rsidR="00AC6D31" w:rsidRPr="00753D28" w:rsidRDefault="00AC6D31" w:rsidP="00AC6D3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+ 1</w:t>
            </w:r>
          </w:p>
        </w:tc>
        <w:tc>
          <w:tcPr>
            <w:tcW w:w="316" w:type="pct"/>
            <w:gridSpan w:val="2"/>
          </w:tcPr>
          <w:p w14:paraId="6A729DD5" w14:textId="77777777" w:rsidR="00AC6D31" w:rsidRPr="00753D28" w:rsidRDefault="00AC6D31" w:rsidP="00AC6D31">
            <w:pPr>
              <w:widowControl w:val="0"/>
              <w:spacing w:after="0" w:line="240" w:lineRule="auto"/>
              <w:rPr>
                <w:rFonts w:ascii="Times New Roman" w:hAnsi="Times New Roman"/>
                <w:sz w:val="18"/>
                <w:szCs w:val="18"/>
              </w:rPr>
            </w:pPr>
          </w:p>
        </w:tc>
      </w:tr>
      <w:tr w:rsidR="00FE410B" w:rsidRPr="00753D28" w14:paraId="573A695A" w14:textId="77777777" w:rsidTr="004F0C5E">
        <w:tc>
          <w:tcPr>
            <w:tcW w:w="180" w:type="pct"/>
            <w:shd w:val="clear" w:color="auto" w:fill="auto"/>
            <w:vAlign w:val="center"/>
          </w:tcPr>
          <w:p w14:paraId="282E90D7" w14:textId="660DEE9E" w:rsidR="00FE410B" w:rsidRPr="00753D28" w:rsidRDefault="00FE410B" w:rsidP="00FE410B">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7.1.1.5.</w:t>
            </w:r>
          </w:p>
        </w:tc>
        <w:tc>
          <w:tcPr>
            <w:tcW w:w="672" w:type="pct"/>
            <w:shd w:val="clear" w:color="auto" w:fill="auto"/>
          </w:tcPr>
          <w:p w14:paraId="1D775CFE" w14:textId="6977E143" w:rsidR="00FE410B" w:rsidRPr="00753D28" w:rsidRDefault="00FE410B" w:rsidP="00FE410B">
            <w:pPr>
              <w:widowControl w:val="0"/>
              <w:spacing w:after="0" w:line="240" w:lineRule="auto"/>
              <w:rPr>
                <w:rFonts w:ascii="Times New Roman" w:hAnsi="Times New Roman"/>
                <w:sz w:val="18"/>
                <w:szCs w:val="18"/>
              </w:rPr>
            </w:pPr>
            <w:r w:rsidRPr="00753D28">
              <w:rPr>
                <w:rFonts w:ascii="Times New Roman" w:hAnsi="Times New Roman"/>
                <w:sz w:val="18"/>
                <w:szCs w:val="18"/>
              </w:rPr>
              <w:t>Применение биологических фунгицидов и регуляторов роста растений</w:t>
            </w:r>
          </w:p>
        </w:tc>
        <w:tc>
          <w:tcPr>
            <w:tcW w:w="405" w:type="pct"/>
          </w:tcPr>
          <w:p w14:paraId="07373F27" w14:textId="77777777" w:rsidR="00FE410B" w:rsidRPr="00753D28" w:rsidRDefault="00FE410B" w:rsidP="00FE410B">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8A21C74" w14:textId="77777777" w:rsidR="00FE410B" w:rsidRPr="00753D28" w:rsidRDefault="00FE410B" w:rsidP="00FE410B">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6D7E5FD8" w14:textId="7E2A7B02" w:rsidR="00FE410B" w:rsidRPr="00753D28" w:rsidRDefault="00FE410B" w:rsidP="00FE410B">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242FCB28" w14:textId="3EBDF915" w:rsidR="00FE410B" w:rsidRPr="00753D28" w:rsidRDefault="00FE410B" w:rsidP="00FE410B">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3713EFAF" w14:textId="4977FA67" w:rsidR="00FE410B" w:rsidRPr="00753D28" w:rsidRDefault="00FE410B" w:rsidP="00FE410B">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58918C21" w14:textId="7A7DE2CB" w:rsidR="00FE410B" w:rsidRPr="00753D28" w:rsidRDefault="00FE410B" w:rsidP="00FE410B">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В 2025 году объем применения биологических средств защиты растений и регуляторов роста растений составил 4,3 тонны</w:t>
            </w:r>
          </w:p>
        </w:tc>
        <w:tc>
          <w:tcPr>
            <w:tcW w:w="498" w:type="pct"/>
            <w:gridSpan w:val="2"/>
            <w:shd w:val="clear" w:color="auto" w:fill="auto"/>
          </w:tcPr>
          <w:p w14:paraId="62B9BC95" w14:textId="76B1F099" w:rsidR="00FE410B" w:rsidRPr="00753D28" w:rsidRDefault="00FE410B" w:rsidP="00FE410B">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Объем применения биологических средств защиты растений и регуляторов роста растений, тонн</w:t>
            </w:r>
          </w:p>
        </w:tc>
        <w:tc>
          <w:tcPr>
            <w:tcW w:w="382" w:type="pct"/>
            <w:gridSpan w:val="2"/>
            <w:shd w:val="clear" w:color="auto" w:fill="auto"/>
          </w:tcPr>
          <w:p w14:paraId="0A847DDE" w14:textId="23681997"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4,0</w:t>
            </w:r>
          </w:p>
        </w:tc>
        <w:tc>
          <w:tcPr>
            <w:tcW w:w="316" w:type="pct"/>
            <w:gridSpan w:val="3"/>
          </w:tcPr>
          <w:p w14:paraId="17DD6A0B" w14:textId="6BAA8102"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4,3</w:t>
            </w:r>
          </w:p>
        </w:tc>
        <w:tc>
          <w:tcPr>
            <w:tcW w:w="380" w:type="pct"/>
            <w:gridSpan w:val="2"/>
          </w:tcPr>
          <w:p w14:paraId="2439EAE9" w14:textId="41131B9D"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+ 0,3</w:t>
            </w:r>
          </w:p>
        </w:tc>
        <w:tc>
          <w:tcPr>
            <w:tcW w:w="316" w:type="pct"/>
            <w:gridSpan w:val="2"/>
          </w:tcPr>
          <w:p w14:paraId="5CF5A7FC" w14:textId="77777777" w:rsidR="00FE410B" w:rsidRPr="00753D28" w:rsidRDefault="00FE410B" w:rsidP="00FE410B">
            <w:pPr>
              <w:widowControl w:val="0"/>
              <w:spacing w:after="0" w:line="240" w:lineRule="auto"/>
              <w:rPr>
                <w:rFonts w:ascii="Times New Roman" w:hAnsi="Times New Roman"/>
                <w:sz w:val="18"/>
                <w:szCs w:val="18"/>
              </w:rPr>
            </w:pPr>
          </w:p>
        </w:tc>
      </w:tr>
      <w:tr w:rsidR="00FE410B" w:rsidRPr="00753D28" w14:paraId="15E7E907" w14:textId="77777777" w:rsidTr="004F0C5E">
        <w:tc>
          <w:tcPr>
            <w:tcW w:w="180" w:type="pct"/>
            <w:shd w:val="clear" w:color="auto" w:fill="auto"/>
            <w:vAlign w:val="center"/>
          </w:tcPr>
          <w:p w14:paraId="670B9420" w14:textId="0E2DE852" w:rsidR="00FE410B" w:rsidRPr="00753D28" w:rsidRDefault="00FE410B" w:rsidP="00FE410B">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7.1.1.6.</w:t>
            </w:r>
          </w:p>
        </w:tc>
        <w:tc>
          <w:tcPr>
            <w:tcW w:w="672" w:type="pct"/>
            <w:shd w:val="clear" w:color="auto" w:fill="auto"/>
          </w:tcPr>
          <w:p w14:paraId="423E6F02" w14:textId="0A32E1F7" w:rsidR="00FE410B" w:rsidRPr="00753D28" w:rsidRDefault="00FE410B" w:rsidP="00FE410B">
            <w:pPr>
              <w:widowControl w:val="0"/>
              <w:spacing w:after="0" w:line="240" w:lineRule="auto"/>
              <w:rPr>
                <w:rFonts w:ascii="Times New Roman" w:hAnsi="Times New Roman"/>
                <w:sz w:val="18"/>
                <w:szCs w:val="18"/>
              </w:rPr>
            </w:pPr>
            <w:r w:rsidRPr="00753D28">
              <w:rPr>
                <w:rFonts w:ascii="Times New Roman" w:hAnsi="Times New Roman"/>
                <w:sz w:val="18"/>
                <w:szCs w:val="18"/>
              </w:rPr>
              <w:t>Использование нанобиологических способов рекультивации сельскохозяйственных земель</w:t>
            </w:r>
          </w:p>
        </w:tc>
        <w:tc>
          <w:tcPr>
            <w:tcW w:w="405" w:type="pct"/>
          </w:tcPr>
          <w:p w14:paraId="70358254" w14:textId="77777777" w:rsidR="00FE410B" w:rsidRPr="00753D28" w:rsidRDefault="00FE410B" w:rsidP="00FE410B">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BD2F453" w14:textId="77777777" w:rsidR="00FE410B" w:rsidRPr="00753D28" w:rsidRDefault="00FE410B" w:rsidP="00FE410B">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4FD5D237" w14:textId="76F403DE" w:rsidR="00FE410B" w:rsidRPr="00753D28" w:rsidRDefault="00FE410B" w:rsidP="00FE410B">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58EE7201" w14:textId="0A455530" w:rsidR="00FE410B" w:rsidRPr="00753D28" w:rsidRDefault="00FE410B" w:rsidP="00FE410B">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22F26DDB" w14:textId="462345B0" w:rsidR="00FE410B" w:rsidRPr="00753D28" w:rsidRDefault="00FE410B" w:rsidP="00FE410B">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4E986B07" w14:textId="2BE07138" w:rsidR="00FE410B" w:rsidRPr="00753D28" w:rsidRDefault="00FE410B" w:rsidP="00FE410B">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В 2025 году количество </w:t>
            </w:r>
            <w:r w:rsidRPr="00753D28">
              <w:rPr>
                <w:rFonts w:ascii="Times New Roman" w:hAnsi="Times New Roman"/>
                <w:sz w:val="18"/>
                <w:szCs w:val="18"/>
              </w:rPr>
              <w:t>нанобиотехнологических способов рекультивации сельскохозяйствен-ных земель составило 2 единицы</w:t>
            </w:r>
          </w:p>
        </w:tc>
        <w:tc>
          <w:tcPr>
            <w:tcW w:w="498" w:type="pct"/>
            <w:gridSpan w:val="2"/>
            <w:shd w:val="clear" w:color="auto" w:fill="auto"/>
          </w:tcPr>
          <w:p w14:paraId="484EBD24" w14:textId="0CBAB737" w:rsidR="00FE410B" w:rsidRPr="00753D28" w:rsidRDefault="00FE410B" w:rsidP="00FE410B">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 xml:space="preserve">Количество </w:t>
            </w:r>
            <w:r w:rsidRPr="00753D28">
              <w:rPr>
                <w:rFonts w:ascii="Times New Roman" w:hAnsi="Times New Roman"/>
                <w:sz w:val="18"/>
                <w:szCs w:val="18"/>
              </w:rPr>
              <w:t>нанобиотехнологических способов рекультивации сельскохозяйственных земель, единиц</w:t>
            </w:r>
          </w:p>
        </w:tc>
        <w:tc>
          <w:tcPr>
            <w:tcW w:w="382" w:type="pct"/>
            <w:gridSpan w:val="2"/>
            <w:shd w:val="clear" w:color="auto" w:fill="auto"/>
          </w:tcPr>
          <w:p w14:paraId="0FBAE081" w14:textId="72137213"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w:t>
            </w:r>
          </w:p>
        </w:tc>
        <w:tc>
          <w:tcPr>
            <w:tcW w:w="316" w:type="pct"/>
            <w:gridSpan w:val="3"/>
          </w:tcPr>
          <w:p w14:paraId="0F4360D9" w14:textId="6F0C2C79"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w:t>
            </w:r>
          </w:p>
        </w:tc>
        <w:tc>
          <w:tcPr>
            <w:tcW w:w="380" w:type="pct"/>
            <w:gridSpan w:val="2"/>
          </w:tcPr>
          <w:p w14:paraId="26E73036" w14:textId="1517210B" w:rsidR="00FE410B" w:rsidRPr="00753D28" w:rsidRDefault="00FE410B" w:rsidP="00FE410B">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0E31571F" w14:textId="77777777" w:rsidR="00FE410B" w:rsidRPr="00753D28" w:rsidRDefault="00FE410B" w:rsidP="00FE410B">
            <w:pPr>
              <w:widowControl w:val="0"/>
              <w:spacing w:after="0" w:line="240" w:lineRule="auto"/>
              <w:rPr>
                <w:rFonts w:ascii="Times New Roman" w:hAnsi="Times New Roman"/>
                <w:sz w:val="18"/>
                <w:szCs w:val="18"/>
              </w:rPr>
            </w:pPr>
          </w:p>
        </w:tc>
      </w:tr>
      <w:tr w:rsidR="005733AA" w:rsidRPr="00753D28" w14:paraId="36EE17E8" w14:textId="77777777" w:rsidTr="004F0C5E">
        <w:tc>
          <w:tcPr>
            <w:tcW w:w="180" w:type="pct"/>
            <w:shd w:val="clear" w:color="auto" w:fill="auto"/>
            <w:vAlign w:val="center"/>
          </w:tcPr>
          <w:p w14:paraId="5FDD9FDD" w14:textId="474870A9"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7.1.1.7.</w:t>
            </w:r>
          </w:p>
        </w:tc>
        <w:tc>
          <w:tcPr>
            <w:tcW w:w="672" w:type="pct"/>
            <w:shd w:val="clear" w:color="auto" w:fill="auto"/>
          </w:tcPr>
          <w:p w14:paraId="544ACAB5" w14:textId="2F7F0270"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Использование сидеральных структур</w:t>
            </w:r>
          </w:p>
        </w:tc>
        <w:tc>
          <w:tcPr>
            <w:tcW w:w="405" w:type="pct"/>
          </w:tcPr>
          <w:p w14:paraId="544F7165"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F502EE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06BE2243" w14:textId="122456D2"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47350D67" w14:textId="17237648"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7BBB1723" w14:textId="2028559F" w:rsidR="005733AA" w:rsidRPr="00753D28" w:rsidRDefault="005733AA" w:rsidP="005733AA">
            <w:pPr>
              <w:widowControl w:val="0"/>
              <w:spacing w:after="0" w:line="240" w:lineRule="auto"/>
              <w:rPr>
                <w:rFonts w:ascii="Times New Roman" w:hAnsi="Times New Roman" w:cs="Times New Roman"/>
                <w:b/>
                <w:bCs/>
                <w:sz w:val="18"/>
                <w:szCs w:val="18"/>
                <w:shd w:val="clear" w:color="auto" w:fill="FFFFFF"/>
              </w:rPr>
            </w:pPr>
            <w:r w:rsidRPr="00753D28">
              <w:rPr>
                <w:rFonts w:ascii="Times New Roman" w:hAnsi="Times New Roman" w:cs="Times New Roman"/>
                <w:b/>
                <w:bCs/>
                <w:sz w:val="18"/>
                <w:szCs w:val="18"/>
                <w:shd w:val="clear" w:color="auto" w:fill="FFFFFF"/>
              </w:rPr>
              <w:t>Мероприятие выполняется.</w:t>
            </w:r>
          </w:p>
          <w:p w14:paraId="08763BE1" w14:textId="7F268C0D" w:rsidR="005733AA" w:rsidRPr="00753D28" w:rsidRDefault="005733AA" w:rsidP="005733AA">
            <w:pPr>
              <w:widowControl w:val="0"/>
              <w:spacing w:after="0" w:line="240" w:lineRule="auto"/>
              <w:jc w:val="both"/>
              <w:rPr>
                <w:rFonts w:ascii="Times New Roman" w:hAnsi="Times New Roman" w:cs="Times New Roman"/>
                <w:sz w:val="18"/>
                <w:szCs w:val="18"/>
                <w:shd w:val="clear" w:color="auto" w:fill="FFFFFF"/>
              </w:rPr>
            </w:pPr>
            <w:r w:rsidRPr="00753D28">
              <w:rPr>
                <w:rFonts w:ascii="Times New Roman" w:hAnsi="Times New Roman" w:cs="Times New Roman"/>
                <w:bCs/>
                <w:sz w:val="18"/>
                <w:szCs w:val="18"/>
                <w:shd w:val="clear" w:color="auto" w:fill="FFFFFF"/>
              </w:rPr>
              <w:t>Использование</w:t>
            </w:r>
            <w:r w:rsidRPr="00753D28">
              <w:rPr>
                <w:rFonts w:ascii="Times New Roman" w:hAnsi="Times New Roman" w:cs="Times New Roman"/>
                <w:sz w:val="18"/>
                <w:szCs w:val="18"/>
                <w:shd w:val="clear" w:color="auto" w:fill="FFFFFF"/>
              </w:rPr>
              <w:t xml:space="preserve"> в зерновом звене севооборота промежуточной </w:t>
            </w:r>
            <w:r w:rsidRPr="00753D28">
              <w:rPr>
                <w:rFonts w:ascii="Times New Roman" w:hAnsi="Times New Roman" w:cs="Times New Roman"/>
                <w:bCs/>
                <w:sz w:val="18"/>
                <w:szCs w:val="18"/>
                <w:shd w:val="clear" w:color="auto" w:fill="FFFFFF"/>
              </w:rPr>
              <w:t>сидеральной</w:t>
            </w:r>
            <w:r w:rsidRPr="00753D28">
              <w:rPr>
                <w:rFonts w:ascii="Times New Roman" w:hAnsi="Times New Roman" w:cs="Times New Roman"/>
                <w:sz w:val="18"/>
                <w:szCs w:val="18"/>
                <w:shd w:val="clear" w:color="auto" w:fill="FFFFFF"/>
              </w:rPr>
              <w:t> культуры, в сочетании с растительными остатками однолетних трав и соломой, компенсирует недостаток органики на отдаленных от ферм землях.</w:t>
            </w:r>
          </w:p>
          <w:p w14:paraId="594FF093" w14:textId="6823306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Проводится работа по увеличению объемов культуртехнических работ для улучшения состояния почв и освоения новых земель для использования их в сельском </w:t>
            </w:r>
            <w:r w:rsidRPr="00753D28">
              <w:rPr>
                <w:rFonts w:ascii="Times New Roman" w:hAnsi="Times New Roman" w:cs="Times New Roman"/>
                <w:sz w:val="18"/>
                <w:szCs w:val="18"/>
              </w:rPr>
              <w:lastRenderedPageBreak/>
              <w:t>хозяйстве</w:t>
            </w:r>
          </w:p>
        </w:tc>
        <w:tc>
          <w:tcPr>
            <w:tcW w:w="496" w:type="pct"/>
            <w:shd w:val="clear" w:color="auto" w:fill="auto"/>
          </w:tcPr>
          <w:p w14:paraId="5D2372F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Ликвидация сложившегося отрицательного баланса органического вещества почвы</w:t>
            </w:r>
          </w:p>
          <w:p w14:paraId="25A8EB19" w14:textId="77777777" w:rsidR="005733AA" w:rsidRPr="00753D28" w:rsidRDefault="005733AA" w:rsidP="005733AA">
            <w:pPr>
              <w:widowControl w:val="0"/>
              <w:spacing w:after="0" w:line="240" w:lineRule="auto"/>
              <w:rPr>
                <w:rFonts w:ascii="Times New Roman" w:hAnsi="Times New Roman"/>
                <w:sz w:val="18"/>
                <w:szCs w:val="18"/>
              </w:rPr>
            </w:pPr>
          </w:p>
          <w:p w14:paraId="7F3D75BD" w14:textId="5C4FEE41"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cs="Times New Roman"/>
                <w:sz w:val="18"/>
                <w:szCs w:val="18"/>
              </w:rPr>
              <w:t>Площадь посева сидеральных культур, гектаров</w:t>
            </w:r>
          </w:p>
        </w:tc>
        <w:tc>
          <w:tcPr>
            <w:tcW w:w="384" w:type="pct"/>
            <w:gridSpan w:val="3"/>
            <w:shd w:val="clear" w:color="auto" w:fill="auto"/>
          </w:tcPr>
          <w:p w14:paraId="084B4C5B" w14:textId="77777777" w:rsidR="005733AA" w:rsidRPr="00753D28" w:rsidRDefault="005733AA" w:rsidP="005733AA">
            <w:pPr>
              <w:widowControl w:val="0"/>
              <w:spacing w:after="0" w:line="240" w:lineRule="auto"/>
              <w:jc w:val="center"/>
              <w:rPr>
                <w:rFonts w:ascii="Times New Roman" w:hAnsi="Times New Roman"/>
                <w:sz w:val="18"/>
                <w:szCs w:val="18"/>
              </w:rPr>
            </w:pPr>
          </w:p>
          <w:p w14:paraId="2A49C819" w14:textId="77777777" w:rsidR="005733AA" w:rsidRPr="00753D28" w:rsidRDefault="005733AA" w:rsidP="005733AA">
            <w:pPr>
              <w:widowControl w:val="0"/>
              <w:spacing w:after="0" w:line="240" w:lineRule="auto"/>
              <w:jc w:val="center"/>
              <w:rPr>
                <w:rFonts w:ascii="Times New Roman" w:hAnsi="Times New Roman"/>
                <w:sz w:val="18"/>
                <w:szCs w:val="18"/>
              </w:rPr>
            </w:pPr>
          </w:p>
          <w:p w14:paraId="4A88B8FA" w14:textId="77777777" w:rsidR="005733AA" w:rsidRPr="00753D28" w:rsidRDefault="005733AA" w:rsidP="005733AA">
            <w:pPr>
              <w:widowControl w:val="0"/>
              <w:spacing w:after="0" w:line="240" w:lineRule="auto"/>
              <w:jc w:val="center"/>
              <w:rPr>
                <w:rFonts w:ascii="Times New Roman" w:hAnsi="Times New Roman"/>
                <w:sz w:val="18"/>
                <w:szCs w:val="18"/>
              </w:rPr>
            </w:pPr>
          </w:p>
          <w:p w14:paraId="3121B135" w14:textId="77777777" w:rsidR="005733AA" w:rsidRPr="00753D28" w:rsidRDefault="005733AA" w:rsidP="005733AA">
            <w:pPr>
              <w:widowControl w:val="0"/>
              <w:spacing w:after="0" w:line="240" w:lineRule="auto"/>
              <w:jc w:val="center"/>
              <w:rPr>
                <w:rFonts w:ascii="Times New Roman" w:hAnsi="Times New Roman"/>
                <w:sz w:val="18"/>
                <w:szCs w:val="18"/>
              </w:rPr>
            </w:pPr>
          </w:p>
          <w:p w14:paraId="0699C828" w14:textId="77777777" w:rsidR="005733AA" w:rsidRPr="00753D28" w:rsidRDefault="005733AA" w:rsidP="005733AA">
            <w:pPr>
              <w:widowControl w:val="0"/>
              <w:spacing w:after="0" w:line="240" w:lineRule="auto"/>
              <w:jc w:val="center"/>
              <w:rPr>
                <w:rFonts w:ascii="Times New Roman" w:hAnsi="Times New Roman"/>
                <w:sz w:val="18"/>
                <w:szCs w:val="18"/>
              </w:rPr>
            </w:pPr>
          </w:p>
          <w:p w14:paraId="28BAB89B" w14:textId="77777777" w:rsidR="005733AA" w:rsidRPr="00753D28" w:rsidRDefault="005733AA" w:rsidP="005733AA">
            <w:pPr>
              <w:widowControl w:val="0"/>
              <w:spacing w:after="0" w:line="240" w:lineRule="auto"/>
              <w:jc w:val="center"/>
              <w:rPr>
                <w:rFonts w:ascii="Times New Roman" w:hAnsi="Times New Roman"/>
                <w:sz w:val="18"/>
                <w:szCs w:val="18"/>
              </w:rPr>
            </w:pPr>
          </w:p>
          <w:p w14:paraId="6A2032F2" w14:textId="77777777" w:rsidR="005733AA" w:rsidRPr="00753D28" w:rsidRDefault="005733AA" w:rsidP="005733AA">
            <w:pPr>
              <w:widowControl w:val="0"/>
              <w:spacing w:after="0" w:line="240" w:lineRule="auto"/>
              <w:jc w:val="center"/>
              <w:rPr>
                <w:rFonts w:ascii="Times New Roman" w:hAnsi="Times New Roman"/>
                <w:sz w:val="18"/>
                <w:szCs w:val="18"/>
              </w:rPr>
            </w:pPr>
          </w:p>
          <w:p w14:paraId="57A56E7F" w14:textId="1E48CE54"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400,0</w:t>
            </w:r>
          </w:p>
        </w:tc>
        <w:tc>
          <w:tcPr>
            <w:tcW w:w="316" w:type="pct"/>
            <w:gridSpan w:val="3"/>
          </w:tcPr>
          <w:p w14:paraId="30C4D7A4" w14:textId="77777777" w:rsidR="005733AA" w:rsidRPr="00753D28" w:rsidRDefault="005733AA" w:rsidP="005733AA">
            <w:pPr>
              <w:widowControl w:val="0"/>
              <w:spacing w:after="0" w:line="240" w:lineRule="auto"/>
              <w:jc w:val="center"/>
              <w:rPr>
                <w:rFonts w:ascii="Times New Roman" w:hAnsi="Times New Roman"/>
                <w:sz w:val="18"/>
                <w:szCs w:val="18"/>
              </w:rPr>
            </w:pPr>
          </w:p>
          <w:p w14:paraId="0D28372A" w14:textId="77777777" w:rsidR="005733AA" w:rsidRPr="00753D28" w:rsidRDefault="005733AA" w:rsidP="005733AA">
            <w:pPr>
              <w:widowControl w:val="0"/>
              <w:spacing w:after="0" w:line="240" w:lineRule="auto"/>
              <w:jc w:val="center"/>
              <w:rPr>
                <w:rFonts w:ascii="Times New Roman" w:hAnsi="Times New Roman"/>
                <w:sz w:val="18"/>
                <w:szCs w:val="18"/>
              </w:rPr>
            </w:pPr>
          </w:p>
          <w:p w14:paraId="54050F88" w14:textId="77777777" w:rsidR="005733AA" w:rsidRPr="00753D28" w:rsidRDefault="005733AA" w:rsidP="005733AA">
            <w:pPr>
              <w:widowControl w:val="0"/>
              <w:spacing w:after="0" w:line="240" w:lineRule="auto"/>
              <w:jc w:val="center"/>
              <w:rPr>
                <w:rFonts w:ascii="Times New Roman" w:hAnsi="Times New Roman"/>
                <w:sz w:val="18"/>
                <w:szCs w:val="18"/>
              </w:rPr>
            </w:pPr>
          </w:p>
          <w:p w14:paraId="4D26D3D4" w14:textId="77777777" w:rsidR="005733AA" w:rsidRPr="00753D28" w:rsidRDefault="005733AA" w:rsidP="005733AA">
            <w:pPr>
              <w:widowControl w:val="0"/>
              <w:spacing w:after="0" w:line="240" w:lineRule="auto"/>
              <w:jc w:val="center"/>
              <w:rPr>
                <w:rFonts w:ascii="Times New Roman" w:hAnsi="Times New Roman"/>
                <w:sz w:val="18"/>
                <w:szCs w:val="18"/>
              </w:rPr>
            </w:pPr>
          </w:p>
          <w:p w14:paraId="46DCD46B" w14:textId="77777777" w:rsidR="005733AA" w:rsidRPr="00753D28" w:rsidRDefault="005733AA" w:rsidP="005733AA">
            <w:pPr>
              <w:widowControl w:val="0"/>
              <w:spacing w:after="0" w:line="240" w:lineRule="auto"/>
              <w:jc w:val="center"/>
              <w:rPr>
                <w:rFonts w:ascii="Times New Roman" w:hAnsi="Times New Roman"/>
                <w:sz w:val="18"/>
                <w:szCs w:val="18"/>
              </w:rPr>
            </w:pPr>
          </w:p>
          <w:p w14:paraId="1394C2C3" w14:textId="77777777" w:rsidR="005733AA" w:rsidRPr="00753D28" w:rsidRDefault="005733AA" w:rsidP="005733AA">
            <w:pPr>
              <w:widowControl w:val="0"/>
              <w:spacing w:after="0" w:line="240" w:lineRule="auto"/>
              <w:jc w:val="center"/>
              <w:rPr>
                <w:rFonts w:ascii="Times New Roman" w:hAnsi="Times New Roman"/>
                <w:sz w:val="18"/>
                <w:szCs w:val="18"/>
              </w:rPr>
            </w:pPr>
          </w:p>
          <w:p w14:paraId="23ACBFBD" w14:textId="77777777" w:rsidR="005733AA" w:rsidRPr="00753D28" w:rsidRDefault="005733AA" w:rsidP="005733AA">
            <w:pPr>
              <w:widowControl w:val="0"/>
              <w:spacing w:after="0" w:line="240" w:lineRule="auto"/>
              <w:jc w:val="center"/>
              <w:rPr>
                <w:rFonts w:ascii="Times New Roman" w:hAnsi="Times New Roman"/>
                <w:sz w:val="18"/>
                <w:szCs w:val="18"/>
              </w:rPr>
            </w:pPr>
          </w:p>
          <w:p w14:paraId="008CE71E" w14:textId="4D006843"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400,0</w:t>
            </w:r>
          </w:p>
        </w:tc>
        <w:tc>
          <w:tcPr>
            <w:tcW w:w="380" w:type="pct"/>
            <w:gridSpan w:val="2"/>
          </w:tcPr>
          <w:p w14:paraId="1DA1A875" w14:textId="77777777" w:rsidR="005733AA" w:rsidRPr="00753D28" w:rsidRDefault="005733AA" w:rsidP="005733AA">
            <w:pPr>
              <w:widowControl w:val="0"/>
              <w:spacing w:after="0" w:line="240" w:lineRule="auto"/>
              <w:jc w:val="center"/>
              <w:rPr>
                <w:rFonts w:ascii="Times New Roman" w:hAnsi="Times New Roman"/>
                <w:sz w:val="18"/>
                <w:szCs w:val="18"/>
              </w:rPr>
            </w:pPr>
          </w:p>
          <w:p w14:paraId="684EF58F" w14:textId="77777777" w:rsidR="005733AA" w:rsidRPr="00753D28" w:rsidRDefault="005733AA" w:rsidP="005733AA">
            <w:pPr>
              <w:widowControl w:val="0"/>
              <w:spacing w:after="0" w:line="240" w:lineRule="auto"/>
              <w:jc w:val="center"/>
              <w:rPr>
                <w:rFonts w:ascii="Times New Roman" w:hAnsi="Times New Roman"/>
                <w:sz w:val="18"/>
                <w:szCs w:val="18"/>
              </w:rPr>
            </w:pPr>
          </w:p>
          <w:p w14:paraId="0BA3210E" w14:textId="77777777" w:rsidR="005733AA" w:rsidRPr="00753D28" w:rsidRDefault="005733AA" w:rsidP="005733AA">
            <w:pPr>
              <w:widowControl w:val="0"/>
              <w:spacing w:after="0" w:line="240" w:lineRule="auto"/>
              <w:jc w:val="center"/>
              <w:rPr>
                <w:rFonts w:ascii="Times New Roman" w:hAnsi="Times New Roman"/>
                <w:sz w:val="18"/>
                <w:szCs w:val="18"/>
              </w:rPr>
            </w:pPr>
          </w:p>
          <w:p w14:paraId="539E2696" w14:textId="77777777" w:rsidR="005733AA" w:rsidRPr="00753D28" w:rsidRDefault="005733AA" w:rsidP="005733AA">
            <w:pPr>
              <w:widowControl w:val="0"/>
              <w:spacing w:after="0" w:line="240" w:lineRule="auto"/>
              <w:jc w:val="center"/>
              <w:rPr>
                <w:rFonts w:ascii="Times New Roman" w:hAnsi="Times New Roman"/>
                <w:sz w:val="18"/>
                <w:szCs w:val="18"/>
              </w:rPr>
            </w:pPr>
          </w:p>
          <w:p w14:paraId="7A8F524E" w14:textId="77777777" w:rsidR="005733AA" w:rsidRPr="00753D28" w:rsidRDefault="005733AA" w:rsidP="005733AA">
            <w:pPr>
              <w:widowControl w:val="0"/>
              <w:spacing w:after="0" w:line="240" w:lineRule="auto"/>
              <w:jc w:val="center"/>
              <w:rPr>
                <w:rFonts w:ascii="Times New Roman" w:hAnsi="Times New Roman"/>
                <w:sz w:val="18"/>
                <w:szCs w:val="18"/>
              </w:rPr>
            </w:pPr>
          </w:p>
          <w:p w14:paraId="5281F1F4" w14:textId="77777777" w:rsidR="005733AA" w:rsidRPr="00753D28" w:rsidRDefault="005733AA" w:rsidP="005733AA">
            <w:pPr>
              <w:widowControl w:val="0"/>
              <w:spacing w:after="0" w:line="240" w:lineRule="auto"/>
              <w:jc w:val="center"/>
              <w:rPr>
                <w:rFonts w:ascii="Times New Roman" w:hAnsi="Times New Roman"/>
                <w:sz w:val="18"/>
                <w:szCs w:val="18"/>
              </w:rPr>
            </w:pPr>
          </w:p>
          <w:p w14:paraId="56AB27E6" w14:textId="77777777" w:rsidR="005733AA" w:rsidRPr="00753D28" w:rsidRDefault="005733AA" w:rsidP="005733AA">
            <w:pPr>
              <w:widowControl w:val="0"/>
              <w:spacing w:after="0" w:line="240" w:lineRule="auto"/>
              <w:jc w:val="center"/>
              <w:rPr>
                <w:rFonts w:ascii="Times New Roman" w:hAnsi="Times New Roman"/>
                <w:sz w:val="18"/>
                <w:szCs w:val="18"/>
              </w:rPr>
            </w:pPr>
          </w:p>
          <w:p w14:paraId="388B095E" w14:textId="5E2BF036"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48F34014"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C79EF48" w14:textId="77777777" w:rsidTr="004F0C5E">
        <w:tc>
          <w:tcPr>
            <w:tcW w:w="180" w:type="pct"/>
            <w:shd w:val="clear" w:color="auto" w:fill="auto"/>
            <w:vAlign w:val="center"/>
          </w:tcPr>
          <w:p w14:paraId="3B609371" w14:textId="3AE3CE9A"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7.1.1.8.</w:t>
            </w:r>
          </w:p>
        </w:tc>
        <w:tc>
          <w:tcPr>
            <w:tcW w:w="672" w:type="pct"/>
            <w:shd w:val="clear" w:color="auto" w:fill="auto"/>
          </w:tcPr>
          <w:p w14:paraId="0305204F" w14:textId="42C334AF"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Применение технологий «балансирования» - удаления загрязнений из загрязненных почв и перенесения их на обедненную почву</w:t>
            </w:r>
          </w:p>
        </w:tc>
        <w:tc>
          <w:tcPr>
            <w:tcW w:w="405" w:type="pct"/>
          </w:tcPr>
          <w:p w14:paraId="76B52A66"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270EDB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1F2871A3" w14:textId="615C981D"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D9C37E1" w14:textId="38447C6F"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1D189F63" w14:textId="175B8B1E" w:rsidR="005733AA" w:rsidRPr="00753D28" w:rsidRDefault="005733AA" w:rsidP="005733AA">
            <w:pPr>
              <w:widowControl w:val="0"/>
              <w:spacing w:after="0" w:line="240" w:lineRule="auto"/>
              <w:rPr>
                <w:rFonts w:ascii="Times New Roman" w:hAnsi="Times New Roman"/>
                <w:b/>
                <w:sz w:val="18"/>
                <w:szCs w:val="18"/>
              </w:rPr>
            </w:pPr>
            <w:r w:rsidRPr="00753D28">
              <w:rPr>
                <w:rFonts w:ascii="Times New Roman" w:hAnsi="Times New Roman"/>
                <w:b/>
                <w:sz w:val="18"/>
                <w:szCs w:val="18"/>
              </w:rPr>
              <w:t>Планируется в последующие годы</w:t>
            </w:r>
          </w:p>
        </w:tc>
        <w:tc>
          <w:tcPr>
            <w:tcW w:w="498" w:type="pct"/>
            <w:gridSpan w:val="2"/>
            <w:shd w:val="clear" w:color="auto" w:fill="auto"/>
          </w:tcPr>
          <w:p w14:paraId="54A75B20" w14:textId="36667761"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Повышение плодородия почв</w:t>
            </w:r>
          </w:p>
        </w:tc>
        <w:tc>
          <w:tcPr>
            <w:tcW w:w="382" w:type="pct"/>
            <w:gridSpan w:val="2"/>
            <w:shd w:val="clear" w:color="auto" w:fill="auto"/>
          </w:tcPr>
          <w:p w14:paraId="335FC360"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7BD7112A" w14:textId="77777777" w:rsidR="005733AA" w:rsidRPr="00753D28" w:rsidRDefault="005733AA" w:rsidP="005733AA">
            <w:pPr>
              <w:widowControl w:val="0"/>
              <w:spacing w:after="0" w:line="240" w:lineRule="auto"/>
              <w:rPr>
                <w:rFonts w:ascii="Times New Roman" w:hAnsi="Times New Roman"/>
                <w:sz w:val="18"/>
                <w:szCs w:val="18"/>
              </w:rPr>
            </w:pPr>
          </w:p>
        </w:tc>
        <w:tc>
          <w:tcPr>
            <w:tcW w:w="380" w:type="pct"/>
            <w:gridSpan w:val="2"/>
          </w:tcPr>
          <w:p w14:paraId="04BA698E"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2"/>
          </w:tcPr>
          <w:p w14:paraId="7E70124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19B1C1F" w14:textId="77777777" w:rsidTr="004F0C5E">
        <w:tc>
          <w:tcPr>
            <w:tcW w:w="180" w:type="pct"/>
            <w:shd w:val="clear" w:color="auto" w:fill="auto"/>
            <w:vAlign w:val="center"/>
          </w:tcPr>
          <w:p w14:paraId="4292AA81" w14:textId="64BEF079"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7.1.1.9.</w:t>
            </w:r>
          </w:p>
        </w:tc>
        <w:tc>
          <w:tcPr>
            <w:tcW w:w="672" w:type="pct"/>
            <w:shd w:val="clear" w:color="auto" w:fill="auto"/>
          </w:tcPr>
          <w:p w14:paraId="0FA3EB9C" w14:textId="31C40D31"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Увеличение доли лесов, сенокосов и пастбищ</w:t>
            </w:r>
          </w:p>
        </w:tc>
        <w:tc>
          <w:tcPr>
            <w:tcW w:w="405" w:type="pct"/>
          </w:tcPr>
          <w:p w14:paraId="1E9283DC"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5F887E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75D94DA2" w14:textId="1A83BAE9"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2C844154" w14:textId="4AA64360"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73EF2298" w14:textId="03B5D31D"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7258ECC8" w14:textId="70B7E757" w:rsidR="00B328B8" w:rsidRPr="00753D28" w:rsidRDefault="005733AA" w:rsidP="00B328B8">
            <w:pPr>
              <w:spacing w:after="0" w:line="240" w:lineRule="auto"/>
              <w:jc w:val="both"/>
              <w:rPr>
                <w:rFonts w:ascii="Times New Roman" w:hAnsi="Times New Roman" w:cs="Times New Roman"/>
                <w:color w:val="000000"/>
                <w:sz w:val="18"/>
                <w:szCs w:val="18"/>
                <w:shd w:val="clear" w:color="auto" w:fill="FFFFFF"/>
              </w:rPr>
            </w:pPr>
            <w:r w:rsidRPr="00753D28">
              <w:rPr>
                <w:rFonts w:ascii="Times New Roman" w:hAnsi="Times New Roman" w:cs="Times New Roman"/>
                <w:sz w:val="18"/>
                <w:szCs w:val="18"/>
              </w:rPr>
              <w:t>В регионе большое внимание уделяется решению проблемы сохранения лесов.</w:t>
            </w:r>
            <w:r w:rsidR="00B328B8" w:rsidRPr="00753D28">
              <w:rPr>
                <w:rFonts w:ascii="Times New Roman" w:hAnsi="Times New Roman" w:cs="Times New Roman"/>
                <w:sz w:val="18"/>
                <w:szCs w:val="18"/>
              </w:rPr>
              <w:t xml:space="preserve"> </w:t>
            </w:r>
            <w:r w:rsidR="00B328B8" w:rsidRPr="00753D28">
              <w:rPr>
                <w:rFonts w:ascii="Times New Roman" w:hAnsi="Times New Roman" w:cs="Times New Roman"/>
                <w:color w:val="000000"/>
                <w:sz w:val="18"/>
                <w:szCs w:val="18"/>
                <w:shd w:val="clear" w:color="auto" w:fill="FFFFFF"/>
              </w:rPr>
              <w:t xml:space="preserve">Лесовосстановление и лесоразведение выполнено на площади 190,8 га, в том числе искусственное лесовосстановление 183,2 га. </w:t>
            </w:r>
          </w:p>
          <w:p w14:paraId="5C53D17E" w14:textId="4B27791D" w:rsidR="00B328B8" w:rsidRPr="00753D28" w:rsidRDefault="00B328B8" w:rsidP="00B328B8">
            <w:pPr>
              <w:pStyle w:val="afa"/>
              <w:spacing w:after="0" w:line="240" w:lineRule="auto"/>
              <w:jc w:val="both"/>
              <w:rPr>
                <w:rFonts w:ascii="Times New Roman" w:hAnsi="Times New Roman"/>
                <w:color w:val="000000"/>
                <w:sz w:val="18"/>
                <w:szCs w:val="18"/>
                <w:shd w:val="clear" w:color="auto" w:fill="FFFFFF"/>
              </w:rPr>
            </w:pPr>
            <w:r w:rsidRPr="00753D28">
              <w:rPr>
                <w:rFonts w:ascii="Times New Roman" w:hAnsi="Times New Roman"/>
                <w:color w:val="000000"/>
                <w:sz w:val="18"/>
                <w:szCs w:val="18"/>
                <w:shd w:val="clear" w:color="auto" w:fill="FFFFFF"/>
              </w:rPr>
              <w:t>Агротехнический уход за лесными культурами выполнен на площади 2146,6 га, в том числе дополнение 103,7 га.</w:t>
            </w:r>
            <w:r w:rsidR="00803498" w:rsidRPr="00753D28">
              <w:rPr>
                <w:rFonts w:ascii="Times New Roman" w:hAnsi="Times New Roman"/>
                <w:color w:val="000000"/>
                <w:sz w:val="18"/>
                <w:szCs w:val="18"/>
                <w:shd w:val="clear" w:color="auto" w:fill="FFFFFF"/>
              </w:rPr>
              <w:t xml:space="preserve"> </w:t>
            </w:r>
            <w:r w:rsidRPr="00753D28">
              <w:rPr>
                <w:rFonts w:ascii="Times New Roman" w:hAnsi="Times New Roman"/>
                <w:color w:val="000000"/>
                <w:sz w:val="18"/>
                <w:szCs w:val="18"/>
                <w:shd w:val="clear" w:color="auto" w:fill="FFFFFF"/>
              </w:rPr>
              <w:t xml:space="preserve">Лесоводственный уход проведен на 64 га.  </w:t>
            </w:r>
          </w:p>
          <w:p w14:paraId="1A0CB504" w14:textId="77777777" w:rsidR="00B328B8" w:rsidRPr="00753D28" w:rsidRDefault="00B328B8" w:rsidP="00803498">
            <w:pPr>
              <w:pStyle w:val="afa"/>
              <w:spacing w:after="0" w:line="240" w:lineRule="auto"/>
              <w:jc w:val="both"/>
              <w:rPr>
                <w:rFonts w:ascii="Times New Roman" w:hAnsi="Times New Roman"/>
                <w:color w:val="000000"/>
                <w:sz w:val="18"/>
                <w:szCs w:val="18"/>
                <w:shd w:val="clear" w:color="auto" w:fill="FFFFFF"/>
              </w:rPr>
            </w:pPr>
            <w:r w:rsidRPr="00753D28">
              <w:rPr>
                <w:rFonts w:ascii="Times New Roman" w:hAnsi="Times New Roman"/>
                <w:color w:val="000000"/>
                <w:sz w:val="18"/>
                <w:szCs w:val="18"/>
                <w:shd w:val="clear" w:color="auto" w:fill="FFFFFF"/>
              </w:rPr>
              <w:t>Выращено посадочного материала 918,9 тыс. штук, в том числе с ЗКС 65,2 тыс. штук.</w:t>
            </w:r>
          </w:p>
          <w:p w14:paraId="68CB088F" w14:textId="38C98218" w:rsidR="005733AA" w:rsidRPr="00753D28" w:rsidRDefault="00B328B8" w:rsidP="005857A7">
            <w:pPr>
              <w:pStyle w:val="afa"/>
              <w:spacing w:after="0" w:line="240" w:lineRule="auto"/>
              <w:jc w:val="both"/>
              <w:rPr>
                <w:rFonts w:ascii="Times New Roman" w:hAnsi="Times New Roman"/>
                <w:sz w:val="18"/>
                <w:szCs w:val="18"/>
              </w:rPr>
            </w:pPr>
            <w:r w:rsidRPr="00753D28">
              <w:rPr>
                <w:rFonts w:ascii="Times New Roman" w:hAnsi="Times New Roman"/>
                <w:color w:val="000000"/>
                <w:sz w:val="18"/>
                <w:szCs w:val="18"/>
                <w:shd w:val="clear" w:color="auto" w:fill="FFFFFF"/>
              </w:rPr>
              <w:t xml:space="preserve">В 2025 году в государственном лесном фонде проведены обследования лесных насаждений с целью оценки санитарного состояния лесов и выявления погибших и повреждённых насаждений. По результатам обследований выявлены 48,6 га погибших насаждений, где запроектирована сплошная санитарная рубка с последующим </w:t>
            </w:r>
            <w:r w:rsidRPr="00753D28">
              <w:rPr>
                <w:rFonts w:ascii="Times New Roman" w:hAnsi="Times New Roman"/>
                <w:color w:val="000000"/>
                <w:sz w:val="18"/>
                <w:szCs w:val="18"/>
                <w:shd w:val="clear" w:color="auto" w:fill="FFFFFF"/>
              </w:rPr>
              <w:lastRenderedPageBreak/>
              <w:t>созданием лесных культур</w:t>
            </w:r>
          </w:p>
        </w:tc>
        <w:tc>
          <w:tcPr>
            <w:tcW w:w="498" w:type="pct"/>
            <w:gridSpan w:val="2"/>
            <w:shd w:val="clear" w:color="auto" w:fill="auto"/>
          </w:tcPr>
          <w:p w14:paraId="388C177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Повышение плодородия почв, увеличение кормовой базы животных</w:t>
            </w:r>
          </w:p>
          <w:p w14:paraId="61557DB3" w14:textId="77777777" w:rsidR="00C57AB1" w:rsidRPr="00753D28" w:rsidRDefault="00C57AB1" w:rsidP="005733AA">
            <w:pPr>
              <w:widowControl w:val="0"/>
              <w:spacing w:after="0" w:line="240" w:lineRule="auto"/>
              <w:rPr>
                <w:rFonts w:ascii="Times New Roman" w:hAnsi="Times New Roman" w:cs="Times New Roman"/>
                <w:sz w:val="18"/>
                <w:szCs w:val="18"/>
              </w:rPr>
            </w:pPr>
          </w:p>
          <w:p w14:paraId="50143602" w14:textId="2C792520" w:rsidR="00C57AB1" w:rsidRPr="00753D28" w:rsidRDefault="00C57AB1"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Площадь сенокосов и пастбищ, тыс. гектаров</w:t>
            </w:r>
          </w:p>
        </w:tc>
        <w:tc>
          <w:tcPr>
            <w:tcW w:w="382" w:type="pct"/>
            <w:gridSpan w:val="2"/>
            <w:shd w:val="clear" w:color="auto" w:fill="auto"/>
          </w:tcPr>
          <w:p w14:paraId="7C854EC2" w14:textId="77777777" w:rsidR="00C57AB1" w:rsidRPr="00753D28" w:rsidRDefault="00C57AB1" w:rsidP="00C57AB1">
            <w:pPr>
              <w:widowControl w:val="0"/>
              <w:spacing w:after="0" w:line="240" w:lineRule="auto"/>
              <w:jc w:val="center"/>
              <w:rPr>
                <w:rFonts w:ascii="Times New Roman" w:hAnsi="Times New Roman"/>
                <w:sz w:val="18"/>
                <w:szCs w:val="18"/>
              </w:rPr>
            </w:pPr>
          </w:p>
          <w:p w14:paraId="1B4456FA" w14:textId="77777777" w:rsidR="00C57AB1" w:rsidRPr="00753D28" w:rsidRDefault="00C57AB1" w:rsidP="00C57AB1">
            <w:pPr>
              <w:widowControl w:val="0"/>
              <w:spacing w:after="0" w:line="240" w:lineRule="auto"/>
              <w:jc w:val="center"/>
              <w:rPr>
                <w:rFonts w:ascii="Times New Roman" w:hAnsi="Times New Roman"/>
                <w:sz w:val="18"/>
                <w:szCs w:val="18"/>
              </w:rPr>
            </w:pPr>
          </w:p>
          <w:p w14:paraId="742BE35B" w14:textId="77777777" w:rsidR="00C57AB1" w:rsidRPr="00753D28" w:rsidRDefault="00C57AB1" w:rsidP="00C57AB1">
            <w:pPr>
              <w:widowControl w:val="0"/>
              <w:spacing w:after="0" w:line="240" w:lineRule="auto"/>
              <w:jc w:val="center"/>
              <w:rPr>
                <w:rFonts w:ascii="Times New Roman" w:hAnsi="Times New Roman"/>
                <w:sz w:val="18"/>
                <w:szCs w:val="18"/>
              </w:rPr>
            </w:pPr>
          </w:p>
          <w:p w14:paraId="6238EBB4" w14:textId="77777777" w:rsidR="00C57AB1" w:rsidRPr="00753D28" w:rsidRDefault="00C57AB1" w:rsidP="00C57AB1">
            <w:pPr>
              <w:widowControl w:val="0"/>
              <w:spacing w:after="0" w:line="240" w:lineRule="auto"/>
              <w:jc w:val="center"/>
              <w:rPr>
                <w:rFonts w:ascii="Times New Roman" w:hAnsi="Times New Roman"/>
                <w:sz w:val="18"/>
                <w:szCs w:val="18"/>
              </w:rPr>
            </w:pPr>
          </w:p>
          <w:p w14:paraId="5CD7DE8B" w14:textId="77777777" w:rsidR="00C57AB1" w:rsidRPr="00753D28" w:rsidRDefault="00C57AB1" w:rsidP="00C57AB1">
            <w:pPr>
              <w:widowControl w:val="0"/>
              <w:spacing w:after="0" w:line="240" w:lineRule="auto"/>
              <w:jc w:val="center"/>
              <w:rPr>
                <w:rFonts w:ascii="Times New Roman" w:hAnsi="Times New Roman"/>
                <w:sz w:val="18"/>
                <w:szCs w:val="18"/>
              </w:rPr>
            </w:pPr>
          </w:p>
          <w:p w14:paraId="5C061EFE" w14:textId="77777777" w:rsidR="00C57AB1" w:rsidRPr="00753D28" w:rsidRDefault="00C57AB1" w:rsidP="00C57AB1">
            <w:pPr>
              <w:widowControl w:val="0"/>
              <w:spacing w:after="0" w:line="240" w:lineRule="auto"/>
              <w:jc w:val="center"/>
              <w:rPr>
                <w:rFonts w:ascii="Times New Roman" w:hAnsi="Times New Roman"/>
                <w:sz w:val="18"/>
                <w:szCs w:val="18"/>
              </w:rPr>
            </w:pPr>
          </w:p>
          <w:p w14:paraId="3268BF52" w14:textId="608150D0" w:rsidR="005733AA" w:rsidRPr="00753D28" w:rsidRDefault="00C57AB1" w:rsidP="00C57A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450,2</w:t>
            </w:r>
          </w:p>
        </w:tc>
        <w:tc>
          <w:tcPr>
            <w:tcW w:w="316" w:type="pct"/>
            <w:gridSpan w:val="3"/>
          </w:tcPr>
          <w:p w14:paraId="327657C0" w14:textId="77777777" w:rsidR="00C57AB1" w:rsidRPr="00753D28" w:rsidRDefault="00C57AB1" w:rsidP="00C57AB1">
            <w:pPr>
              <w:widowControl w:val="0"/>
              <w:spacing w:after="0" w:line="240" w:lineRule="auto"/>
              <w:jc w:val="center"/>
              <w:rPr>
                <w:rFonts w:ascii="Times New Roman" w:hAnsi="Times New Roman"/>
                <w:sz w:val="18"/>
                <w:szCs w:val="18"/>
              </w:rPr>
            </w:pPr>
          </w:p>
          <w:p w14:paraId="0CB6C7E5" w14:textId="77777777" w:rsidR="00C57AB1" w:rsidRPr="00753D28" w:rsidRDefault="00C57AB1" w:rsidP="00C57AB1">
            <w:pPr>
              <w:widowControl w:val="0"/>
              <w:spacing w:after="0" w:line="240" w:lineRule="auto"/>
              <w:jc w:val="center"/>
              <w:rPr>
                <w:rFonts w:ascii="Times New Roman" w:hAnsi="Times New Roman"/>
                <w:sz w:val="18"/>
                <w:szCs w:val="18"/>
              </w:rPr>
            </w:pPr>
          </w:p>
          <w:p w14:paraId="59FE3EC7" w14:textId="77777777" w:rsidR="00C57AB1" w:rsidRPr="00753D28" w:rsidRDefault="00C57AB1" w:rsidP="00C57AB1">
            <w:pPr>
              <w:widowControl w:val="0"/>
              <w:spacing w:after="0" w:line="240" w:lineRule="auto"/>
              <w:jc w:val="center"/>
              <w:rPr>
                <w:rFonts w:ascii="Times New Roman" w:hAnsi="Times New Roman"/>
                <w:sz w:val="18"/>
                <w:szCs w:val="18"/>
              </w:rPr>
            </w:pPr>
          </w:p>
          <w:p w14:paraId="6FCC5982" w14:textId="77777777" w:rsidR="00C57AB1" w:rsidRPr="00753D28" w:rsidRDefault="00C57AB1" w:rsidP="00C57AB1">
            <w:pPr>
              <w:widowControl w:val="0"/>
              <w:spacing w:after="0" w:line="240" w:lineRule="auto"/>
              <w:jc w:val="center"/>
              <w:rPr>
                <w:rFonts w:ascii="Times New Roman" w:hAnsi="Times New Roman"/>
                <w:sz w:val="18"/>
                <w:szCs w:val="18"/>
              </w:rPr>
            </w:pPr>
          </w:p>
          <w:p w14:paraId="5421FFFB" w14:textId="77777777" w:rsidR="00C57AB1" w:rsidRPr="00753D28" w:rsidRDefault="00C57AB1" w:rsidP="00C57AB1">
            <w:pPr>
              <w:widowControl w:val="0"/>
              <w:spacing w:after="0" w:line="240" w:lineRule="auto"/>
              <w:jc w:val="center"/>
              <w:rPr>
                <w:rFonts w:ascii="Times New Roman" w:hAnsi="Times New Roman"/>
                <w:sz w:val="18"/>
                <w:szCs w:val="18"/>
              </w:rPr>
            </w:pPr>
          </w:p>
          <w:p w14:paraId="6406BE15" w14:textId="77777777" w:rsidR="00C57AB1" w:rsidRPr="00753D28" w:rsidRDefault="00C57AB1" w:rsidP="00C57AB1">
            <w:pPr>
              <w:widowControl w:val="0"/>
              <w:spacing w:after="0" w:line="240" w:lineRule="auto"/>
              <w:jc w:val="center"/>
              <w:rPr>
                <w:rFonts w:ascii="Times New Roman" w:hAnsi="Times New Roman"/>
                <w:sz w:val="18"/>
                <w:szCs w:val="18"/>
              </w:rPr>
            </w:pPr>
          </w:p>
          <w:p w14:paraId="77808966" w14:textId="376620D8" w:rsidR="005733AA" w:rsidRPr="00753D28" w:rsidRDefault="00C57AB1" w:rsidP="00C57A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450,2</w:t>
            </w:r>
          </w:p>
        </w:tc>
        <w:tc>
          <w:tcPr>
            <w:tcW w:w="380" w:type="pct"/>
            <w:gridSpan w:val="2"/>
          </w:tcPr>
          <w:p w14:paraId="1692F02C" w14:textId="77777777" w:rsidR="00C57AB1" w:rsidRPr="00753D28" w:rsidRDefault="00C57AB1" w:rsidP="00C57AB1">
            <w:pPr>
              <w:widowControl w:val="0"/>
              <w:spacing w:after="0" w:line="240" w:lineRule="auto"/>
              <w:jc w:val="center"/>
              <w:rPr>
                <w:rFonts w:ascii="Times New Roman" w:hAnsi="Times New Roman"/>
                <w:sz w:val="18"/>
                <w:szCs w:val="18"/>
              </w:rPr>
            </w:pPr>
          </w:p>
          <w:p w14:paraId="146F1CEB" w14:textId="77777777" w:rsidR="00C57AB1" w:rsidRPr="00753D28" w:rsidRDefault="00C57AB1" w:rsidP="00C57AB1">
            <w:pPr>
              <w:widowControl w:val="0"/>
              <w:spacing w:after="0" w:line="240" w:lineRule="auto"/>
              <w:jc w:val="center"/>
              <w:rPr>
                <w:rFonts w:ascii="Times New Roman" w:hAnsi="Times New Roman"/>
                <w:sz w:val="18"/>
                <w:szCs w:val="18"/>
              </w:rPr>
            </w:pPr>
          </w:p>
          <w:p w14:paraId="1236F21B" w14:textId="77777777" w:rsidR="00C57AB1" w:rsidRPr="00753D28" w:rsidRDefault="00C57AB1" w:rsidP="00C57AB1">
            <w:pPr>
              <w:widowControl w:val="0"/>
              <w:spacing w:after="0" w:line="240" w:lineRule="auto"/>
              <w:jc w:val="center"/>
              <w:rPr>
                <w:rFonts w:ascii="Times New Roman" w:hAnsi="Times New Roman"/>
                <w:sz w:val="18"/>
                <w:szCs w:val="18"/>
              </w:rPr>
            </w:pPr>
          </w:p>
          <w:p w14:paraId="5AB68BC6" w14:textId="77777777" w:rsidR="00C57AB1" w:rsidRPr="00753D28" w:rsidRDefault="00C57AB1" w:rsidP="00C57AB1">
            <w:pPr>
              <w:widowControl w:val="0"/>
              <w:spacing w:after="0" w:line="240" w:lineRule="auto"/>
              <w:jc w:val="center"/>
              <w:rPr>
                <w:rFonts w:ascii="Times New Roman" w:hAnsi="Times New Roman"/>
                <w:sz w:val="18"/>
                <w:szCs w:val="18"/>
              </w:rPr>
            </w:pPr>
          </w:p>
          <w:p w14:paraId="7D88FD02" w14:textId="77777777" w:rsidR="00C57AB1" w:rsidRPr="00753D28" w:rsidRDefault="00C57AB1" w:rsidP="00C57AB1">
            <w:pPr>
              <w:widowControl w:val="0"/>
              <w:spacing w:after="0" w:line="240" w:lineRule="auto"/>
              <w:jc w:val="center"/>
              <w:rPr>
                <w:rFonts w:ascii="Times New Roman" w:hAnsi="Times New Roman"/>
                <w:sz w:val="18"/>
                <w:szCs w:val="18"/>
              </w:rPr>
            </w:pPr>
          </w:p>
          <w:p w14:paraId="5FA1B1D3" w14:textId="77777777" w:rsidR="00C57AB1" w:rsidRPr="00753D28" w:rsidRDefault="00C57AB1" w:rsidP="00C57AB1">
            <w:pPr>
              <w:widowControl w:val="0"/>
              <w:spacing w:after="0" w:line="240" w:lineRule="auto"/>
              <w:jc w:val="center"/>
              <w:rPr>
                <w:rFonts w:ascii="Times New Roman" w:hAnsi="Times New Roman"/>
                <w:sz w:val="18"/>
                <w:szCs w:val="18"/>
              </w:rPr>
            </w:pPr>
          </w:p>
          <w:p w14:paraId="1923FB61" w14:textId="0B5F3C87" w:rsidR="005733AA" w:rsidRPr="00753D28" w:rsidRDefault="00C57AB1" w:rsidP="00C57A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146F6C5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FA484F0" w14:textId="77777777" w:rsidTr="004F0C5E">
        <w:tc>
          <w:tcPr>
            <w:tcW w:w="180" w:type="pct"/>
            <w:shd w:val="clear" w:color="auto" w:fill="auto"/>
            <w:vAlign w:val="center"/>
          </w:tcPr>
          <w:p w14:paraId="055B464D" w14:textId="3FFDB160"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7.1.1.10.</w:t>
            </w:r>
          </w:p>
        </w:tc>
        <w:tc>
          <w:tcPr>
            <w:tcW w:w="672" w:type="pct"/>
            <w:shd w:val="clear" w:color="auto" w:fill="auto"/>
          </w:tcPr>
          <w:p w14:paraId="19A4AF7F" w14:textId="167ED26A"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Мониторинг мутогенеза</w:t>
            </w:r>
          </w:p>
        </w:tc>
        <w:tc>
          <w:tcPr>
            <w:tcW w:w="405" w:type="pct"/>
          </w:tcPr>
          <w:p w14:paraId="5DED6577"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CF4EC8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775A6742" w14:textId="7B2205E6"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23857CB" w14:textId="63493E1E"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268CFAA9" w14:textId="3D70D253"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Планируется в последующие годы</w:t>
            </w:r>
          </w:p>
        </w:tc>
        <w:tc>
          <w:tcPr>
            <w:tcW w:w="498" w:type="pct"/>
            <w:gridSpan w:val="2"/>
            <w:shd w:val="clear" w:color="auto" w:fill="auto"/>
          </w:tcPr>
          <w:p w14:paraId="0978FF2A" w14:textId="4CC80A9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Выявление уровня загрязнения мутагенными веществами почв</w:t>
            </w:r>
          </w:p>
        </w:tc>
        <w:tc>
          <w:tcPr>
            <w:tcW w:w="382" w:type="pct"/>
            <w:gridSpan w:val="2"/>
            <w:shd w:val="clear" w:color="auto" w:fill="auto"/>
          </w:tcPr>
          <w:p w14:paraId="01E1929A"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45C1D518" w14:textId="77777777" w:rsidR="005733AA" w:rsidRPr="00753D28" w:rsidRDefault="005733AA" w:rsidP="005733AA">
            <w:pPr>
              <w:widowControl w:val="0"/>
              <w:spacing w:after="0" w:line="240" w:lineRule="auto"/>
              <w:rPr>
                <w:rFonts w:ascii="Times New Roman" w:hAnsi="Times New Roman"/>
                <w:sz w:val="18"/>
                <w:szCs w:val="18"/>
              </w:rPr>
            </w:pPr>
          </w:p>
        </w:tc>
        <w:tc>
          <w:tcPr>
            <w:tcW w:w="380" w:type="pct"/>
            <w:gridSpan w:val="2"/>
          </w:tcPr>
          <w:p w14:paraId="3818C793"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2"/>
          </w:tcPr>
          <w:p w14:paraId="29AD125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2EE5A65" w14:textId="77777777" w:rsidTr="004F0C5E">
        <w:tc>
          <w:tcPr>
            <w:tcW w:w="180" w:type="pct"/>
            <w:shd w:val="clear" w:color="auto" w:fill="auto"/>
            <w:vAlign w:val="center"/>
          </w:tcPr>
          <w:p w14:paraId="4192B8E3" w14:textId="68EBF632"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7.1.1.11.</w:t>
            </w:r>
          </w:p>
        </w:tc>
        <w:tc>
          <w:tcPr>
            <w:tcW w:w="672" w:type="pct"/>
            <w:shd w:val="clear" w:color="auto" w:fill="auto"/>
          </w:tcPr>
          <w:p w14:paraId="34CBA286" w14:textId="670A747E"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Активизация международного сотрудничества в области обеспечения устойчивого развития сельского хозяйства</w:t>
            </w:r>
          </w:p>
        </w:tc>
        <w:tc>
          <w:tcPr>
            <w:tcW w:w="405" w:type="pct"/>
          </w:tcPr>
          <w:p w14:paraId="0326C227"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191387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2024-2026 </w:t>
            </w:r>
          </w:p>
          <w:p w14:paraId="00F312FC" w14:textId="0B2F03F9"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082C0599" w14:textId="25B80E6C"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71781857" w14:textId="77777777" w:rsidR="005733AA" w:rsidRPr="00753D28" w:rsidRDefault="007C6DB1" w:rsidP="005733AA">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274AB320" w14:textId="2D9C22E4" w:rsidR="00763A9B" w:rsidRPr="00753D28" w:rsidRDefault="00763A9B" w:rsidP="00763A9B">
            <w:pPr>
              <w:widowControl w:val="0"/>
              <w:pBdr>
                <w:bottom w:val="single" w:sz="6" w:space="31" w:color="FFFFFF"/>
              </w:pBdr>
              <w:spacing w:after="0" w:line="240" w:lineRule="auto"/>
              <w:jc w:val="both"/>
              <w:rPr>
                <w:rFonts w:ascii="Times New Roman" w:hAnsi="Times New Roman" w:cs="Times New Roman"/>
                <w:sz w:val="18"/>
                <w:szCs w:val="18"/>
                <w:shd w:val="clear" w:color="auto" w:fill="FFFFFF"/>
              </w:rPr>
            </w:pPr>
            <w:r w:rsidRPr="00753D28">
              <w:rPr>
                <w:rFonts w:ascii="Times New Roman" w:hAnsi="Times New Roman" w:cs="Times New Roman"/>
                <w:sz w:val="18"/>
                <w:szCs w:val="18"/>
                <w:shd w:val="clear" w:color="auto" w:fill="FFFFFF"/>
              </w:rPr>
              <w:t>Агропромышленный комплекс региона участвует в реализации национального проекта «Международная кооперация и экспорт».</w:t>
            </w:r>
          </w:p>
          <w:p w14:paraId="1BDF83F6" w14:textId="6544DD2B" w:rsidR="00763A9B" w:rsidRPr="00753D28" w:rsidRDefault="00763A9B" w:rsidP="00763A9B">
            <w:pPr>
              <w:widowControl w:val="0"/>
              <w:pBdr>
                <w:bottom w:val="single" w:sz="6" w:space="31" w:color="FFFFFF"/>
              </w:pBdr>
              <w:spacing w:after="0" w:line="240" w:lineRule="auto"/>
              <w:jc w:val="both"/>
              <w:rPr>
                <w:rFonts w:ascii="Times New Roman" w:hAnsi="Times New Roman"/>
                <w:sz w:val="18"/>
                <w:szCs w:val="18"/>
              </w:rPr>
            </w:pPr>
            <w:r w:rsidRPr="00753D28">
              <w:rPr>
                <w:rFonts w:ascii="Times New Roman" w:hAnsi="Times New Roman" w:cs="Times New Roman"/>
                <w:sz w:val="18"/>
                <w:szCs w:val="18"/>
                <w:shd w:val="clear" w:color="auto" w:fill="FFFFFF"/>
              </w:rPr>
              <w:t>По итогам 2025 года экспорт продукции АПК региона составил 847 млн. долларов США. По объемам экспорта Курская область занимает 10 место в России.  Продукция АПК региона экспортируется более чем в 50 стран мира</w:t>
            </w:r>
            <w:r w:rsidRPr="00753D28">
              <w:rPr>
                <w:rFonts w:ascii="Times New Roman" w:hAnsi="Times New Roman" w:cs="Times New Roman"/>
                <w:sz w:val="18"/>
                <w:szCs w:val="18"/>
              </w:rPr>
              <w:t xml:space="preserve"> </w:t>
            </w:r>
          </w:p>
        </w:tc>
        <w:tc>
          <w:tcPr>
            <w:tcW w:w="498" w:type="pct"/>
            <w:gridSpan w:val="2"/>
            <w:shd w:val="clear" w:color="auto" w:fill="auto"/>
          </w:tcPr>
          <w:p w14:paraId="4677957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Сформирована база лучших практик развития сельского хозяйства</w:t>
            </w:r>
          </w:p>
          <w:p w14:paraId="235CFDA3" w14:textId="77777777" w:rsidR="007C6DB1" w:rsidRPr="00753D28" w:rsidRDefault="007C6DB1" w:rsidP="005733AA">
            <w:pPr>
              <w:widowControl w:val="0"/>
              <w:spacing w:after="0" w:line="240" w:lineRule="auto"/>
              <w:rPr>
                <w:rFonts w:ascii="Times New Roman" w:hAnsi="Times New Roman" w:cs="Times New Roman"/>
                <w:sz w:val="18"/>
                <w:szCs w:val="18"/>
              </w:rPr>
            </w:pPr>
          </w:p>
          <w:p w14:paraId="68D642B9" w14:textId="417B2DCE" w:rsidR="007C6DB1" w:rsidRPr="00753D28" w:rsidRDefault="007C6DB1"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Объем экспорта продукции агропромышленного комплекса Курской области, млрд. долл. США</w:t>
            </w:r>
          </w:p>
        </w:tc>
        <w:tc>
          <w:tcPr>
            <w:tcW w:w="382" w:type="pct"/>
            <w:gridSpan w:val="2"/>
            <w:shd w:val="clear" w:color="auto" w:fill="auto"/>
          </w:tcPr>
          <w:p w14:paraId="3822EF0F" w14:textId="77777777" w:rsidR="005733AA" w:rsidRPr="00753D28" w:rsidRDefault="005733AA" w:rsidP="007C6DB1">
            <w:pPr>
              <w:widowControl w:val="0"/>
              <w:spacing w:after="0" w:line="240" w:lineRule="auto"/>
              <w:jc w:val="center"/>
              <w:rPr>
                <w:rFonts w:ascii="Times New Roman" w:hAnsi="Times New Roman"/>
                <w:sz w:val="18"/>
                <w:szCs w:val="18"/>
              </w:rPr>
            </w:pPr>
          </w:p>
          <w:p w14:paraId="5ABD94FA" w14:textId="77777777" w:rsidR="007C6DB1" w:rsidRPr="00753D28" w:rsidRDefault="007C6DB1" w:rsidP="007C6DB1">
            <w:pPr>
              <w:widowControl w:val="0"/>
              <w:spacing w:after="0" w:line="240" w:lineRule="auto"/>
              <w:jc w:val="center"/>
              <w:rPr>
                <w:rFonts w:ascii="Times New Roman" w:hAnsi="Times New Roman"/>
                <w:sz w:val="18"/>
                <w:szCs w:val="18"/>
              </w:rPr>
            </w:pPr>
          </w:p>
          <w:p w14:paraId="190ADF4C" w14:textId="77777777" w:rsidR="007C6DB1" w:rsidRPr="00753D28" w:rsidRDefault="007C6DB1" w:rsidP="007C6DB1">
            <w:pPr>
              <w:widowControl w:val="0"/>
              <w:spacing w:after="0" w:line="240" w:lineRule="auto"/>
              <w:jc w:val="center"/>
              <w:rPr>
                <w:rFonts w:ascii="Times New Roman" w:hAnsi="Times New Roman"/>
                <w:sz w:val="18"/>
                <w:szCs w:val="18"/>
              </w:rPr>
            </w:pPr>
          </w:p>
          <w:p w14:paraId="1912DC66" w14:textId="77777777" w:rsidR="007C6DB1" w:rsidRPr="00753D28" w:rsidRDefault="007C6DB1" w:rsidP="007C6DB1">
            <w:pPr>
              <w:widowControl w:val="0"/>
              <w:spacing w:after="0" w:line="240" w:lineRule="auto"/>
              <w:jc w:val="center"/>
              <w:rPr>
                <w:rFonts w:ascii="Times New Roman" w:hAnsi="Times New Roman"/>
                <w:sz w:val="18"/>
                <w:szCs w:val="18"/>
              </w:rPr>
            </w:pPr>
          </w:p>
          <w:p w14:paraId="5BD49C3E" w14:textId="77777777" w:rsidR="007C6DB1" w:rsidRPr="00753D28" w:rsidRDefault="007C6DB1" w:rsidP="007C6DB1">
            <w:pPr>
              <w:widowControl w:val="0"/>
              <w:spacing w:after="0" w:line="240" w:lineRule="auto"/>
              <w:jc w:val="center"/>
              <w:rPr>
                <w:rFonts w:ascii="Times New Roman" w:hAnsi="Times New Roman"/>
                <w:sz w:val="18"/>
                <w:szCs w:val="18"/>
              </w:rPr>
            </w:pPr>
          </w:p>
          <w:p w14:paraId="3056346F" w14:textId="77777777" w:rsidR="007C6DB1" w:rsidRPr="00753D28" w:rsidRDefault="007C6DB1" w:rsidP="007C6DB1">
            <w:pPr>
              <w:widowControl w:val="0"/>
              <w:spacing w:after="0" w:line="240" w:lineRule="auto"/>
              <w:jc w:val="center"/>
              <w:rPr>
                <w:rFonts w:ascii="Times New Roman" w:hAnsi="Times New Roman"/>
                <w:sz w:val="18"/>
                <w:szCs w:val="18"/>
              </w:rPr>
            </w:pPr>
          </w:p>
          <w:p w14:paraId="7ECA94C3" w14:textId="52D717AA" w:rsidR="007C6DB1" w:rsidRPr="00753D28" w:rsidRDefault="007C6DB1" w:rsidP="007C6D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0,830</w:t>
            </w:r>
          </w:p>
        </w:tc>
        <w:tc>
          <w:tcPr>
            <w:tcW w:w="316" w:type="pct"/>
            <w:gridSpan w:val="3"/>
          </w:tcPr>
          <w:p w14:paraId="4778C703" w14:textId="77777777" w:rsidR="007C6DB1" w:rsidRPr="00753D28" w:rsidRDefault="007C6DB1" w:rsidP="007C6DB1">
            <w:pPr>
              <w:widowControl w:val="0"/>
              <w:spacing w:after="0" w:line="240" w:lineRule="auto"/>
              <w:jc w:val="center"/>
              <w:rPr>
                <w:rFonts w:ascii="Times New Roman" w:hAnsi="Times New Roman"/>
                <w:sz w:val="18"/>
                <w:szCs w:val="18"/>
              </w:rPr>
            </w:pPr>
          </w:p>
          <w:p w14:paraId="2C06405F" w14:textId="77777777" w:rsidR="007C6DB1" w:rsidRPr="00753D28" w:rsidRDefault="007C6DB1" w:rsidP="007C6DB1">
            <w:pPr>
              <w:widowControl w:val="0"/>
              <w:spacing w:after="0" w:line="240" w:lineRule="auto"/>
              <w:jc w:val="center"/>
              <w:rPr>
                <w:rFonts w:ascii="Times New Roman" w:hAnsi="Times New Roman"/>
                <w:sz w:val="18"/>
                <w:szCs w:val="18"/>
              </w:rPr>
            </w:pPr>
          </w:p>
          <w:p w14:paraId="67DC06AD" w14:textId="77777777" w:rsidR="007C6DB1" w:rsidRPr="00753D28" w:rsidRDefault="007C6DB1" w:rsidP="007C6DB1">
            <w:pPr>
              <w:widowControl w:val="0"/>
              <w:spacing w:after="0" w:line="240" w:lineRule="auto"/>
              <w:jc w:val="center"/>
              <w:rPr>
                <w:rFonts w:ascii="Times New Roman" w:hAnsi="Times New Roman"/>
                <w:sz w:val="18"/>
                <w:szCs w:val="18"/>
              </w:rPr>
            </w:pPr>
          </w:p>
          <w:p w14:paraId="31510448" w14:textId="77777777" w:rsidR="007C6DB1" w:rsidRPr="00753D28" w:rsidRDefault="007C6DB1" w:rsidP="007C6DB1">
            <w:pPr>
              <w:widowControl w:val="0"/>
              <w:spacing w:after="0" w:line="240" w:lineRule="auto"/>
              <w:jc w:val="center"/>
              <w:rPr>
                <w:rFonts w:ascii="Times New Roman" w:hAnsi="Times New Roman"/>
                <w:sz w:val="18"/>
                <w:szCs w:val="18"/>
              </w:rPr>
            </w:pPr>
          </w:p>
          <w:p w14:paraId="77357E35" w14:textId="77777777" w:rsidR="007C6DB1" w:rsidRPr="00753D28" w:rsidRDefault="007C6DB1" w:rsidP="007C6DB1">
            <w:pPr>
              <w:widowControl w:val="0"/>
              <w:spacing w:after="0" w:line="240" w:lineRule="auto"/>
              <w:jc w:val="center"/>
              <w:rPr>
                <w:rFonts w:ascii="Times New Roman" w:hAnsi="Times New Roman"/>
                <w:sz w:val="18"/>
                <w:szCs w:val="18"/>
              </w:rPr>
            </w:pPr>
          </w:p>
          <w:p w14:paraId="22AEC17B" w14:textId="77777777" w:rsidR="007C6DB1" w:rsidRPr="00753D28" w:rsidRDefault="007C6DB1" w:rsidP="007C6DB1">
            <w:pPr>
              <w:widowControl w:val="0"/>
              <w:spacing w:after="0" w:line="240" w:lineRule="auto"/>
              <w:jc w:val="center"/>
              <w:rPr>
                <w:rFonts w:ascii="Times New Roman" w:hAnsi="Times New Roman"/>
                <w:sz w:val="18"/>
                <w:szCs w:val="18"/>
              </w:rPr>
            </w:pPr>
          </w:p>
          <w:p w14:paraId="3CB9E9B6" w14:textId="5A379DD4" w:rsidR="005733AA" w:rsidRPr="00753D28" w:rsidRDefault="007C6DB1" w:rsidP="007C6D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0,874</w:t>
            </w:r>
          </w:p>
        </w:tc>
        <w:tc>
          <w:tcPr>
            <w:tcW w:w="380" w:type="pct"/>
            <w:gridSpan w:val="2"/>
          </w:tcPr>
          <w:p w14:paraId="5B6E5100" w14:textId="77777777" w:rsidR="007C6DB1" w:rsidRPr="00753D28" w:rsidRDefault="007C6DB1" w:rsidP="007C6DB1">
            <w:pPr>
              <w:widowControl w:val="0"/>
              <w:spacing w:after="0" w:line="240" w:lineRule="auto"/>
              <w:jc w:val="center"/>
              <w:rPr>
                <w:rFonts w:ascii="Times New Roman" w:hAnsi="Times New Roman"/>
                <w:sz w:val="18"/>
                <w:szCs w:val="18"/>
              </w:rPr>
            </w:pPr>
          </w:p>
          <w:p w14:paraId="04EDCFF3" w14:textId="77777777" w:rsidR="007C6DB1" w:rsidRPr="00753D28" w:rsidRDefault="007C6DB1" w:rsidP="007C6DB1">
            <w:pPr>
              <w:widowControl w:val="0"/>
              <w:spacing w:after="0" w:line="240" w:lineRule="auto"/>
              <w:jc w:val="center"/>
              <w:rPr>
                <w:rFonts w:ascii="Times New Roman" w:hAnsi="Times New Roman"/>
                <w:sz w:val="18"/>
                <w:szCs w:val="18"/>
              </w:rPr>
            </w:pPr>
          </w:p>
          <w:p w14:paraId="274A1441" w14:textId="77777777" w:rsidR="007C6DB1" w:rsidRPr="00753D28" w:rsidRDefault="007C6DB1" w:rsidP="007C6DB1">
            <w:pPr>
              <w:widowControl w:val="0"/>
              <w:spacing w:after="0" w:line="240" w:lineRule="auto"/>
              <w:jc w:val="center"/>
              <w:rPr>
                <w:rFonts w:ascii="Times New Roman" w:hAnsi="Times New Roman"/>
                <w:sz w:val="18"/>
                <w:szCs w:val="18"/>
              </w:rPr>
            </w:pPr>
          </w:p>
          <w:p w14:paraId="3EFBED3B" w14:textId="77777777" w:rsidR="007C6DB1" w:rsidRPr="00753D28" w:rsidRDefault="007C6DB1" w:rsidP="007C6DB1">
            <w:pPr>
              <w:widowControl w:val="0"/>
              <w:spacing w:after="0" w:line="240" w:lineRule="auto"/>
              <w:jc w:val="center"/>
              <w:rPr>
                <w:rFonts w:ascii="Times New Roman" w:hAnsi="Times New Roman"/>
                <w:sz w:val="18"/>
                <w:szCs w:val="18"/>
              </w:rPr>
            </w:pPr>
          </w:p>
          <w:p w14:paraId="704C625B" w14:textId="77777777" w:rsidR="007C6DB1" w:rsidRPr="00753D28" w:rsidRDefault="007C6DB1" w:rsidP="007C6DB1">
            <w:pPr>
              <w:widowControl w:val="0"/>
              <w:spacing w:after="0" w:line="240" w:lineRule="auto"/>
              <w:jc w:val="center"/>
              <w:rPr>
                <w:rFonts w:ascii="Times New Roman" w:hAnsi="Times New Roman"/>
                <w:sz w:val="18"/>
                <w:szCs w:val="18"/>
              </w:rPr>
            </w:pPr>
          </w:p>
          <w:p w14:paraId="14CD9629" w14:textId="77777777" w:rsidR="007C6DB1" w:rsidRPr="00753D28" w:rsidRDefault="007C6DB1" w:rsidP="007C6DB1">
            <w:pPr>
              <w:widowControl w:val="0"/>
              <w:spacing w:after="0" w:line="240" w:lineRule="auto"/>
              <w:jc w:val="center"/>
              <w:rPr>
                <w:rFonts w:ascii="Times New Roman" w:hAnsi="Times New Roman"/>
                <w:sz w:val="18"/>
                <w:szCs w:val="18"/>
              </w:rPr>
            </w:pPr>
          </w:p>
          <w:p w14:paraId="4347C21C" w14:textId="3D66335F" w:rsidR="005733AA" w:rsidRPr="00753D28" w:rsidRDefault="007C6DB1" w:rsidP="007C6DB1">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+ 0,044</w:t>
            </w:r>
          </w:p>
        </w:tc>
        <w:tc>
          <w:tcPr>
            <w:tcW w:w="316" w:type="pct"/>
            <w:gridSpan w:val="2"/>
          </w:tcPr>
          <w:p w14:paraId="32EE8197"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C119CC2" w14:textId="77777777" w:rsidTr="004F0C5E">
        <w:tc>
          <w:tcPr>
            <w:tcW w:w="180" w:type="pct"/>
            <w:shd w:val="clear" w:color="auto" w:fill="auto"/>
            <w:vAlign w:val="center"/>
          </w:tcPr>
          <w:p w14:paraId="3C09A2AE" w14:textId="01DEFE88"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w:t>
            </w:r>
          </w:p>
        </w:tc>
        <w:tc>
          <w:tcPr>
            <w:tcW w:w="672" w:type="pct"/>
            <w:shd w:val="clear" w:color="auto" w:fill="auto"/>
          </w:tcPr>
          <w:p w14:paraId="58B2C540" w14:textId="62D74B98"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Обеспечение устойчи-вого лесопользования, защита природных лесных экосистем:</w:t>
            </w:r>
          </w:p>
        </w:tc>
        <w:tc>
          <w:tcPr>
            <w:tcW w:w="405" w:type="pct"/>
          </w:tcPr>
          <w:p w14:paraId="5D46127F"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44081B4"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19BCC1FE" w14:textId="77777777" w:rsidR="005733AA" w:rsidRPr="00753D28" w:rsidRDefault="005733AA" w:rsidP="005733AA">
            <w:pPr>
              <w:widowControl w:val="0"/>
              <w:spacing w:after="0" w:line="240" w:lineRule="auto"/>
              <w:rPr>
                <w:rFonts w:ascii="Times New Roman" w:hAnsi="Times New Roman"/>
                <w:sz w:val="18"/>
                <w:szCs w:val="18"/>
              </w:rPr>
            </w:pPr>
          </w:p>
        </w:tc>
        <w:tc>
          <w:tcPr>
            <w:tcW w:w="990" w:type="pct"/>
          </w:tcPr>
          <w:p w14:paraId="796ADA74" w14:textId="77777777" w:rsidR="005733AA" w:rsidRPr="00753D28" w:rsidRDefault="005733AA" w:rsidP="005733AA">
            <w:pPr>
              <w:widowControl w:val="0"/>
              <w:spacing w:after="0" w:line="240" w:lineRule="auto"/>
              <w:rPr>
                <w:rFonts w:ascii="Times New Roman" w:hAnsi="Times New Roman"/>
                <w:sz w:val="18"/>
                <w:szCs w:val="18"/>
              </w:rPr>
            </w:pPr>
          </w:p>
        </w:tc>
        <w:tc>
          <w:tcPr>
            <w:tcW w:w="498" w:type="pct"/>
            <w:gridSpan w:val="2"/>
            <w:shd w:val="clear" w:color="auto" w:fill="auto"/>
          </w:tcPr>
          <w:p w14:paraId="134B824A"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52D204F5"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5E150E0F" w14:textId="77777777" w:rsidR="005733AA" w:rsidRPr="00753D28" w:rsidRDefault="005733AA" w:rsidP="005733AA">
            <w:pPr>
              <w:widowControl w:val="0"/>
              <w:spacing w:after="0" w:line="240" w:lineRule="auto"/>
              <w:rPr>
                <w:rFonts w:ascii="Times New Roman" w:hAnsi="Times New Roman"/>
                <w:sz w:val="18"/>
                <w:szCs w:val="18"/>
              </w:rPr>
            </w:pPr>
          </w:p>
        </w:tc>
        <w:tc>
          <w:tcPr>
            <w:tcW w:w="380" w:type="pct"/>
            <w:gridSpan w:val="2"/>
          </w:tcPr>
          <w:p w14:paraId="68C9343B"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2"/>
          </w:tcPr>
          <w:p w14:paraId="09E5B30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88B5228" w14:textId="77777777" w:rsidTr="004F0C5E">
        <w:tc>
          <w:tcPr>
            <w:tcW w:w="180" w:type="pct"/>
            <w:shd w:val="clear" w:color="auto" w:fill="auto"/>
            <w:vAlign w:val="center"/>
          </w:tcPr>
          <w:p w14:paraId="1216A0AE"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7.1.2.1.</w:t>
            </w:r>
          </w:p>
        </w:tc>
        <w:tc>
          <w:tcPr>
            <w:tcW w:w="672" w:type="pct"/>
            <w:shd w:val="clear" w:color="auto" w:fill="auto"/>
          </w:tcPr>
          <w:p w14:paraId="091EDBD3"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сохранение и увеличение лесистости территории Курской области</w:t>
            </w:r>
          </w:p>
        </w:tc>
        <w:tc>
          <w:tcPr>
            <w:tcW w:w="405" w:type="pct"/>
          </w:tcPr>
          <w:p w14:paraId="7FE3F25C"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Государст-венная программа Курской области «Развитие лесного </w:t>
            </w:r>
            <w:r w:rsidRPr="00753D28">
              <w:rPr>
                <w:rFonts w:ascii="Times New Roman" w:hAnsi="Times New Roman" w:cs="Times New Roman"/>
                <w:sz w:val="18"/>
                <w:szCs w:val="18"/>
              </w:rPr>
              <w:lastRenderedPageBreak/>
              <w:t>хозяйства в Курской области»</w:t>
            </w:r>
          </w:p>
        </w:tc>
        <w:tc>
          <w:tcPr>
            <w:tcW w:w="403" w:type="pct"/>
            <w:shd w:val="clear" w:color="auto" w:fill="auto"/>
          </w:tcPr>
          <w:p w14:paraId="66D5A2E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2021-2030 </w:t>
            </w:r>
          </w:p>
          <w:p w14:paraId="2CD7CFA3"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E4577E1" w14:textId="77777777" w:rsidR="005733AA" w:rsidRPr="00753D28" w:rsidRDefault="005733AA" w:rsidP="005733AA">
            <w:pPr>
              <w:widowControl w:val="0"/>
              <w:spacing w:after="0" w:line="240" w:lineRule="auto"/>
              <w:rPr>
                <w:rFonts w:ascii="Times New Roman" w:eastAsia="Arial Unicode MS"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shd w:val="clear" w:color="auto" w:fill="auto"/>
          </w:tcPr>
          <w:p w14:paraId="7A14E081" w14:textId="77777777" w:rsidR="005733AA" w:rsidRPr="00753D28" w:rsidRDefault="005733AA" w:rsidP="005733AA">
            <w:pPr>
              <w:widowControl w:val="0"/>
              <w:spacing w:after="0" w:line="240" w:lineRule="auto"/>
              <w:rPr>
                <w:rFonts w:ascii="Times New Roman" w:eastAsia="Arial Unicode MS" w:hAnsi="Times New Roman"/>
                <w:b/>
                <w:sz w:val="18"/>
                <w:szCs w:val="18"/>
              </w:rPr>
            </w:pPr>
            <w:r w:rsidRPr="00753D28">
              <w:rPr>
                <w:rFonts w:ascii="Times New Roman" w:eastAsia="Arial Unicode MS" w:hAnsi="Times New Roman"/>
                <w:b/>
                <w:sz w:val="18"/>
                <w:szCs w:val="18"/>
              </w:rPr>
              <w:t>Мероприятие выполнено.</w:t>
            </w:r>
          </w:p>
          <w:p w14:paraId="0DF5B91D" w14:textId="77777777" w:rsidR="005733AA" w:rsidRPr="00753D28" w:rsidRDefault="005733A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 xml:space="preserve">На территории Курской области не допущено снижение лесистости в связи с эффективным проведением мероприятий и соблюдением баланса вырубленных лесных насаждений и участков, переведенных в покрытую </w:t>
            </w:r>
            <w:r w:rsidRPr="00753D28">
              <w:rPr>
                <w:rFonts w:ascii="Times New Roman" w:eastAsia="Arial Unicode MS" w:hAnsi="Times New Roman"/>
                <w:sz w:val="18"/>
                <w:szCs w:val="18"/>
              </w:rPr>
              <w:lastRenderedPageBreak/>
              <w:t>лесом площадь</w:t>
            </w:r>
          </w:p>
        </w:tc>
        <w:tc>
          <w:tcPr>
            <w:tcW w:w="498" w:type="pct"/>
            <w:gridSpan w:val="2"/>
            <w:shd w:val="clear" w:color="auto" w:fill="auto"/>
          </w:tcPr>
          <w:p w14:paraId="26CB57F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eastAsia="Arial Unicode MS" w:hAnsi="Times New Roman"/>
                <w:sz w:val="18"/>
                <w:szCs w:val="18"/>
              </w:rPr>
              <w:lastRenderedPageBreak/>
              <w:t>Сохранение лесистости территории на уровне 8,2% к 2030 году (%)</w:t>
            </w:r>
          </w:p>
        </w:tc>
        <w:tc>
          <w:tcPr>
            <w:tcW w:w="382" w:type="pct"/>
            <w:gridSpan w:val="2"/>
            <w:shd w:val="clear" w:color="auto" w:fill="auto"/>
          </w:tcPr>
          <w:p w14:paraId="61F97A3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8,2</w:t>
            </w:r>
          </w:p>
        </w:tc>
        <w:tc>
          <w:tcPr>
            <w:tcW w:w="316" w:type="pct"/>
            <w:gridSpan w:val="3"/>
          </w:tcPr>
          <w:p w14:paraId="3AD161C6"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8,2</w:t>
            </w:r>
          </w:p>
        </w:tc>
        <w:tc>
          <w:tcPr>
            <w:tcW w:w="380" w:type="pct"/>
            <w:gridSpan w:val="2"/>
          </w:tcPr>
          <w:p w14:paraId="0DA0B6B5"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698E060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03DE2E0" w14:textId="77777777" w:rsidTr="004F0C5E">
        <w:tc>
          <w:tcPr>
            <w:tcW w:w="180" w:type="pct"/>
            <w:shd w:val="clear" w:color="auto" w:fill="auto"/>
            <w:vAlign w:val="center"/>
          </w:tcPr>
          <w:p w14:paraId="63DB80CD"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7.1.2.2.</w:t>
            </w:r>
          </w:p>
        </w:tc>
        <w:tc>
          <w:tcPr>
            <w:tcW w:w="672" w:type="pct"/>
            <w:shd w:val="clear" w:color="auto" w:fill="auto"/>
          </w:tcPr>
          <w:p w14:paraId="76E9221E"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создание особо охраняемых природных территорий регионального значения, сохранение лесного биоразнообразия</w:t>
            </w:r>
          </w:p>
        </w:tc>
        <w:tc>
          <w:tcPr>
            <w:tcW w:w="405" w:type="pct"/>
          </w:tcPr>
          <w:p w14:paraId="68CEDD7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«Воспроиз-водство и использова-ние природных ресурсов, охрана окружающей среды в Курской области»,</w:t>
            </w:r>
          </w:p>
          <w:p w14:paraId="631244B0"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Схема развития и размещения особоохра-няемых природных территорий в Курской области на период до 2024 года</w:t>
            </w:r>
          </w:p>
          <w:p w14:paraId="4EE211D1"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1D25EC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p>
          <w:p w14:paraId="0E8A1E8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3C20A04" w14:textId="77777777" w:rsidR="005733AA" w:rsidRPr="00753D28" w:rsidRDefault="005733AA" w:rsidP="005733AA">
            <w:pPr>
              <w:widowControl w:val="0"/>
              <w:spacing w:after="0" w:line="240" w:lineRule="auto"/>
              <w:rPr>
                <w:rFonts w:ascii="Times New Roman" w:eastAsia="Arial Unicode MS"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260727A7"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r w:rsidRPr="00753D28">
              <w:rPr>
                <w:rFonts w:ascii="Times New Roman" w:hAnsi="Times New Roman" w:cs="Times New Roman"/>
                <w:sz w:val="18"/>
                <w:szCs w:val="18"/>
              </w:rPr>
              <w:t>.</w:t>
            </w:r>
          </w:p>
          <w:p w14:paraId="7B88F03B" w14:textId="546FCDDF" w:rsidR="005733AA" w:rsidRPr="00753D28" w:rsidRDefault="005733AA" w:rsidP="005733AA">
            <w:pPr>
              <w:pStyle w:val="13"/>
              <w:spacing w:after="0" w:line="240" w:lineRule="auto"/>
              <w:jc w:val="both"/>
              <w:rPr>
                <w:rFonts w:ascii="Times New Roman" w:hAnsi="Times New Roman" w:cs="Times New Roman"/>
                <w:sz w:val="18"/>
                <w:szCs w:val="18"/>
              </w:rPr>
            </w:pPr>
            <w:r w:rsidRPr="00753D28">
              <w:rPr>
                <w:rFonts w:ascii="Times New Roman" w:hAnsi="Times New Roman" w:cs="Times New Roman"/>
                <w:color w:val="000000"/>
                <w:sz w:val="18"/>
                <w:szCs w:val="18"/>
              </w:rPr>
              <w:t xml:space="preserve">Создание особо охраняемых природных территорий осуществляется в соответствии со </w:t>
            </w:r>
            <w:r w:rsidRPr="00753D28">
              <w:rPr>
                <w:rFonts w:ascii="Times New Roman" w:hAnsi="Times New Roman" w:cs="Times New Roman"/>
                <w:sz w:val="18"/>
                <w:szCs w:val="18"/>
              </w:rPr>
              <w:t>Схемой развития и размещения особо охраняемых природных территорий в Курской области на период до 2030 года.</w:t>
            </w:r>
          </w:p>
          <w:p w14:paraId="24C2B114" w14:textId="77777777" w:rsidR="005733AA" w:rsidRPr="00753D28" w:rsidRDefault="005733AA" w:rsidP="005733AA">
            <w:pPr>
              <w:pStyle w:val="13"/>
              <w:spacing w:after="0" w:line="240" w:lineRule="auto"/>
              <w:jc w:val="both"/>
              <w:rPr>
                <w:rFonts w:ascii="Times New Roman" w:hAnsi="Times New Roman" w:cs="Times New Roman"/>
                <w:color w:val="000000"/>
                <w:sz w:val="18"/>
                <w:szCs w:val="18"/>
              </w:rPr>
            </w:pPr>
            <w:r w:rsidRPr="00753D28">
              <w:rPr>
                <w:rFonts w:ascii="Times New Roman" w:hAnsi="Times New Roman" w:cs="Times New Roman"/>
                <w:color w:val="000000"/>
                <w:sz w:val="18"/>
                <w:szCs w:val="18"/>
              </w:rPr>
              <w:t xml:space="preserve">Внесены изменения в госпрограмму в части корректировки количества ООПТ регионального значения, внесены изменения в План мероприятий по созданию ООПТ регионального значения, охранных зон ООПТ регионального значения на 2025 год и плановый период 2026 и 2027 годов. </w:t>
            </w:r>
          </w:p>
          <w:p w14:paraId="55CCFFE4" w14:textId="2C612306" w:rsidR="005733AA" w:rsidRPr="00753D28" w:rsidRDefault="005733AA" w:rsidP="005733AA">
            <w:pPr>
              <w:pStyle w:val="13"/>
              <w:spacing w:after="0" w:line="240" w:lineRule="auto"/>
              <w:jc w:val="both"/>
              <w:rPr>
                <w:rFonts w:ascii="Times New Roman" w:eastAsia="Arial Unicode MS" w:hAnsi="Times New Roman" w:cs="Times New Roman"/>
                <w:sz w:val="18"/>
                <w:szCs w:val="18"/>
              </w:rPr>
            </w:pPr>
            <w:r w:rsidRPr="00753D28">
              <w:rPr>
                <w:rFonts w:ascii="Times New Roman" w:hAnsi="Times New Roman" w:cs="Times New Roman"/>
                <w:color w:val="000000"/>
                <w:sz w:val="18"/>
                <w:szCs w:val="18"/>
              </w:rPr>
              <w:t>В 2025 году особо охраняемые природные территории регионального значения не создавались (разработаны 10 проектов нормативных актов Курской области о создании ООПТ регионального значения)</w:t>
            </w:r>
          </w:p>
        </w:tc>
        <w:tc>
          <w:tcPr>
            <w:tcW w:w="880" w:type="pct"/>
            <w:gridSpan w:val="4"/>
            <w:shd w:val="clear" w:color="auto" w:fill="auto"/>
          </w:tcPr>
          <w:p w14:paraId="3481BB13"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Arial Unicode MS" w:hAnsi="Times New Roman"/>
                <w:sz w:val="18"/>
                <w:szCs w:val="18"/>
              </w:rPr>
              <w:t>Увеличение площади особо охраняемых природных территорий до 10000 га к 2030 году</w:t>
            </w:r>
          </w:p>
        </w:tc>
        <w:tc>
          <w:tcPr>
            <w:tcW w:w="316" w:type="pct"/>
            <w:gridSpan w:val="3"/>
          </w:tcPr>
          <w:p w14:paraId="6FF29B4C"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0" w:type="pct"/>
            <w:gridSpan w:val="2"/>
          </w:tcPr>
          <w:p w14:paraId="493C92D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33D93E7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7F25EB0" w14:textId="77777777" w:rsidTr="004F0C5E">
        <w:tc>
          <w:tcPr>
            <w:tcW w:w="180" w:type="pct"/>
            <w:shd w:val="clear" w:color="auto" w:fill="auto"/>
            <w:vAlign w:val="center"/>
          </w:tcPr>
          <w:p w14:paraId="5135731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7.1.2.3.</w:t>
            </w:r>
          </w:p>
        </w:tc>
        <w:tc>
          <w:tcPr>
            <w:tcW w:w="672" w:type="pct"/>
            <w:shd w:val="clear" w:color="auto" w:fill="auto"/>
          </w:tcPr>
          <w:p w14:paraId="0A8CBFF4"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обеспечение круглогодичного ухода за особо охраняемыми </w:t>
            </w:r>
            <w:r w:rsidRPr="00753D28">
              <w:rPr>
                <w:rFonts w:ascii="Times New Roman" w:hAnsi="Times New Roman"/>
                <w:sz w:val="18"/>
                <w:szCs w:val="18"/>
              </w:rPr>
              <w:lastRenderedPageBreak/>
              <w:t>природными территориями</w:t>
            </w:r>
          </w:p>
        </w:tc>
        <w:tc>
          <w:tcPr>
            <w:tcW w:w="405" w:type="pct"/>
          </w:tcPr>
          <w:p w14:paraId="54ACA68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Государст-венная программа </w:t>
            </w:r>
            <w:r w:rsidRPr="00753D28">
              <w:rPr>
                <w:rFonts w:ascii="Times New Roman" w:hAnsi="Times New Roman" w:cs="Times New Roman"/>
                <w:sz w:val="18"/>
                <w:szCs w:val="18"/>
              </w:rPr>
              <w:lastRenderedPageBreak/>
              <w:t>Курской области «Воспроиз-водство и использова-ние природных ресурсов, охрана окружающей среды в Курской области»</w:t>
            </w:r>
          </w:p>
        </w:tc>
        <w:tc>
          <w:tcPr>
            <w:tcW w:w="403" w:type="pct"/>
            <w:shd w:val="clear" w:color="auto" w:fill="auto"/>
          </w:tcPr>
          <w:p w14:paraId="7E7CFC9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2021-2030 </w:t>
            </w:r>
          </w:p>
          <w:p w14:paraId="1BF39A4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B736DA3" w14:textId="77777777" w:rsidR="005733AA" w:rsidRPr="00753D28" w:rsidRDefault="005733AA" w:rsidP="005733AA">
            <w:pPr>
              <w:widowControl w:val="0"/>
              <w:spacing w:after="0" w:line="240" w:lineRule="auto"/>
              <w:rPr>
                <w:rFonts w:ascii="Times New Roman" w:eastAsia="Arial Unicode MS" w:hAnsi="Times New Roman"/>
                <w:sz w:val="18"/>
                <w:szCs w:val="18"/>
              </w:rPr>
            </w:pPr>
            <w:r w:rsidRPr="00753D28">
              <w:rPr>
                <w:rFonts w:ascii="Times New Roman" w:hAnsi="Times New Roman"/>
                <w:sz w:val="18"/>
                <w:szCs w:val="18"/>
              </w:rPr>
              <w:t xml:space="preserve">Министерство природных ресурсов </w:t>
            </w:r>
            <w:r w:rsidRPr="00753D28">
              <w:rPr>
                <w:rFonts w:ascii="Times New Roman" w:hAnsi="Times New Roman"/>
                <w:sz w:val="18"/>
                <w:szCs w:val="18"/>
              </w:rPr>
              <w:lastRenderedPageBreak/>
              <w:t>Курской области</w:t>
            </w:r>
          </w:p>
        </w:tc>
        <w:tc>
          <w:tcPr>
            <w:tcW w:w="990" w:type="pct"/>
          </w:tcPr>
          <w:p w14:paraId="4641F51C"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6B65066A" w14:textId="10A48DC6" w:rsidR="005733AA" w:rsidRPr="00753D28" w:rsidRDefault="005733AA" w:rsidP="005733AA">
            <w:pPr>
              <w:tabs>
                <w:tab w:val="left" w:pos="1568"/>
              </w:tabs>
              <w:spacing w:after="0" w:line="240" w:lineRule="auto"/>
              <w:jc w:val="both"/>
              <w:rPr>
                <w:rFonts w:ascii="Times New Roman" w:hAnsi="Times New Roman" w:cs="Times New Roman"/>
                <w:color w:val="000000" w:themeColor="text1"/>
                <w:szCs w:val="28"/>
              </w:rPr>
            </w:pPr>
            <w:r w:rsidRPr="00753D28">
              <w:rPr>
                <w:rFonts w:ascii="Times New Roman" w:hAnsi="Times New Roman" w:cs="Times New Roman"/>
                <w:color w:val="000000" w:themeColor="text1"/>
                <w:sz w:val="18"/>
                <w:szCs w:val="18"/>
              </w:rPr>
              <w:t xml:space="preserve">На территориях природных парков регионального значения «Парк </w:t>
            </w:r>
            <w:r w:rsidRPr="00753D28">
              <w:rPr>
                <w:rFonts w:ascii="Times New Roman" w:hAnsi="Times New Roman" w:cs="Times New Roman"/>
                <w:color w:val="000000" w:themeColor="text1"/>
                <w:sz w:val="18"/>
                <w:szCs w:val="18"/>
              </w:rPr>
              <w:lastRenderedPageBreak/>
              <w:t xml:space="preserve">«Патриот», «Парк «Боева дача», «Первомайский парк», «Парк имени </w:t>
            </w:r>
            <w:r w:rsidRPr="00753D28">
              <w:rPr>
                <w:rFonts w:ascii="Times New Roman" w:hAnsi="Times New Roman" w:cs="Times New Roman"/>
                <w:color w:val="000000" w:themeColor="text1"/>
                <w:sz w:val="18"/>
                <w:szCs w:val="18"/>
              </w:rPr>
              <w:br/>
              <w:t xml:space="preserve">С.Н. Перекальского» в городе Курске осуществляется круглогодичный уход в части обслуживания, озеленения, сохранения природных ландшафтов и объектов внешнего благоустройства на общую сумму </w:t>
            </w:r>
            <w:r w:rsidRPr="00753D28">
              <w:rPr>
                <w:rFonts w:ascii="Times New Roman" w:hAnsi="Times New Roman" w:cs="Times New Roman"/>
                <w:bCs/>
                <w:color w:val="000000" w:themeColor="text1"/>
                <w:sz w:val="18"/>
                <w:szCs w:val="32"/>
              </w:rPr>
              <w:t>55,9 млн. рублей.</w:t>
            </w:r>
          </w:p>
          <w:p w14:paraId="1DB40925" w14:textId="77777777" w:rsidR="005733AA" w:rsidRPr="00753D28" w:rsidRDefault="005733AA" w:rsidP="005733AA">
            <w:pPr>
              <w:pStyle w:val="13"/>
              <w:spacing w:after="0" w:line="240" w:lineRule="auto"/>
              <w:jc w:val="both"/>
              <w:rPr>
                <w:rFonts w:ascii="Times New Roman" w:eastAsia="Arial Unicode MS" w:hAnsi="Times New Roman" w:cs="Times New Roman"/>
                <w:sz w:val="18"/>
                <w:szCs w:val="18"/>
              </w:rPr>
            </w:pPr>
            <w:r w:rsidRPr="00753D28">
              <w:rPr>
                <w:rFonts w:ascii="Times New Roman" w:hAnsi="Times New Roman" w:cs="Times New Roman"/>
                <w:color w:val="000000" w:themeColor="text1"/>
                <w:sz w:val="18"/>
                <w:szCs w:val="18"/>
              </w:rPr>
              <w:t>Кроме того, силами сотрудников ОКУ «Дирекция ООПТ» осуществлялся уход за зелеными насаждениями ООПТ «Железно-горский дендрологический парк»</w:t>
            </w:r>
          </w:p>
        </w:tc>
        <w:tc>
          <w:tcPr>
            <w:tcW w:w="880" w:type="pct"/>
            <w:gridSpan w:val="4"/>
            <w:shd w:val="clear" w:color="auto" w:fill="auto"/>
          </w:tcPr>
          <w:p w14:paraId="1ECF9501"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Arial Unicode MS" w:hAnsi="Times New Roman"/>
                <w:sz w:val="18"/>
                <w:szCs w:val="18"/>
              </w:rPr>
              <w:lastRenderedPageBreak/>
              <w:t xml:space="preserve">Количество особо охраняемых территорий, на которых проведены работы по </w:t>
            </w:r>
            <w:r w:rsidRPr="00753D28">
              <w:rPr>
                <w:rFonts w:ascii="Times New Roman" w:eastAsia="Arial Unicode MS" w:hAnsi="Times New Roman"/>
                <w:sz w:val="18"/>
                <w:szCs w:val="18"/>
              </w:rPr>
              <w:lastRenderedPageBreak/>
              <w:t>обеспечению функциониро-вания, - не менее 5 ед.</w:t>
            </w:r>
          </w:p>
        </w:tc>
        <w:tc>
          <w:tcPr>
            <w:tcW w:w="316" w:type="pct"/>
            <w:gridSpan w:val="3"/>
          </w:tcPr>
          <w:p w14:paraId="1C94028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5</w:t>
            </w:r>
          </w:p>
        </w:tc>
        <w:tc>
          <w:tcPr>
            <w:tcW w:w="380" w:type="pct"/>
            <w:gridSpan w:val="2"/>
          </w:tcPr>
          <w:p w14:paraId="7532EE7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3DF2D56C"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FC44442" w14:textId="77777777" w:rsidTr="004F0C5E">
        <w:tc>
          <w:tcPr>
            <w:tcW w:w="180" w:type="pct"/>
            <w:shd w:val="clear" w:color="auto" w:fill="auto"/>
            <w:vAlign w:val="center"/>
          </w:tcPr>
          <w:p w14:paraId="1827403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7.1.2.4.</w:t>
            </w:r>
          </w:p>
        </w:tc>
        <w:tc>
          <w:tcPr>
            <w:tcW w:w="672" w:type="pct"/>
            <w:shd w:val="clear" w:color="auto" w:fill="auto"/>
          </w:tcPr>
          <w:p w14:paraId="34D7FD69"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защита лесов и проведение санитарно-оздоровительных мероприятий</w:t>
            </w:r>
          </w:p>
        </w:tc>
        <w:tc>
          <w:tcPr>
            <w:tcW w:w="405" w:type="pct"/>
          </w:tcPr>
          <w:p w14:paraId="5D218726"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14:paraId="6A4AAD1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w:t>
            </w:r>
          </w:p>
          <w:p w14:paraId="4DE062D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343BBCA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72C011A6" w14:textId="409437DA"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4D72111A" w14:textId="789D0F5C" w:rsidR="005733AA" w:rsidRPr="00753D28" w:rsidRDefault="005733AA" w:rsidP="005733AA">
            <w:pPr>
              <w:pStyle w:val="afa"/>
              <w:widowControl w:val="0"/>
              <w:spacing w:after="0" w:line="240" w:lineRule="auto"/>
              <w:jc w:val="both"/>
              <w:rPr>
                <w:rFonts w:ascii="Times New Roman" w:hAnsi="Times New Roman"/>
                <w:sz w:val="18"/>
                <w:szCs w:val="18"/>
              </w:rPr>
            </w:pPr>
            <w:r w:rsidRPr="00753D28">
              <w:rPr>
                <w:rFonts w:ascii="Times New Roman" w:hAnsi="Times New Roman"/>
                <w:sz w:val="18"/>
                <w:szCs w:val="18"/>
              </w:rPr>
              <w:t>В 2025 году специалистами Центра защиты леса Воронежской области проведено лесопатологическое обследование на площади 625,9 га. В целях борьбы с корневой губкой и другими видами болезней проведены сплошные санитарные рубки на площади 35,9 га, выборочно-санитарные рубки на площади 124,4 га, уборка неликвидной древесины - 1,7 га, рубка аварийных деревьев 25 шт. На площадях после проведения сплошных санитарных рубок создаются лесные культуры, устойчивые к данному виду заболеваний и повреждений</w:t>
            </w:r>
          </w:p>
        </w:tc>
        <w:tc>
          <w:tcPr>
            <w:tcW w:w="496" w:type="pct"/>
            <w:shd w:val="clear" w:color="auto" w:fill="auto"/>
          </w:tcPr>
          <w:p w14:paraId="2C06FFC4"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площади погибших и поврежденных лесных насаждений с учетом проведенных мероприятий по защите леса</w:t>
            </w:r>
          </w:p>
        </w:tc>
        <w:tc>
          <w:tcPr>
            <w:tcW w:w="384" w:type="pct"/>
            <w:gridSpan w:val="3"/>
            <w:shd w:val="clear" w:color="auto" w:fill="auto"/>
          </w:tcPr>
          <w:p w14:paraId="238EDC92" w14:textId="027E45EA" w:rsidR="005733AA" w:rsidRPr="00753D28" w:rsidRDefault="0018272C"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х</w:t>
            </w:r>
          </w:p>
        </w:tc>
        <w:tc>
          <w:tcPr>
            <w:tcW w:w="316" w:type="pct"/>
            <w:gridSpan w:val="3"/>
          </w:tcPr>
          <w:p w14:paraId="3AB082C3" w14:textId="7DF0A339"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48,6</w:t>
            </w:r>
          </w:p>
        </w:tc>
        <w:tc>
          <w:tcPr>
            <w:tcW w:w="380" w:type="pct"/>
            <w:gridSpan w:val="2"/>
          </w:tcPr>
          <w:p w14:paraId="209555BF" w14:textId="3B5C0B16" w:rsidR="005733AA" w:rsidRPr="00753D28" w:rsidRDefault="0018272C"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1C07513D" w14:textId="590F39DE"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Площадь погибших лесных насажде-ний в 2025 году по результа-там ЛПО</w:t>
            </w:r>
          </w:p>
        </w:tc>
      </w:tr>
      <w:tr w:rsidR="005733AA" w:rsidRPr="00753D28" w14:paraId="3BEF8663" w14:textId="77777777" w:rsidTr="004F0C5E">
        <w:tc>
          <w:tcPr>
            <w:tcW w:w="180" w:type="pct"/>
            <w:shd w:val="clear" w:color="auto" w:fill="auto"/>
            <w:vAlign w:val="center"/>
          </w:tcPr>
          <w:p w14:paraId="077B938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7.1.2.5.</w:t>
            </w:r>
          </w:p>
        </w:tc>
        <w:tc>
          <w:tcPr>
            <w:tcW w:w="672" w:type="pct"/>
            <w:shd w:val="clear" w:color="auto" w:fill="auto"/>
          </w:tcPr>
          <w:p w14:paraId="2AD7B667"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противопожарное обустройство лесов</w:t>
            </w:r>
          </w:p>
        </w:tc>
        <w:tc>
          <w:tcPr>
            <w:tcW w:w="405" w:type="pct"/>
          </w:tcPr>
          <w:p w14:paraId="307D59C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Государст-венная программа </w:t>
            </w:r>
            <w:r w:rsidRPr="00753D28">
              <w:rPr>
                <w:rFonts w:ascii="Times New Roman" w:hAnsi="Times New Roman" w:cs="Times New Roman"/>
                <w:sz w:val="18"/>
                <w:szCs w:val="18"/>
              </w:rPr>
              <w:lastRenderedPageBreak/>
              <w:t>Курской области «Развитие лесного хозяйства в Курской области»</w:t>
            </w:r>
          </w:p>
        </w:tc>
        <w:tc>
          <w:tcPr>
            <w:tcW w:w="403" w:type="pct"/>
            <w:shd w:val="clear" w:color="auto" w:fill="auto"/>
          </w:tcPr>
          <w:p w14:paraId="53E9B7E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w:t>
            </w:r>
          </w:p>
          <w:p w14:paraId="4841E56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23096B6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природных ресурсов </w:t>
            </w:r>
            <w:r w:rsidRPr="00753D28">
              <w:rPr>
                <w:rFonts w:ascii="Times New Roman" w:hAnsi="Times New Roman"/>
                <w:sz w:val="18"/>
                <w:szCs w:val="18"/>
              </w:rPr>
              <w:lastRenderedPageBreak/>
              <w:t>Курской области</w:t>
            </w:r>
          </w:p>
        </w:tc>
        <w:tc>
          <w:tcPr>
            <w:tcW w:w="990" w:type="pct"/>
          </w:tcPr>
          <w:p w14:paraId="3B69BB29"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6932A15C" w14:textId="2C6095CC" w:rsidR="005733AA" w:rsidRPr="00753D28" w:rsidRDefault="005733AA" w:rsidP="005733AA">
            <w:pPr>
              <w:spacing w:after="280" w:line="0" w:lineRule="atLeast"/>
              <w:contextualSpacing/>
              <w:jc w:val="both"/>
              <w:rPr>
                <w:rFonts w:ascii="Times New Roman" w:eastAsia="Calibri" w:hAnsi="Times New Roman" w:cs="Times New Roman"/>
              </w:rPr>
            </w:pPr>
            <w:r w:rsidRPr="00753D28">
              <w:rPr>
                <w:rFonts w:ascii="Times New Roman" w:eastAsia="font359" w:hAnsi="Times New Roman" w:cs="Times New Roman"/>
                <w:sz w:val="18"/>
                <w:szCs w:val="18"/>
              </w:rPr>
              <w:t xml:space="preserve">Мероприятия по противопожарному обустройству лесов на территории </w:t>
            </w:r>
            <w:r w:rsidRPr="00753D28">
              <w:rPr>
                <w:rFonts w:ascii="Times New Roman" w:eastAsia="font359" w:hAnsi="Times New Roman" w:cs="Times New Roman"/>
                <w:sz w:val="18"/>
                <w:szCs w:val="18"/>
              </w:rPr>
              <w:lastRenderedPageBreak/>
              <w:t>Курской области в 2025 году приводились в рамках государственного задания САУ КО «Лесопожарный центр», ОБУ «Железногорсклес», ОБУ «Солнцеволес», ОБУ «Кшеньлес», а также согласно проектов освоения лесов арендаторов лесных участков.</w:t>
            </w:r>
          </w:p>
          <w:p w14:paraId="7EAAA1E3" w14:textId="4CE66C31" w:rsidR="005733AA" w:rsidRPr="00753D28" w:rsidRDefault="005733AA" w:rsidP="005733AA">
            <w:pPr>
              <w:tabs>
                <w:tab w:val="left" w:pos="708"/>
              </w:tabs>
              <w:suppressAutoHyphens/>
              <w:spacing w:after="280" w:line="0" w:lineRule="atLeast"/>
              <w:contextualSpacing/>
              <w:jc w:val="both"/>
            </w:pPr>
            <w:r w:rsidRPr="00753D28">
              <w:rPr>
                <w:rFonts w:ascii="Times New Roman" w:eastAsia="Calibri" w:hAnsi="Times New Roman" w:cs="Times New Roman"/>
                <w:sz w:val="18"/>
                <w:szCs w:val="18"/>
              </w:rPr>
              <w:t xml:space="preserve">Все мероприятия по противопожарному обустройству лесов были выполнены в объеме: устройство минерализованных полос - 110,2 км; прочистка минерализованных полос - 3074 км; проведение контролируемых профилактических выжиганий - 44 га; благоустройство зон отдыха граждан - 118 шт.; установка и эксплуатация шлагбаумов, устройство преград, обеспечивающих ограничение пребывания граждан в лесах - 192 шт. установка и размещение стендов и других знаков и указателей, содержащих информацию о мерах пожарной безопасности в лесах - 273 шт. </w:t>
            </w:r>
          </w:p>
        </w:tc>
        <w:tc>
          <w:tcPr>
            <w:tcW w:w="496" w:type="pct"/>
            <w:shd w:val="clear" w:color="auto" w:fill="auto"/>
          </w:tcPr>
          <w:p w14:paraId="11071CAE"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 xml:space="preserve">Ежегодное снижение количества </w:t>
            </w:r>
            <w:r w:rsidRPr="00753D28">
              <w:rPr>
                <w:rFonts w:ascii="Times New Roman" w:hAnsi="Times New Roman" w:cs="Times New Roman"/>
                <w:sz w:val="18"/>
                <w:szCs w:val="18"/>
              </w:rPr>
              <w:lastRenderedPageBreak/>
              <w:t>лесных пожаров</w:t>
            </w:r>
          </w:p>
          <w:p w14:paraId="3C0609FE"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p w14:paraId="73116DA9" w14:textId="4EBA34BB" w:rsidR="005733AA" w:rsidRPr="00753D28" w:rsidRDefault="005733AA" w:rsidP="005733AA">
            <w:pPr>
              <w:widowControl w:val="0"/>
              <w:spacing w:after="0" w:line="240" w:lineRule="auto"/>
              <w:jc w:val="both"/>
              <w:rPr>
                <w:rFonts w:ascii="Times New Roman" w:hAnsi="Times New Roman"/>
                <w:iCs/>
                <w:sz w:val="18"/>
                <w:szCs w:val="18"/>
              </w:rPr>
            </w:pPr>
            <w:r w:rsidRPr="00753D28">
              <w:rPr>
                <w:rFonts w:ascii="Times New Roman" w:hAnsi="Times New Roman" w:cs="Times New Roman"/>
                <w:iCs/>
                <w:sz w:val="18"/>
                <w:szCs w:val="18"/>
              </w:rPr>
              <w:t>Площадь лесных пожаров на землях лесного фонда, га</w:t>
            </w:r>
          </w:p>
        </w:tc>
        <w:tc>
          <w:tcPr>
            <w:tcW w:w="384" w:type="pct"/>
            <w:gridSpan w:val="3"/>
            <w:shd w:val="clear" w:color="auto" w:fill="auto"/>
          </w:tcPr>
          <w:p w14:paraId="266AEC0E" w14:textId="77777777" w:rsidR="005733AA" w:rsidRPr="00753D28" w:rsidRDefault="005733AA" w:rsidP="005733AA">
            <w:pPr>
              <w:widowControl w:val="0"/>
              <w:spacing w:after="0" w:line="240" w:lineRule="auto"/>
              <w:jc w:val="center"/>
              <w:rPr>
                <w:rFonts w:ascii="Times New Roman" w:hAnsi="Times New Roman"/>
                <w:sz w:val="18"/>
                <w:szCs w:val="18"/>
              </w:rPr>
            </w:pPr>
          </w:p>
          <w:p w14:paraId="543E1CD7" w14:textId="77777777" w:rsidR="005733AA" w:rsidRPr="00753D28" w:rsidRDefault="005733AA" w:rsidP="005733AA">
            <w:pPr>
              <w:widowControl w:val="0"/>
              <w:spacing w:after="0" w:line="240" w:lineRule="auto"/>
              <w:jc w:val="center"/>
              <w:rPr>
                <w:rFonts w:ascii="Times New Roman" w:hAnsi="Times New Roman"/>
                <w:sz w:val="18"/>
                <w:szCs w:val="18"/>
              </w:rPr>
            </w:pPr>
          </w:p>
          <w:p w14:paraId="0F833335" w14:textId="2EC983DE" w:rsidR="005733AA" w:rsidRPr="00753D28" w:rsidRDefault="005733AA" w:rsidP="005733AA">
            <w:pPr>
              <w:widowControl w:val="0"/>
              <w:spacing w:after="0" w:line="240" w:lineRule="auto"/>
              <w:jc w:val="center"/>
              <w:rPr>
                <w:rFonts w:ascii="Times New Roman" w:hAnsi="Times New Roman"/>
                <w:sz w:val="18"/>
                <w:szCs w:val="18"/>
              </w:rPr>
            </w:pPr>
          </w:p>
          <w:p w14:paraId="03D497E5" w14:textId="77777777" w:rsidR="004F0C5E" w:rsidRPr="00753D28" w:rsidRDefault="004F0C5E" w:rsidP="005733AA">
            <w:pPr>
              <w:widowControl w:val="0"/>
              <w:spacing w:after="0" w:line="240" w:lineRule="auto"/>
              <w:jc w:val="center"/>
              <w:rPr>
                <w:rFonts w:ascii="Times New Roman" w:hAnsi="Times New Roman"/>
                <w:sz w:val="18"/>
                <w:szCs w:val="18"/>
              </w:rPr>
            </w:pPr>
          </w:p>
          <w:p w14:paraId="1CC3D2EA" w14:textId="77777777" w:rsidR="005733AA" w:rsidRPr="00753D28" w:rsidRDefault="005733AA" w:rsidP="005733AA">
            <w:pPr>
              <w:widowControl w:val="0"/>
              <w:spacing w:after="0" w:line="240" w:lineRule="auto"/>
              <w:jc w:val="center"/>
              <w:rPr>
                <w:rFonts w:ascii="Times New Roman" w:hAnsi="Times New Roman"/>
                <w:sz w:val="18"/>
                <w:szCs w:val="18"/>
              </w:rPr>
            </w:pPr>
          </w:p>
          <w:p w14:paraId="7EA8D152" w14:textId="350BE74E"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0,63</w:t>
            </w:r>
          </w:p>
        </w:tc>
        <w:tc>
          <w:tcPr>
            <w:tcW w:w="316" w:type="pct"/>
            <w:gridSpan w:val="3"/>
          </w:tcPr>
          <w:p w14:paraId="437C2A33" w14:textId="77777777" w:rsidR="005733AA" w:rsidRPr="00753D28" w:rsidRDefault="005733AA" w:rsidP="005733AA">
            <w:pPr>
              <w:widowControl w:val="0"/>
              <w:spacing w:after="0" w:line="240" w:lineRule="auto"/>
              <w:jc w:val="center"/>
              <w:rPr>
                <w:rFonts w:ascii="Times New Roman" w:hAnsi="Times New Roman"/>
                <w:sz w:val="18"/>
                <w:szCs w:val="18"/>
              </w:rPr>
            </w:pPr>
          </w:p>
          <w:p w14:paraId="7780C1AF" w14:textId="0DD3E12B" w:rsidR="005733AA" w:rsidRPr="00753D28" w:rsidRDefault="005733AA" w:rsidP="005733AA">
            <w:pPr>
              <w:widowControl w:val="0"/>
              <w:spacing w:after="0" w:line="240" w:lineRule="auto"/>
              <w:jc w:val="center"/>
              <w:rPr>
                <w:rFonts w:ascii="Times New Roman" w:hAnsi="Times New Roman"/>
                <w:sz w:val="18"/>
                <w:szCs w:val="18"/>
              </w:rPr>
            </w:pPr>
          </w:p>
          <w:p w14:paraId="1471F236" w14:textId="77777777" w:rsidR="004F0C5E" w:rsidRPr="00753D28" w:rsidRDefault="004F0C5E" w:rsidP="005733AA">
            <w:pPr>
              <w:widowControl w:val="0"/>
              <w:spacing w:after="0" w:line="240" w:lineRule="auto"/>
              <w:jc w:val="center"/>
              <w:rPr>
                <w:rFonts w:ascii="Times New Roman" w:hAnsi="Times New Roman"/>
                <w:sz w:val="18"/>
                <w:szCs w:val="18"/>
              </w:rPr>
            </w:pPr>
          </w:p>
          <w:p w14:paraId="296CC4F6" w14:textId="77777777" w:rsidR="005733AA" w:rsidRPr="00753D28" w:rsidRDefault="005733AA" w:rsidP="005733AA">
            <w:pPr>
              <w:widowControl w:val="0"/>
              <w:spacing w:after="0" w:line="240" w:lineRule="auto"/>
              <w:jc w:val="center"/>
              <w:rPr>
                <w:rFonts w:ascii="Times New Roman" w:hAnsi="Times New Roman"/>
                <w:sz w:val="18"/>
                <w:szCs w:val="18"/>
              </w:rPr>
            </w:pPr>
          </w:p>
          <w:p w14:paraId="67A838A1" w14:textId="77777777" w:rsidR="005733AA" w:rsidRPr="00753D28" w:rsidRDefault="005733AA" w:rsidP="005733AA">
            <w:pPr>
              <w:widowControl w:val="0"/>
              <w:spacing w:after="0" w:line="240" w:lineRule="auto"/>
              <w:jc w:val="center"/>
              <w:rPr>
                <w:rFonts w:ascii="Times New Roman" w:hAnsi="Times New Roman"/>
                <w:sz w:val="18"/>
                <w:szCs w:val="18"/>
              </w:rPr>
            </w:pPr>
          </w:p>
          <w:p w14:paraId="2D732A68" w14:textId="3B9162BD"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0</w:t>
            </w:r>
          </w:p>
        </w:tc>
        <w:tc>
          <w:tcPr>
            <w:tcW w:w="380" w:type="pct"/>
            <w:gridSpan w:val="2"/>
          </w:tcPr>
          <w:p w14:paraId="3A308F16" w14:textId="77777777" w:rsidR="005733AA" w:rsidRPr="00753D28" w:rsidRDefault="005733AA" w:rsidP="005733AA">
            <w:pPr>
              <w:widowControl w:val="0"/>
              <w:spacing w:after="0" w:line="240" w:lineRule="auto"/>
              <w:jc w:val="center"/>
              <w:rPr>
                <w:rFonts w:ascii="Times New Roman" w:hAnsi="Times New Roman"/>
                <w:sz w:val="18"/>
                <w:szCs w:val="18"/>
              </w:rPr>
            </w:pPr>
          </w:p>
          <w:p w14:paraId="104CB447" w14:textId="7265AEF2" w:rsidR="005733AA" w:rsidRPr="00753D28" w:rsidRDefault="005733AA" w:rsidP="005733AA">
            <w:pPr>
              <w:widowControl w:val="0"/>
              <w:spacing w:after="0" w:line="240" w:lineRule="auto"/>
              <w:jc w:val="center"/>
              <w:rPr>
                <w:rFonts w:ascii="Times New Roman" w:hAnsi="Times New Roman"/>
                <w:sz w:val="18"/>
                <w:szCs w:val="18"/>
              </w:rPr>
            </w:pPr>
          </w:p>
          <w:p w14:paraId="41F575FF" w14:textId="77777777" w:rsidR="004F0C5E" w:rsidRPr="00753D28" w:rsidRDefault="004F0C5E" w:rsidP="005733AA">
            <w:pPr>
              <w:widowControl w:val="0"/>
              <w:spacing w:after="0" w:line="240" w:lineRule="auto"/>
              <w:jc w:val="center"/>
              <w:rPr>
                <w:rFonts w:ascii="Times New Roman" w:hAnsi="Times New Roman"/>
                <w:sz w:val="18"/>
                <w:szCs w:val="18"/>
              </w:rPr>
            </w:pPr>
          </w:p>
          <w:p w14:paraId="249300FB" w14:textId="77777777" w:rsidR="005733AA" w:rsidRPr="00753D28" w:rsidRDefault="005733AA" w:rsidP="005733AA">
            <w:pPr>
              <w:widowControl w:val="0"/>
              <w:spacing w:after="0" w:line="240" w:lineRule="auto"/>
              <w:jc w:val="center"/>
              <w:rPr>
                <w:rFonts w:ascii="Times New Roman" w:hAnsi="Times New Roman"/>
                <w:sz w:val="18"/>
                <w:szCs w:val="18"/>
              </w:rPr>
            </w:pPr>
          </w:p>
          <w:p w14:paraId="3330EFA3" w14:textId="77777777" w:rsidR="005733AA" w:rsidRPr="00753D28" w:rsidRDefault="005733AA" w:rsidP="005733AA">
            <w:pPr>
              <w:widowControl w:val="0"/>
              <w:spacing w:after="0" w:line="240" w:lineRule="auto"/>
              <w:jc w:val="center"/>
              <w:rPr>
                <w:rFonts w:ascii="Times New Roman" w:hAnsi="Times New Roman"/>
                <w:sz w:val="18"/>
                <w:szCs w:val="18"/>
              </w:rPr>
            </w:pPr>
          </w:p>
          <w:p w14:paraId="362E95BF" w14:textId="68BE20F9"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- 0,63</w:t>
            </w:r>
          </w:p>
        </w:tc>
        <w:tc>
          <w:tcPr>
            <w:tcW w:w="316" w:type="pct"/>
            <w:gridSpan w:val="2"/>
          </w:tcPr>
          <w:p w14:paraId="3433A28B" w14:textId="456F7723"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lastRenderedPageBreak/>
              <w:t>Лесных пожаров, за исклю-</w:t>
            </w:r>
            <w:r w:rsidRPr="00753D28">
              <w:rPr>
                <w:rFonts w:ascii="Times New Roman" w:hAnsi="Times New Roman"/>
                <w:sz w:val="18"/>
                <w:szCs w:val="18"/>
              </w:rPr>
              <w:lastRenderedPageBreak/>
              <w:t>чением «опасных зон», располо-женных в приграни-чье, не допущено</w:t>
            </w:r>
          </w:p>
        </w:tc>
      </w:tr>
      <w:tr w:rsidR="005733AA" w:rsidRPr="00753D28" w14:paraId="251EB391" w14:textId="77777777" w:rsidTr="004F0C5E">
        <w:tc>
          <w:tcPr>
            <w:tcW w:w="180" w:type="pct"/>
            <w:shd w:val="clear" w:color="auto" w:fill="auto"/>
            <w:vAlign w:val="center"/>
          </w:tcPr>
          <w:p w14:paraId="6F036046" w14:textId="77777777" w:rsidR="005733AA" w:rsidRPr="00753D28" w:rsidRDefault="005733AA" w:rsidP="005733AA">
            <w:pPr>
              <w:widowControl w:val="0"/>
              <w:spacing w:after="0" w:line="240" w:lineRule="auto"/>
              <w:ind w:right="-108"/>
              <w:jc w:val="both"/>
              <w:rPr>
                <w:rFonts w:ascii="Times New Roman" w:hAnsi="Times New Roman" w:cs="Times New Roman"/>
                <w:sz w:val="18"/>
                <w:szCs w:val="18"/>
              </w:rPr>
            </w:pPr>
            <w:r w:rsidRPr="00753D28">
              <w:rPr>
                <w:rFonts w:ascii="Times New Roman" w:hAnsi="Times New Roman" w:cs="Times New Roman"/>
                <w:sz w:val="18"/>
                <w:szCs w:val="18"/>
              </w:rPr>
              <w:lastRenderedPageBreak/>
              <w:t>7.1.2.6.</w:t>
            </w:r>
          </w:p>
        </w:tc>
        <w:tc>
          <w:tcPr>
            <w:tcW w:w="672" w:type="pct"/>
            <w:shd w:val="clear" w:color="auto" w:fill="auto"/>
          </w:tcPr>
          <w:p w14:paraId="6F91553D" w14:textId="77777777" w:rsidR="005733AA" w:rsidRPr="00753D28" w:rsidRDefault="005733AA" w:rsidP="005733AA">
            <w:pPr>
              <w:widowControl w:val="0"/>
              <w:autoSpaceDE w:val="0"/>
              <w:autoSpaceDN w:val="0"/>
              <w:adjustRightInd w:val="0"/>
              <w:spacing w:after="0" w:line="240" w:lineRule="auto"/>
              <w:jc w:val="both"/>
              <w:rPr>
                <w:rFonts w:ascii="Times New Roman" w:hAnsi="Times New Roman"/>
                <w:sz w:val="18"/>
                <w:szCs w:val="18"/>
              </w:rPr>
            </w:pPr>
            <w:r w:rsidRPr="00753D28">
              <w:rPr>
                <w:rFonts w:ascii="Times New Roman" w:hAnsi="Times New Roman"/>
                <w:sz w:val="18"/>
                <w:szCs w:val="18"/>
              </w:rPr>
              <w:t xml:space="preserve">организация системы обнаружения и учета лесных пожаров, системы наблюдения за их развитием с использованием наземных, авиационных </w:t>
            </w:r>
            <w:r w:rsidRPr="00753D28">
              <w:rPr>
                <w:rFonts w:ascii="Times New Roman" w:hAnsi="Times New Roman"/>
                <w:sz w:val="18"/>
                <w:szCs w:val="18"/>
              </w:rPr>
              <w:lastRenderedPageBreak/>
              <w:t>или космических средств</w:t>
            </w:r>
          </w:p>
        </w:tc>
        <w:tc>
          <w:tcPr>
            <w:tcW w:w="405" w:type="pct"/>
          </w:tcPr>
          <w:p w14:paraId="357FF01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Государст-венная программа Курской области «Развитие лесного </w:t>
            </w:r>
            <w:r w:rsidRPr="00753D28">
              <w:rPr>
                <w:rFonts w:ascii="Times New Roman" w:hAnsi="Times New Roman" w:cs="Times New Roman"/>
                <w:sz w:val="18"/>
                <w:szCs w:val="18"/>
              </w:rPr>
              <w:lastRenderedPageBreak/>
              <w:t>хозяйства в Курской области»</w:t>
            </w:r>
          </w:p>
        </w:tc>
        <w:tc>
          <w:tcPr>
            <w:tcW w:w="403" w:type="pct"/>
            <w:shd w:val="clear" w:color="auto" w:fill="auto"/>
          </w:tcPr>
          <w:p w14:paraId="082A374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w:t>
            </w:r>
          </w:p>
          <w:p w14:paraId="5696D2D1" w14:textId="77777777" w:rsidR="005733AA" w:rsidRPr="00753D28" w:rsidRDefault="005733AA" w:rsidP="005733AA">
            <w:pPr>
              <w:widowControl w:val="0"/>
              <w:spacing w:after="0" w:line="240" w:lineRule="auto"/>
              <w:ind w:right="-43"/>
              <w:jc w:val="both"/>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73226EB8"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0AFE7E09" w14:textId="03CDB5B9"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5D3D9D87" w14:textId="58B1F5E3"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sz w:val="18"/>
                <w:szCs w:val="18"/>
              </w:rPr>
              <w:t>Лесных пожаров, за исключением «опасных зон», расположенных в приграничье, не допущено.</w:t>
            </w:r>
          </w:p>
          <w:p w14:paraId="0C61355F" w14:textId="2C9CA26B" w:rsidR="005733AA" w:rsidRPr="00753D28" w:rsidRDefault="005733AA" w:rsidP="005733AA">
            <w:pPr>
              <w:autoSpaceDE w:val="0"/>
              <w:autoSpaceDN w:val="0"/>
              <w:adjustRightInd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В круглосуточном режиме работал региональный пункт диспетчерского управления (РДПУ), организован </w:t>
            </w:r>
            <w:r w:rsidRPr="00753D28">
              <w:rPr>
                <w:rFonts w:ascii="Times New Roman" w:hAnsi="Times New Roman" w:cs="Times New Roman"/>
                <w:sz w:val="18"/>
                <w:szCs w:val="18"/>
              </w:rPr>
              <w:lastRenderedPageBreak/>
              <w:t>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 ИСДМ-Рослесхоз и системы «Каскад» Центра управления в кризисных ситуациях МЧС России по Курской области. Также на территории региона введены в действие видеокамеры для наблюдения за пожароопасной обстановкой в лесном фонде на территории данных лесничеств. Обеспечена постоянная и устойчивая связь с лесничествами, предприятиями и арендаторами лесных участков. Через РДПУ и отделы Министерства по лесничествам обеспечено межведомственное взаимодействие органов государственной власти, заинтересованных структур и организаций</w:t>
            </w:r>
          </w:p>
        </w:tc>
        <w:tc>
          <w:tcPr>
            <w:tcW w:w="880" w:type="pct"/>
            <w:gridSpan w:val="4"/>
            <w:shd w:val="clear" w:color="auto" w:fill="auto"/>
          </w:tcPr>
          <w:p w14:paraId="08493B08" w14:textId="39A75CA0"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Увеличение доли лесных пожаров, ликвидированных в течение первых суток с момента обнаружения, в общем количестве лесных пожаров, до 84%</w:t>
            </w:r>
          </w:p>
        </w:tc>
        <w:tc>
          <w:tcPr>
            <w:tcW w:w="316" w:type="pct"/>
            <w:gridSpan w:val="3"/>
          </w:tcPr>
          <w:p w14:paraId="7C6A5A4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0" w:type="pct"/>
            <w:gridSpan w:val="2"/>
          </w:tcPr>
          <w:p w14:paraId="171539D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2459D3CA" w14:textId="3E32DB1C"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320B178" w14:textId="77777777" w:rsidTr="004F0C5E">
        <w:trPr>
          <w:trHeight w:val="283"/>
        </w:trPr>
        <w:tc>
          <w:tcPr>
            <w:tcW w:w="180" w:type="pct"/>
            <w:shd w:val="clear" w:color="auto" w:fill="auto"/>
            <w:vAlign w:val="center"/>
          </w:tcPr>
          <w:p w14:paraId="25DB8A9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7.1.2.7.</w:t>
            </w:r>
          </w:p>
        </w:tc>
        <w:tc>
          <w:tcPr>
            <w:tcW w:w="672" w:type="pct"/>
            <w:shd w:val="clear" w:color="auto" w:fill="auto"/>
          </w:tcPr>
          <w:p w14:paraId="726045DA"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обеспечение функционирования лесопожарных станций, специализированной диспетчерской службы</w:t>
            </w:r>
          </w:p>
        </w:tc>
        <w:tc>
          <w:tcPr>
            <w:tcW w:w="405" w:type="pct"/>
          </w:tcPr>
          <w:p w14:paraId="7264A03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14:paraId="1963976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w:t>
            </w:r>
          </w:p>
          <w:p w14:paraId="1CB5200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B9A171C"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11758F53"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66082A42" w14:textId="77777777" w:rsidR="005733AA" w:rsidRPr="00753D28" w:rsidRDefault="005733AA" w:rsidP="005733AA">
            <w:pPr>
              <w:pStyle w:val="afa"/>
              <w:widowControl w:val="0"/>
              <w:spacing w:after="0" w:line="240" w:lineRule="auto"/>
              <w:jc w:val="both"/>
              <w:rPr>
                <w:rFonts w:ascii="Times New Roman" w:eastAsia="Arial Unicode MS" w:hAnsi="Times New Roman"/>
                <w:color w:val="000000"/>
                <w:sz w:val="18"/>
                <w:szCs w:val="18"/>
              </w:rPr>
            </w:pPr>
            <w:r w:rsidRPr="00753D28">
              <w:rPr>
                <w:rFonts w:ascii="Times New Roman" w:eastAsia="Arial Unicode MS" w:hAnsi="Times New Roman"/>
                <w:color w:val="000000"/>
                <w:sz w:val="18"/>
                <w:szCs w:val="18"/>
              </w:rPr>
              <w:t>Работа регионального пункта диспетчерского управления (РДПУ) обеспечивается в круглосуточном режиме.</w:t>
            </w:r>
          </w:p>
          <w:p w14:paraId="624A0E46" w14:textId="410AAE82" w:rsidR="005733AA" w:rsidRPr="00753D28" w:rsidRDefault="005733AA" w:rsidP="005733AA">
            <w:pPr>
              <w:pStyle w:val="afa"/>
              <w:widowControl w:val="0"/>
              <w:spacing w:after="0" w:line="240" w:lineRule="auto"/>
              <w:jc w:val="both"/>
              <w:rPr>
                <w:rFonts w:ascii="Times New Roman" w:eastAsia="Arial Unicode MS" w:hAnsi="Times New Roman"/>
                <w:color w:val="000000"/>
                <w:sz w:val="18"/>
                <w:szCs w:val="18"/>
              </w:rPr>
            </w:pPr>
            <w:r w:rsidRPr="00753D28">
              <w:rPr>
                <w:rFonts w:ascii="Times New Roman" w:hAnsi="Times New Roman"/>
                <w:sz w:val="18"/>
                <w:szCs w:val="18"/>
              </w:rPr>
              <w:t>Лесных пожаров, за исключением «опасных зон», расположенных в приграничье, не допущено</w:t>
            </w:r>
          </w:p>
          <w:p w14:paraId="4E128DA3" w14:textId="77777777" w:rsidR="005733AA" w:rsidRPr="00753D28" w:rsidRDefault="005733AA" w:rsidP="005733AA">
            <w:pPr>
              <w:spacing w:after="0" w:line="240" w:lineRule="auto"/>
              <w:jc w:val="both"/>
              <w:rPr>
                <w:rFonts w:ascii="Times New Roman" w:hAnsi="Times New Roman" w:cs="Times New Roman"/>
                <w:sz w:val="18"/>
                <w:szCs w:val="18"/>
              </w:rPr>
            </w:pPr>
          </w:p>
        </w:tc>
        <w:tc>
          <w:tcPr>
            <w:tcW w:w="880" w:type="pct"/>
            <w:gridSpan w:val="4"/>
            <w:shd w:val="clear" w:color="auto" w:fill="auto"/>
          </w:tcPr>
          <w:p w14:paraId="38D089DF" w14:textId="6D64D40D"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84%</w:t>
            </w:r>
          </w:p>
        </w:tc>
        <w:tc>
          <w:tcPr>
            <w:tcW w:w="316" w:type="pct"/>
            <w:gridSpan w:val="3"/>
          </w:tcPr>
          <w:p w14:paraId="3345F9D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0" w:type="pct"/>
            <w:gridSpan w:val="2"/>
          </w:tcPr>
          <w:p w14:paraId="1E8D9D8C"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39E1B67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DE2765D" w14:textId="77777777" w:rsidTr="004F0C5E">
        <w:tc>
          <w:tcPr>
            <w:tcW w:w="180" w:type="pct"/>
            <w:shd w:val="clear" w:color="auto" w:fill="auto"/>
            <w:vAlign w:val="center"/>
          </w:tcPr>
          <w:p w14:paraId="384506B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7.1.2.8.</w:t>
            </w:r>
          </w:p>
        </w:tc>
        <w:tc>
          <w:tcPr>
            <w:tcW w:w="672" w:type="pct"/>
            <w:shd w:val="clear" w:color="auto" w:fill="auto"/>
          </w:tcPr>
          <w:p w14:paraId="4B1F3DD9"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проведение мероприятий в части увеличения объема работ по лесовосстановлению и лесоразведению</w:t>
            </w:r>
          </w:p>
        </w:tc>
        <w:tc>
          <w:tcPr>
            <w:tcW w:w="405" w:type="pct"/>
          </w:tcPr>
          <w:p w14:paraId="08947D7C"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14:paraId="439EB4B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w:t>
            </w:r>
          </w:p>
          <w:p w14:paraId="3A88CDCB"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2D4BA662"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4A3ADBF0"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4F1453F6" w14:textId="3DB912E9" w:rsidR="005733AA" w:rsidRPr="00753D28" w:rsidRDefault="005733AA" w:rsidP="005733AA">
            <w:pPr>
              <w:pStyle w:val="afa"/>
              <w:widowControl w:val="0"/>
              <w:spacing w:after="0" w:line="240" w:lineRule="auto"/>
              <w:jc w:val="both"/>
              <w:rPr>
                <w:rFonts w:ascii="Times New Roman" w:hAnsi="Times New Roman"/>
                <w:sz w:val="18"/>
                <w:szCs w:val="18"/>
              </w:rPr>
            </w:pPr>
            <w:r w:rsidRPr="00753D28">
              <w:rPr>
                <w:rFonts w:ascii="Times New Roman" w:hAnsi="Times New Roman"/>
                <w:sz w:val="18"/>
                <w:szCs w:val="18"/>
              </w:rPr>
              <w:t>Работы по лесовосстановлению и лесоразведению лесов выполнены на площади 190,8234 га</w:t>
            </w:r>
          </w:p>
        </w:tc>
        <w:tc>
          <w:tcPr>
            <w:tcW w:w="498" w:type="pct"/>
            <w:gridSpan w:val="2"/>
            <w:shd w:val="clear" w:color="auto" w:fill="auto"/>
          </w:tcPr>
          <w:p w14:paraId="59E5F30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Обеспечение 100% отношения площади лесовосстановления к площади вырубленных и погибших лесных насаждений</w:t>
            </w:r>
          </w:p>
          <w:p w14:paraId="65A984F9" w14:textId="77777777" w:rsidR="005733AA" w:rsidRPr="00753D28" w:rsidRDefault="005733AA" w:rsidP="005733AA">
            <w:pPr>
              <w:widowControl w:val="0"/>
              <w:spacing w:after="0" w:line="240" w:lineRule="auto"/>
              <w:rPr>
                <w:rFonts w:ascii="Times New Roman" w:hAnsi="Times New Roman" w:cs="Times New Roman"/>
                <w:strike/>
                <w:sz w:val="18"/>
                <w:szCs w:val="18"/>
              </w:rPr>
            </w:pPr>
          </w:p>
        </w:tc>
        <w:tc>
          <w:tcPr>
            <w:tcW w:w="382" w:type="pct"/>
            <w:gridSpan w:val="2"/>
            <w:shd w:val="clear" w:color="auto" w:fill="auto"/>
          </w:tcPr>
          <w:p w14:paraId="335F2318" w14:textId="6FF6C2C0"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100%</w:t>
            </w:r>
          </w:p>
        </w:tc>
        <w:tc>
          <w:tcPr>
            <w:tcW w:w="316" w:type="pct"/>
            <w:gridSpan w:val="3"/>
          </w:tcPr>
          <w:p w14:paraId="63D21301" w14:textId="0EA1CB09"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332,7%</w:t>
            </w:r>
          </w:p>
        </w:tc>
        <w:tc>
          <w:tcPr>
            <w:tcW w:w="380" w:type="pct"/>
            <w:gridSpan w:val="2"/>
          </w:tcPr>
          <w:p w14:paraId="0D2FEB8D" w14:textId="2AA0936B"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+ 232,7</w:t>
            </w:r>
          </w:p>
        </w:tc>
        <w:tc>
          <w:tcPr>
            <w:tcW w:w="316" w:type="pct"/>
            <w:gridSpan w:val="2"/>
          </w:tcPr>
          <w:p w14:paraId="026C401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10B70B8" w14:textId="77777777" w:rsidTr="004F0C5E">
        <w:tc>
          <w:tcPr>
            <w:tcW w:w="180" w:type="pct"/>
            <w:shd w:val="clear" w:color="auto" w:fill="auto"/>
            <w:vAlign w:val="center"/>
          </w:tcPr>
          <w:p w14:paraId="43E38B61"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7.1.2.9.</w:t>
            </w:r>
          </w:p>
        </w:tc>
        <w:tc>
          <w:tcPr>
            <w:tcW w:w="672" w:type="pct"/>
            <w:shd w:val="clear" w:color="auto" w:fill="auto"/>
          </w:tcPr>
          <w:p w14:paraId="0B66DE8F"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оснащение </w:t>
            </w:r>
            <w:r w:rsidRPr="00753D28">
              <w:rPr>
                <w:rFonts w:ascii="Times New Roman" w:eastAsia="Calibri" w:hAnsi="Times New Roman"/>
                <w:sz w:val="18"/>
                <w:szCs w:val="18"/>
              </w:rPr>
              <w:t>учреждений, выполняющих мероприятия по воспроизводству лесов, специализированной лесохозяйственной техникой и оборудованием</w:t>
            </w:r>
          </w:p>
        </w:tc>
        <w:tc>
          <w:tcPr>
            <w:tcW w:w="405" w:type="pct"/>
          </w:tcPr>
          <w:p w14:paraId="0474D10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14:paraId="108361B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2021-2023</w:t>
            </w:r>
          </w:p>
          <w:p w14:paraId="1B488C7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494162A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6C73A8EA"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2C2414F1" w14:textId="084E6DC0" w:rsidR="005733AA" w:rsidRPr="00753D28" w:rsidRDefault="005733AA" w:rsidP="005733AA">
            <w:pPr>
              <w:pStyle w:val="afa"/>
              <w:widowControl w:val="0"/>
              <w:spacing w:after="0" w:line="240" w:lineRule="auto"/>
              <w:jc w:val="both"/>
              <w:rPr>
                <w:rFonts w:ascii="Times New Roman" w:hAnsi="Times New Roman"/>
                <w:sz w:val="18"/>
                <w:szCs w:val="18"/>
              </w:rPr>
            </w:pPr>
            <w:r w:rsidRPr="00753D28">
              <w:rPr>
                <w:rFonts w:ascii="Times New Roman" w:eastAsia="Arial Unicode MS" w:hAnsi="Times New Roman"/>
                <w:sz w:val="18"/>
                <w:szCs w:val="18"/>
              </w:rPr>
              <w:t xml:space="preserve">По результатам закупочных процедур 2019-2022 годов оснащение </w:t>
            </w:r>
            <w:r w:rsidRPr="00753D28">
              <w:rPr>
                <w:rFonts w:ascii="Times New Roman" w:eastAsia="Calibri" w:hAnsi="Times New Roman"/>
                <w:sz w:val="18"/>
                <w:szCs w:val="18"/>
              </w:rPr>
              <w:t>специализированных учреждений, выполняющих мероприятия по воспроизводству лесов лесохозяйственной техникой и оборудования, составило 92%. В 2023-2025 годах закупочные процедуры не осуществлялись</w:t>
            </w:r>
          </w:p>
        </w:tc>
        <w:tc>
          <w:tcPr>
            <w:tcW w:w="856" w:type="pct"/>
            <w:gridSpan w:val="3"/>
            <w:shd w:val="clear" w:color="auto" w:fill="auto"/>
          </w:tcPr>
          <w:p w14:paraId="7F4425CF"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Ежегодное пополнение учреждений специализированной лесохозяйственной техникой и оборудованием</w:t>
            </w:r>
          </w:p>
        </w:tc>
        <w:tc>
          <w:tcPr>
            <w:tcW w:w="361" w:type="pct"/>
            <w:gridSpan w:val="5"/>
            <w:shd w:val="clear" w:color="auto" w:fill="auto"/>
          </w:tcPr>
          <w:p w14:paraId="746B623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59" w:type="pct"/>
            <w:shd w:val="clear" w:color="auto" w:fill="auto"/>
          </w:tcPr>
          <w:p w14:paraId="56A4E207"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0E8009FA"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14FA1A9" w14:textId="77777777" w:rsidTr="004F0C5E">
        <w:tc>
          <w:tcPr>
            <w:tcW w:w="180" w:type="pct"/>
            <w:shd w:val="clear" w:color="auto" w:fill="auto"/>
            <w:vAlign w:val="center"/>
          </w:tcPr>
          <w:p w14:paraId="0EF025D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7.1.2.10.</w:t>
            </w:r>
          </w:p>
        </w:tc>
        <w:tc>
          <w:tcPr>
            <w:tcW w:w="672" w:type="pct"/>
            <w:shd w:val="clear" w:color="auto" w:fill="auto"/>
          </w:tcPr>
          <w:p w14:paraId="2DE7E778"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eastAsia="Calibri" w:hAnsi="Times New Roman"/>
                <w:sz w:val="18"/>
                <w:szCs w:val="18"/>
              </w:rPr>
              <w:t xml:space="preserve">оснащение специализированных учреждений органов государственной власти Курской области лесопожарной техникой и оборудованием </w:t>
            </w:r>
          </w:p>
        </w:tc>
        <w:tc>
          <w:tcPr>
            <w:tcW w:w="405" w:type="pct"/>
          </w:tcPr>
          <w:p w14:paraId="34A7BBF0"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Региональ-ный проект «Сохранение лесов</w:t>
            </w:r>
          </w:p>
          <w:p w14:paraId="21E1BBC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Курской области»</w:t>
            </w:r>
          </w:p>
        </w:tc>
        <w:tc>
          <w:tcPr>
            <w:tcW w:w="403" w:type="pct"/>
            <w:shd w:val="clear" w:color="auto" w:fill="auto"/>
          </w:tcPr>
          <w:p w14:paraId="6BECC596"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2021-2024</w:t>
            </w:r>
          </w:p>
          <w:p w14:paraId="7564E99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3B62982E"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5074F174"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315FD9B1" w14:textId="3D6417ED" w:rsidR="005733AA" w:rsidRPr="00753D28" w:rsidRDefault="005733AA" w:rsidP="005733AA">
            <w:pPr>
              <w:autoSpaceDE w:val="0"/>
              <w:autoSpaceDN w:val="0"/>
              <w:adjustRightInd w:val="0"/>
              <w:spacing w:after="0" w:line="240" w:lineRule="auto"/>
              <w:jc w:val="both"/>
              <w:rPr>
                <w:rFonts w:ascii="Times New Roman" w:hAnsi="Times New Roman"/>
                <w:sz w:val="18"/>
                <w:szCs w:val="18"/>
              </w:rPr>
            </w:pPr>
            <w:r w:rsidRPr="00753D28">
              <w:rPr>
                <w:rFonts w:ascii="Times New Roman" w:eastAsia="Arial Unicode MS" w:hAnsi="Times New Roman"/>
                <w:sz w:val="18"/>
                <w:szCs w:val="18"/>
              </w:rPr>
              <w:t>По результатам закупочных процедур 2019-2022 годов оснащение</w:t>
            </w:r>
            <w:r w:rsidRPr="00753D28">
              <w:rPr>
                <w:rFonts w:ascii="Times New Roman" w:eastAsia="Calibri" w:hAnsi="Times New Roman"/>
                <w:sz w:val="18"/>
                <w:szCs w:val="18"/>
              </w:rPr>
              <w:t xml:space="preserve"> специализированных учреждений лесопожарной техникой и оборудованием составило 92%, в 2023-2025 годах закупочные процедуры не осуществлялись.</w:t>
            </w:r>
          </w:p>
        </w:tc>
        <w:tc>
          <w:tcPr>
            <w:tcW w:w="856" w:type="pct"/>
            <w:gridSpan w:val="3"/>
            <w:shd w:val="clear" w:color="auto" w:fill="auto"/>
          </w:tcPr>
          <w:p w14:paraId="452F1A04"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Ежегодное пополнение лесопожарной техники и оборудования</w:t>
            </w:r>
          </w:p>
        </w:tc>
        <w:tc>
          <w:tcPr>
            <w:tcW w:w="361" w:type="pct"/>
            <w:gridSpan w:val="5"/>
            <w:shd w:val="clear" w:color="auto" w:fill="auto"/>
          </w:tcPr>
          <w:p w14:paraId="3B05E69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59" w:type="pct"/>
            <w:shd w:val="clear" w:color="auto" w:fill="auto"/>
          </w:tcPr>
          <w:p w14:paraId="6C6B1DB8"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645FFBE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7DF10A22" w14:textId="77777777" w:rsidTr="004F0C5E">
        <w:tc>
          <w:tcPr>
            <w:tcW w:w="180" w:type="pct"/>
            <w:shd w:val="clear" w:color="auto" w:fill="auto"/>
            <w:vAlign w:val="center"/>
          </w:tcPr>
          <w:p w14:paraId="76F9BAF1"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lang w:val="en-US"/>
              </w:rPr>
              <w:t>7</w:t>
            </w:r>
            <w:r w:rsidRPr="00753D28">
              <w:rPr>
                <w:rFonts w:ascii="Times New Roman" w:hAnsi="Times New Roman" w:cs="Times New Roman"/>
                <w:sz w:val="18"/>
                <w:szCs w:val="18"/>
              </w:rPr>
              <w:t>.1.3.</w:t>
            </w:r>
          </w:p>
        </w:tc>
        <w:tc>
          <w:tcPr>
            <w:tcW w:w="672" w:type="pct"/>
            <w:shd w:val="clear" w:color="auto" w:fill="auto"/>
          </w:tcPr>
          <w:p w14:paraId="658594A1"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Повышение качества питьевой воды в населенных пунктах, реализация регионального проекта «Чистая вода (Курская </w:t>
            </w:r>
            <w:r w:rsidRPr="00753D28">
              <w:rPr>
                <w:rFonts w:ascii="Times New Roman" w:hAnsi="Times New Roman"/>
                <w:sz w:val="18"/>
                <w:szCs w:val="18"/>
              </w:rPr>
              <w:lastRenderedPageBreak/>
              <w:t>область)», экологизация бассейнов рек Курской области:</w:t>
            </w:r>
          </w:p>
        </w:tc>
        <w:tc>
          <w:tcPr>
            <w:tcW w:w="405" w:type="pct"/>
          </w:tcPr>
          <w:p w14:paraId="50A3BFAD"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4FD2BDC"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6F8872DB" w14:textId="77777777" w:rsidR="005733AA" w:rsidRPr="00753D28" w:rsidRDefault="005733AA" w:rsidP="005733AA">
            <w:pPr>
              <w:widowControl w:val="0"/>
              <w:spacing w:after="0" w:line="240" w:lineRule="auto"/>
              <w:rPr>
                <w:rFonts w:ascii="Times New Roman" w:hAnsi="Times New Roman"/>
                <w:sz w:val="18"/>
                <w:szCs w:val="18"/>
              </w:rPr>
            </w:pPr>
          </w:p>
        </w:tc>
        <w:tc>
          <w:tcPr>
            <w:tcW w:w="990" w:type="pct"/>
          </w:tcPr>
          <w:p w14:paraId="60AB36E4"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498" w:type="pct"/>
            <w:gridSpan w:val="2"/>
            <w:shd w:val="clear" w:color="auto" w:fill="auto"/>
          </w:tcPr>
          <w:p w14:paraId="2365A212" w14:textId="145EDA47" w:rsidR="005733AA" w:rsidRPr="00753D28" w:rsidRDefault="005733AA" w:rsidP="005733AA">
            <w:pPr>
              <w:widowControl w:val="0"/>
              <w:spacing w:after="0" w:line="240" w:lineRule="auto"/>
              <w:jc w:val="both"/>
              <w:rPr>
                <w:rFonts w:ascii="Times New Roman" w:hAnsi="Times New Roman"/>
                <w:strike/>
                <w:sz w:val="18"/>
                <w:szCs w:val="18"/>
              </w:rPr>
            </w:pPr>
          </w:p>
        </w:tc>
        <w:tc>
          <w:tcPr>
            <w:tcW w:w="382" w:type="pct"/>
            <w:gridSpan w:val="2"/>
            <w:shd w:val="clear" w:color="auto" w:fill="auto"/>
          </w:tcPr>
          <w:p w14:paraId="0D074CD5" w14:textId="79783A3B" w:rsidR="005733AA" w:rsidRPr="00753D28" w:rsidRDefault="005733AA" w:rsidP="005733AA">
            <w:pPr>
              <w:widowControl w:val="0"/>
              <w:spacing w:after="0" w:line="240" w:lineRule="auto"/>
              <w:jc w:val="center"/>
              <w:rPr>
                <w:rFonts w:ascii="Times New Roman" w:hAnsi="Times New Roman"/>
                <w:sz w:val="18"/>
                <w:szCs w:val="18"/>
              </w:rPr>
            </w:pPr>
          </w:p>
        </w:tc>
        <w:tc>
          <w:tcPr>
            <w:tcW w:w="316" w:type="pct"/>
            <w:gridSpan w:val="3"/>
          </w:tcPr>
          <w:p w14:paraId="6C1B3502" w14:textId="5705180B" w:rsidR="005733AA" w:rsidRPr="00753D28" w:rsidRDefault="005733AA" w:rsidP="005733AA">
            <w:pPr>
              <w:widowControl w:val="0"/>
              <w:spacing w:after="0" w:line="240" w:lineRule="auto"/>
              <w:jc w:val="center"/>
              <w:rPr>
                <w:rFonts w:ascii="Times New Roman" w:hAnsi="Times New Roman"/>
                <w:sz w:val="18"/>
                <w:szCs w:val="18"/>
              </w:rPr>
            </w:pPr>
          </w:p>
        </w:tc>
        <w:tc>
          <w:tcPr>
            <w:tcW w:w="380" w:type="pct"/>
            <w:gridSpan w:val="2"/>
          </w:tcPr>
          <w:p w14:paraId="6ACD7F51" w14:textId="18141F65" w:rsidR="005733AA" w:rsidRPr="00753D28" w:rsidRDefault="005733AA" w:rsidP="005733AA">
            <w:pPr>
              <w:widowControl w:val="0"/>
              <w:spacing w:after="0" w:line="240" w:lineRule="auto"/>
              <w:jc w:val="center"/>
              <w:rPr>
                <w:rFonts w:ascii="Times New Roman" w:hAnsi="Times New Roman"/>
                <w:sz w:val="18"/>
                <w:szCs w:val="18"/>
              </w:rPr>
            </w:pPr>
          </w:p>
        </w:tc>
        <w:tc>
          <w:tcPr>
            <w:tcW w:w="316" w:type="pct"/>
            <w:gridSpan w:val="2"/>
          </w:tcPr>
          <w:p w14:paraId="689A2E59" w14:textId="77777777" w:rsidR="005733AA" w:rsidRPr="00753D28" w:rsidRDefault="005733AA" w:rsidP="005733AA">
            <w:pPr>
              <w:widowControl w:val="0"/>
              <w:spacing w:after="0" w:line="240" w:lineRule="auto"/>
              <w:rPr>
                <w:rFonts w:ascii="Times New Roman" w:hAnsi="Times New Roman"/>
                <w:strike/>
                <w:sz w:val="18"/>
                <w:szCs w:val="18"/>
              </w:rPr>
            </w:pPr>
          </w:p>
        </w:tc>
      </w:tr>
      <w:tr w:rsidR="005733AA" w:rsidRPr="00753D28" w14:paraId="6816E3AE" w14:textId="77777777" w:rsidTr="004F0C5E">
        <w:tc>
          <w:tcPr>
            <w:tcW w:w="180" w:type="pct"/>
            <w:shd w:val="clear" w:color="auto" w:fill="auto"/>
            <w:vAlign w:val="center"/>
          </w:tcPr>
          <w:p w14:paraId="231EB99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7.1.3.1.</w:t>
            </w:r>
          </w:p>
        </w:tc>
        <w:tc>
          <w:tcPr>
            <w:tcW w:w="672" w:type="pct"/>
            <w:shd w:val="clear" w:color="auto" w:fill="auto"/>
          </w:tcPr>
          <w:p w14:paraId="6CC24D16"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реализация регионального проекта «Чистая вода (Курская область)», восстановление и развитие эксплуатационно-технического состояния объектов водопроводного хозяйства Курской области</w:t>
            </w:r>
          </w:p>
        </w:tc>
        <w:tc>
          <w:tcPr>
            <w:tcW w:w="405" w:type="pct"/>
          </w:tcPr>
          <w:p w14:paraId="75143B8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Региональный проект «Чистая вода (Курская область)»</w:t>
            </w:r>
          </w:p>
        </w:tc>
        <w:tc>
          <w:tcPr>
            <w:tcW w:w="403" w:type="pct"/>
            <w:shd w:val="clear" w:color="auto" w:fill="auto"/>
          </w:tcPr>
          <w:p w14:paraId="243C91AC"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2021-2024 </w:t>
            </w:r>
          </w:p>
          <w:p w14:paraId="42AD2F0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08F2EF1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w:t>
            </w:r>
          </w:p>
          <w:p w14:paraId="6ACA6E36" w14:textId="77777777" w:rsidR="005733AA" w:rsidRPr="00753D28" w:rsidRDefault="005733AA" w:rsidP="005733AA">
            <w:pPr>
              <w:widowControl w:val="0"/>
              <w:spacing w:after="0" w:line="240" w:lineRule="auto"/>
              <w:rPr>
                <w:rFonts w:ascii="Times New Roman" w:hAnsi="Times New Roman"/>
                <w:sz w:val="18"/>
                <w:szCs w:val="18"/>
              </w:rPr>
            </w:pPr>
          </w:p>
        </w:tc>
        <w:tc>
          <w:tcPr>
            <w:tcW w:w="990" w:type="pct"/>
          </w:tcPr>
          <w:p w14:paraId="72F3044D"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139EB939" w14:textId="4B347727" w:rsidR="007D2D8E" w:rsidRPr="00753D28" w:rsidRDefault="007D2D8E"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В рамках реализации регионального проекта «Чистая вода (Курская область)» на территории Курской области доля  городского населения, обеспеченного качественной питьевой водой из систем централизованного водоснабжения в период с 2021 по 2025 составляет 99%.</w:t>
            </w:r>
          </w:p>
          <w:p w14:paraId="10F5A6E6" w14:textId="2759ECA1" w:rsidR="005733AA" w:rsidRPr="00753D28" w:rsidRDefault="007558C7" w:rsidP="007558C7">
            <w:pPr>
              <w:widowControl w:val="0"/>
              <w:spacing w:after="0" w:line="240" w:lineRule="auto"/>
              <w:jc w:val="both"/>
              <w:rPr>
                <w:rFonts w:ascii="Times New Roman" w:hAnsi="Times New Roman"/>
                <w:sz w:val="18"/>
                <w:szCs w:val="18"/>
              </w:rPr>
            </w:pPr>
            <w:r w:rsidRPr="00753D28">
              <w:rPr>
                <w:rFonts w:ascii="Times New Roman" w:eastAsia="Arial Unicode MS" w:hAnsi="Times New Roman"/>
                <w:sz w:val="18"/>
                <w:szCs w:val="18"/>
              </w:rPr>
              <w:t>По итогам реализации регионального проекта в 2025 г. реконструировано и введено в эксплуатацию 2 объекта питьевого водоснабжения (нарастающим итогом – 24)</w:t>
            </w:r>
          </w:p>
        </w:tc>
        <w:tc>
          <w:tcPr>
            <w:tcW w:w="498" w:type="pct"/>
            <w:gridSpan w:val="2"/>
            <w:shd w:val="clear" w:color="auto" w:fill="auto"/>
          </w:tcPr>
          <w:p w14:paraId="3B10870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Региональный проект реализован;</w:t>
            </w:r>
          </w:p>
          <w:p w14:paraId="04198166"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построено и реконструирова-но не менее 25 крупных объектов питьевого водоснабжения;</w:t>
            </w:r>
          </w:p>
          <w:p w14:paraId="6185D5B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построено и реконструировано не менее 2 объектов питьевого водоснабжения за счет привлечения инвестиций</w:t>
            </w:r>
          </w:p>
        </w:tc>
        <w:tc>
          <w:tcPr>
            <w:tcW w:w="382" w:type="pct"/>
            <w:gridSpan w:val="2"/>
            <w:shd w:val="clear" w:color="auto" w:fill="auto"/>
          </w:tcPr>
          <w:p w14:paraId="66646EAC" w14:textId="4928D4FB" w:rsidR="005733AA" w:rsidRPr="00753D28" w:rsidRDefault="007558C7"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w:t>
            </w:r>
          </w:p>
        </w:tc>
        <w:tc>
          <w:tcPr>
            <w:tcW w:w="316" w:type="pct"/>
            <w:gridSpan w:val="3"/>
          </w:tcPr>
          <w:p w14:paraId="35F6A83B" w14:textId="39ED5A61" w:rsidR="005733AA" w:rsidRPr="00753D28" w:rsidRDefault="007558C7"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w:t>
            </w:r>
          </w:p>
        </w:tc>
        <w:tc>
          <w:tcPr>
            <w:tcW w:w="380" w:type="pct"/>
            <w:gridSpan w:val="2"/>
          </w:tcPr>
          <w:p w14:paraId="52A0C0EA"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7C15B6E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B500C2F" w14:textId="77777777" w:rsidTr="004F0C5E">
        <w:tc>
          <w:tcPr>
            <w:tcW w:w="180" w:type="pct"/>
            <w:shd w:val="clear" w:color="auto" w:fill="auto"/>
            <w:vAlign w:val="center"/>
          </w:tcPr>
          <w:p w14:paraId="51297EB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7.1.3.2.</w:t>
            </w:r>
          </w:p>
        </w:tc>
        <w:tc>
          <w:tcPr>
            <w:tcW w:w="672" w:type="pct"/>
            <w:shd w:val="clear" w:color="auto" w:fill="auto"/>
          </w:tcPr>
          <w:p w14:paraId="3FEF6A5B"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строительство, реконструкция и модернизация очистных сооружений, в том числе стимулирование внедрения биологической очистки бытовых стоков в малонаселенных пунктах, кварталах индивидуального жилья, на территории </w:t>
            </w:r>
            <w:r w:rsidRPr="00753D28">
              <w:rPr>
                <w:rFonts w:ascii="Times New Roman" w:hAnsi="Times New Roman"/>
                <w:sz w:val="18"/>
                <w:szCs w:val="18"/>
              </w:rPr>
              <w:lastRenderedPageBreak/>
              <w:t>дачных и садоводческих товариществ</w:t>
            </w:r>
          </w:p>
        </w:tc>
        <w:tc>
          <w:tcPr>
            <w:tcW w:w="405" w:type="pct"/>
          </w:tcPr>
          <w:p w14:paraId="5ECFF52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Проект региональной программы по строительству и реконструк-ции (модерниза-ции) очистных сооружений централизо-ванных </w:t>
            </w:r>
            <w:r w:rsidRPr="00753D28">
              <w:rPr>
                <w:rFonts w:ascii="Times New Roman" w:hAnsi="Times New Roman" w:cs="Times New Roman"/>
                <w:sz w:val="18"/>
                <w:szCs w:val="18"/>
              </w:rPr>
              <w:lastRenderedPageBreak/>
              <w:t>систем водоотведе-ния</w:t>
            </w:r>
          </w:p>
        </w:tc>
        <w:tc>
          <w:tcPr>
            <w:tcW w:w="403" w:type="pct"/>
            <w:shd w:val="clear" w:color="auto" w:fill="auto"/>
          </w:tcPr>
          <w:p w14:paraId="6AFCE00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2021-2024 </w:t>
            </w:r>
          </w:p>
          <w:p w14:paraId="022BB7A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62322BC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39C77460"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33C85EFE" w14:textId="77777777" w:rsidR="005733AA" w:rsidRPr="00753D28" w:rsidRDefault="005733A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С целью формирования нового федерального проекта «Оздоровление водных объектов» Министерством жилищно-коммунального хозяйства и ТЭК Курской области разработан проект новой региональной программы по реконструкции (модернизации) очистных сооружений со сроком реализации 2025-2030 гг.</w:t>
            </w:r>
          </w:p>
          <w:p w14:paraId="53AFBA8B" w14:textId="77777777" w:rsidR="005733AA" w:rsidRPr="00753D28" w:rsidRDefault="005733A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 xml:space="preserve">Приступить к реализации новой </w:t>
            </w:r>
            <w:r w:rsidRPr="00753D28">
              <w:rPr>
                <w:rFonts w:ascii="Times New Roman" w:eastAsia="Arial Unicode MS" w:hAnsi="Times New Roman"/>
                <w:sz w:val="18"/>
                <w:szCs w:val="18"/>
              </w:rPr>
              <w:lastRenderedPageBreak/>
              <w:t>региональной программы «Оздоровление водных объектов» будет возможным после утверждения нового федерального проекта «Оздоровление водных объектов» и выделения из федерального бюджета Курской области заявленных средств.</w:t>
            </w:r>
          </w:p>
          <w:p w14:paraId="40C51413" w14:textId="16EC6DB8" w:rsidR="005733AA" w:rsidRPr="00753D28" w:rsidRDefault="00610B66" w:rsidP="00610B66">
            <w:pPr>
              <w:widowControl w:val="0"/>
              <w:spacing w:after="0" w:line="240" w:lineRule="auto"/>
              <w:jc w:val="both"/>
              <w:rPr>
                <w:rFonts w:ascii="Times New Roman" w:hAnsi="Times New Roman" w:cs="Times New Roman"/>
                <w:sz w:val="18"/>
                <w:szCs w:val="18"/>
              </w:rPr>
            </w:pPr>
            <w:r w:rsidRPr="00753D28">
              <w:rPr>
                <w:rFonts w:ascii="Times New Roman" w:eastAsia="Arial Unicode MS" w:hAnsi="Times New Roman"/>
                <w:sz w:val="18"/>
                <w:szCs w:val="18"/>
              </w:rPr>
              <w:t>В настоящее время Министерство жилищно-коммунального хозяйства и ТЭК Курской области не реализует программы по модернизации очистных сооружений</w:t>
            </w:r>
          </w:p>
        </w:tc>
        <w:tc>
          <w:tcPr>
            <w:tcW w:w="880" w:type="pct"/>
            <w:gridSpan w:val="4"/>
            <w:shd w:val="clear" w:color="auto" w:fill="auto"/>
          </w:tcPr>
          <w:p w14:paraId="639FE28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14:paraId="362549F9" w14:textId="77777777" w:rsidR="005733AA" w:rsidRDefault="00753D28" w:rsidP="005733AA">
            <w:pPr>
              <w:widowControl w:val="0"/>
              <w:spacing w:after="0" w:line="240" w:lineRule="auto"/>
              <w:jc w:val="center"/>
              <w:rPr>
                <w:rFonts w:ascii="Times New Roman" w:hAnsi="Times New Roman"/>
                <w:sz w:val="18"/>
                <w:szCs w:val="18"/>
              </w:rPr>
            </w:pPr>
            <w:r>
              <w:rPr>
                <w:rFonts w:ascii="Times New Roman" w:hAnsi="Times New Roman"/>
                <w:sz w:val="18"/>
                <w:szCs w:val="18"/>
              </w:rPr>
              <w:t>32,71</w:t>
            </w:r>
          </w:p>
          <w:p w14:paraId="07C18B9E" w14:textId="5D5D8600" w:rsidR="00753D28" w:rsidRPr="00753D28" w:rsidRDefault="00753D28"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(по итогам 2024 года)</w:t>
            </w:r>
          </w:p>
        </w:tc>
        <w:tc>
          <w:tcPr>
            <w:tcW w:w="380" w:type="pct"/>
            <w:gridSpan w:val="2"/>
          </w:tcPr>
          <w:p w14:paraId="2715DF9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0D2EE69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73865CD" w14:textId="77777777" w:rsidTr="004F0C5E">
        <w:tc>
          <w:tcPr>
            <w:tcW w:w="180" w:type="pct"/>
            <w:shd w:val="clear" w:color="auto" w:fill="auto"/>
            <w:vAlign w:val="center"/>
          </w:tcPr>
          <w:p w14:paraId="28F05A2A" w14:textId="17944103"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7.1.3.3.</w:t>
            </w:r>
          </w:p>
        </w:tc>
        <w:tc>
          <w:tcPr>
            <w:tcW w:w="672" w:type="pct"/>
            <w:shd w:val="clear" w:color="auto" w:fill="auto"/>
          </w:tcPr>
          <w:p w14:paraId="27BFD719"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проведение контроля за качеством сточных вод</w:t>
            </w:r>
          </w:p>
        </w:tc>
        <w:tc>
          <w:tcPr>
            <w:tcW w:w="405" w:type="pct"/>
          </w:tcPr>
          <w:p w14:paraId="05ABABC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Муници-пальные программы</w:t>
            </w:r>
          </w:p>
        </w:tc>
        <w:tc>
          <w:tcPr>
            <w:tcW w:w="403" w:type="pct"/>
            <w:shd w:val="clear" w:color="auto" w:fill="auto"/>
          </w:tcPr>
          <w:p w14:paraId="25E8E48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p>
          <w:p w14:paraId="7292F716"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17EA733A" w14:textId="3053C0B1"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w:t>
            </w:r>
          </w:p>
        </w:tc>
        <w:tc>
          <w:tcPr>
            <w:tcW w:w="990" w:type="pct"/>
          </w:tcPr>
          <w:p w14:paraId="1853398F" w14:textId="77777777" w:rsidR="005733AA" w:rsidRPr="00753D28" w:rsidRDefault="005733AA" w:rsidP="005733AA">
            <w:pPr>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4BD3F359" w14:textId="3EF74D0D"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Соблюдение санитарных зон регламентировано законода-тельством Российской Федерации</w:t>
            </w:r>
          </w:p>
        </w:tc>
        <w:tc>
          <w:tcPr>
            <w:tcW w:w="880" w:type="pct"/>
            <w:gridSpan w:val="4"/>
            <w:shd w:val="clear" w:color="auto" w:fill="auto"/>
          </w:tcPr>
          <w:p w14:paraId="1D2B735A"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14:paraId="2E9B6328" w14:textId="77777777" w:rsidR="00753D28" w:rsidRDefault="00753D28" w:rsidP="00753D28">
            <w:pPr>
              <w:widowControl w:val="0"/>
              <w:spacing w:after="0" w:line="240" w:lineRule="auto"/>
              <w:jc w:val="center"/>
              <w:rPr>
                <w:rFonts w:ascii="Times New Roman" w:hAnsi="Times New Roman"/>
                <w:sz w:val="18"/>
                <w:szCs w:val="18"/>
              </w:rPr>
            </w:pPr>
            <w:r>
              <w:rPr>
                <w:rFonts w:ascii="Times New Roman" w:hAnsi="Times New Roman"/>
                <w:sz w:val="18"/>
                <w:szCs w:val="18"/>
              </w:rPr>
              <w:t>32,71</w:t>
            </w:r>
          </w:p>
          <w:p w14:paraId="26F50B41" w14:textId="1A37C602" w:rsidR="005733AA" w:rsidRPr="00753D28" w:rsidRDefault="00753D28" w:rsidP="00753D28">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(по итогам 2024 года)</w:t>
            </w:r>
          </w:p>
        </w:tc>
        <w:tc>
          <w:tcPr>
            <w:tcW w:w="380" w:type="pct"/>
            <w:gridSpan w:val="2"/>
          </w:tcPr>
          <w:p w14:paraId="21BD820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7E30F51D"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6D8102F" w14:textId="77777777" w:rsidTr="004F0C5E">
        <w:tc>
          <w:tcPr>
            <w:tcW w:w="180" w:type="pct"/>
            <w:shd w:val="clear" w:color="auto" w:fill="auto"/>
            <w:vAlign w:val="center"/>
          </w:tcPr>
          <w:p w14:paraId="09A6448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7.1.3.4.</w:t>
            </w:r>
          </w:p>
        </w:tc>
        <w:tc>
          <w:tcPr>
            <w:tcW w:w="672" w:type="pct"/>
            <w:shd w:val="clear" w:color="auto" w:fill="auto"/>
          </w:tcPr>
          <w:p w14:paraId="4A9F23AA"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обеспечение санитарной защиты и модернизации водозаборов</w:t>
            </w:r>
          </w:p>
        </w:tc>
        <w:tc>
          <w:tcPr>
            <w:tcW w:w="405" w:type="pct"/>
          </w:tcPr>
          <w:p w14:paraId="562814F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sz w:val="18"/>
                <w:szCs w:val="18"/>
              </w:rPr>
              <w:t>Муници-пальная программа «Градострои-тельство и инвестицион-ная деятельность в городе Курске на 2019-2024 годы»</w:t>
            </w:r>
          </w:p>
        </w:tc>
        <w:tc>
          <w:tcPr>
            <w:tcW w:w="403" w:type="pct"/>
            <w:shd w:val="clear" w:color="auto" w:fill="auto"/>
          </w:tcPr>
          <w:p w14:paraId="5AB80F6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p>
          <w:p w14:paraId="6233E8E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7C7B349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области </w:t>
            </w:r>
          </w:p>
        </w:tc>
        <w:tc>
          <w:tcPr>
            <w:tcW w:w="990" w:type="pct"/>
          </w:tcPr>
          <w:p w14:paraId="1D9C9D88"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C5431D1"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Соблюдение санитарных зон регламентировано законода-тельством Российской Федерации и градостроительным планом земельного участка.</w:t>
            </w:r>
          </w:p>
          <w:p w14:paraId="7F169D87" w14:textId="77777777" w:rsidR="00AB4791" w:rsidRPr="00753D28" w:rsidRDefault="00AB4791" w:rsidP="00AB4791">
            <w:pPr>
              <w:pBdr>
                <w:bottom w:val="single" w:sz="6" w:space="31" w:color="FFFFFF"/>
              </w:pBdr>
              <w:spacing w:after="0" w:line="240" w:lineRule="auto"/>
              <w:jc w:val="both"/>
              <w:rPr>
                <w:rFonts w:ascii="Times New Roman" w:hAnsi="Times New Roman" w:cs="Times New Roman"/>
                <w:sz w:val="18"/>
                <w:szCs w:val="18"/>
                <w:lang w:eastAsia="ru-RU"/>
              </w:rPr>
            </w:pPr>
            <w:r w:rsidRPr="00753D28">
              <w:rPr>
                <w:rFonts w:ascii="Times New Roman" w:hAnsi="Times New Roman" w:cs="Times New Roman"/>
                <w:sz w:val="18"/>
                <w:szCs w:val="18"/>
              </w:rPr>
              <w:t xml:space="preserve">В 2025 году </w:t>
            </w:r>
            <w:r w:rsidRPr="00753D28">
              <w:rPr>
                <w:rFonts w:ascii="Times New Roman" w:hAnsi="Times New Roman" w:cs="Times New Roman"/>
                <w:sz w:val="18"/>
                <w:szCs w:val="18"/>
                <w:lang w:eastAsia="ru-RU"/>
              </w:rPr>
              <w:t xml:space="preserve">в рамках государственной программы Курской области «Обеспечение доступным и комфортным жильем и коммунальными услугами граждан в Курской области» на выполнение мероприятий по модернизации, реконструкции объектов систем водоснабжения и (или) </w:t>
            </w:r>
            <w:r w:rsidRPr="00753D28">
              <w:rPr>
                <w:rFonts w:ascii="Times New Roman" w:hAnsi="Times New Roman" w:cs="Times New Roman"/>
                <w:sz w:val="18"/>
                <w:szCs w:val="18"/>
                <w:lang w:eastAsia="ru-RU"/>
              </w:rPr>
              <w:lastRenderedPageBreak/>
              <w:t>водоотведения в целях обеспечения населения экологически чистой питьевой водой, направлено 54,57 млн рублей.</w:t>
            </w:r>
          </w:p>
          <w:p w14:paraId="6507D65F" w14:textId="2BD5D188" w:rsidR="005733AA" w:rsidRPr="00753D28" w:rsidRDefault="00AB4791" w:rsidP="00AB4791">
            <w:pPr>
              <w:pBdr>
                <w:bottom w:val="single" w:sz="6" w:space="31" w:color="FFFFFF"/>
              </w:pBdr>
              <w:spacing w:after="0" w:line="240" w:lineRule="auto"/>
              <w:jc w:val="both"/>
              <w:rPr>
                <w:rFonts w:ascii="Times New Roman" w:hAnsi="Times New Roman" w:cs="Times New Roman"/>
                <w:sz w:val="18"/>
                <w:szCs w:val="18"/>
                <w:lang w:eastAsia="ru-RU"/>
              </w:rPr>
            </w:pPr>
            <w:r w:rsidRPr="00753D28">
              <w:rPr>
                <w:rFonts w:ascii="Times New Roman" w:hAnsi="Times New Roman" w:cs="Times New Roman"/>
                <w:sz w:val="18"/>
                <w:szCs w:val="18"/>
                <w:lang w:eastAsia="ru-RU"/>
              </w:rPr>
              <w:t xml:space="preserve">Начаты мероприятия по реконструкции 2-х водозаборов в г. Щигры на общую сумму </w:t>
            </w:r>
            <w:r w:rsidRPr="00753D28">
              <w:rPr>
                <w:rFonts w:ascii="Times New Roman" w:hAnsi="Times New Roman" w:cs="Times New Roman"/>
                <w:sz w:val="18"/>
                <w:szCs w:val="18"/>
                <w:lang w:eastAsia="ru-RU"/>
              </w:rPr>
              <w:br/>
              <w:t>63,8 млн. рублей</w:t>
            </w:r>
          </w:p>
        </w:tc>
        <w:tc>
          <w:tcPr>
            <w:tcW w:w="880" w:type="pct"/>
            <w:gridSpan w:val="4"/>
            <w:shd w:val="clear" w:color="auto" w:fill="auto"/>
          </w:tcPr>
          <w:p w14:paraId="78B7E43B"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3"/>
          </w:tcPr>
          <w:p w14:paraId="5A3ECD21" w14:textId="77777777" w:rsidR="00753D28" w:rsidRDefault="00753D28" w:rsidP="00753D28">
            <w:pPr>
              <w:widowControl w:val="0"/>
              <w:spacing w:after="0" w:line="240" w:lineRule="auto"/>
              <w:jc w:val="center"/>
              <w:rPr>
                <w:rFonts w:ascii="Times New Roman" w:hAnsi="Times New Roman"/>
                <w:sz w:val="18"/>
                <w:szCs w:val="18"/>
              </w:rPr>
            </w:pPr>
            <w:r>
              <w:rPr>
                <w:rFonts w:ascii="Times New Roman" w:hAnsi="Times New Roman"/>
                <w:sz w:val="18"/>
                <w:szCs w:val="18"/>
              </w:rPr>
              <w:t>32,71</w:t>
            </w:r>
          </w:p>
          <w:p w14:paraId="41BBB6F3" w14:textId="3650571C" w:rsidR="005733AA" w:rsidRPr="00753D28" w:rsidRDefault="00753D28" w:rsidP="00753D28">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(по итогам 2024 года)</w:t>
            </w:r>
            <w:bookmarkStart w:id="0" w:name="_GoBack"/>
            <w:bookmarkEnd w:id="0"/>
          </w:p>
        </w:tc>
        <w:tc>
          <w:tcPr>
            <w:tcW w:w="380" w:type="pct"/>
            <w:gridSpan w:val="2"/>
          </w:tcPr>
          <w:p w14:paraId="59666A8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w:t>
            </w:r>
          </w:p>
        </w:tc>
        <w:tc>
          <w:tcPr>
            <w:tcW w:w="316" w:type="pct"/>
            <w:gridSpan w:val="2"/>
          </w:tcPr>
          <w:p w14:paraId="4910DC1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0360F3C" w14:textId="77777777" w:rsidTr="004F0C5E">
        <w:tc>
          <w:tcPr>
            <w:tcW w:w="180" w:type="pct"/>
            <w:shd w:val="clear" w:color="auto" w:fill="auto"/>
            <w:vAlign w:val="center"/>
          </w:tcPr>
          <w:p w14:paraId="49F1ACE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7.1.3.5.</w:t>
            </w:r>
          </w:p>
        </w:tc>
        <w:tc>
          <w:tcPr>
            <w:tcW w:w="672" w:type="pct"/>
            <w:shd w:val="clear" w:color="auto" w:fill="auto"/>
          </w:tcPr>
          <w:p w14:paraId="5782B484"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решение проблем качества питьевой воды в отдельных муниципальных районах Курской области (близкие к Курской магнитной аномалии)</w:t>
            </w:r>
          </w:p>
        </w:tc>
        <w:tc>
          <w:tcPr>
            <w:tcW w:w="405" w:type="pct"/>
          </w:tcPr>
          <w:p w14:paraId="4C54184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Муници-пальные программы</w:t>
            </w:r>
          </w:p>
        </w:tc>
        <w:tc>
          <w:tcPr>
            <w:tcW w:w="403" w:type="pct"/>
            <w:shd w:val="clear" w:color="auto" w:fill="auto"/>
          </w:tcPr>
          <w:p w14:paraId="51350E7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p>
          <w:p w14:paraId="7B79234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714A52A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4B5182A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p>
          <w:p w14:paraId="66F366A5" w14:textId="57D6D125" w:rsidR="00B20E1A" w:rsidRPr="00753D28" w:rsidRDefault="00B20E1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В 2025 году реконструировано 4 объекта водоснабжения в Щигровском, Солнцевском и Конышевском  районах Курской области.</w:t>
            </w:r>
          </w:p>
          <w:p w14:paraId="77E790BA" w14:textId="4D18F20D" w:rsidR="005733AA" w:rsidRPr="00753D28" w:rsidRDefault="004F0C5E" w:rsidP="004F0C5E">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Из средств бюджета города Курска МУП «Курскводоканал» в 2024 году предоставлена субсидия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по объекту: «Насосная станция водопровода № 7 в г. Курске. В 2025 году продолжились работы по реконструкции, ввод объекта в эксплуатацию планируется в 2026 году. Общая сумма затрат составляет 346 820,8 тыс. руб. из них: средства заема Фонда ЖКХ - 277 456,0 тыс. </w:t>
            </w:r>
            <w:r w:rsidRPr="00753D28">
              <w:rPr>
                <w:rFonts w:ascii="Times New Roman" w:hAnsi="Times New Roman" w:cs="Times New Roman"/>
                <w:sz w:val="18"/>
                <w:szCs w:val="18"/>
              </w:rPr>
              <w:lastRenderedPageBreak/>
              <w:t>руб.; средства МБ - 68 700,6 тыс. руб.</w:t>
            </w:r>
          </w:p>
        </w:tc>
        <w:tc>
          <w:tcPr>
            <w:tcW w:w="880" w:type="pct"/>
            <w:gridSpan w:val="4"/>
            <w:shd w:val="clear" w:color="auto" w:fill="auto"/>
          </w:tcPr>
          <w:p w14:paraId="09A81481"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Повышение качества питьевой воды</w:t>
            </w:r>
          </w:p>
        </w:tc>
        <w:tc>
          <w:tcPr>
            <w:tcW w:w="316" w:type="pct"/>
            <w:gridSpan w:val="3"/>
          </w:tcPr>
          <w:p w14:paraId="10273FC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0" w:type="pct"/>
            <w:gridSpan w:val="2"/>
          </w:tcPr>
          <w:p w14:paraId="4CC58D0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51BF3A8D"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9AF9A45" w14:textId="77777777" w:rsidTr="004F0C5E">
        <w:tc>
          <w:tcPr>
            <w:tcW w:w="180" w:type="pct"/>
            <w:shd w:val="clear" w:color="auto" w:fill="auto"/>
            <w:vAlign w:val="center"/>
          </w:tcPr>
          <w:p w14:paraId="24F34CB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7.1.3.6.</w:t>
            </w:r>
          </w:p>
        </w:tc>
        <w:tc>
          <w:tcPr>
            <w:tcW w:w="672" w:type="pct"/>
            <w:shd w:val="clear" w:color="auto" w:fill="auto"/>
          </w:tcPr>
          <w:p w14:paraId="24D39D44"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оснащение счетчиками (электроснабжение, водоснабжение) индивидуальных домов в целях предотвращения несанкционированного отбора электроэнергии, воды</w:t>
            </w:r>
          </w:p>
        </w:tc>
        <w:tc>
          <w:tcPr>
            <w:tcW w:w="405" w:type="pct"/>
          </w:tcPr>
          <w:p w14:paraId="654512C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Муници-пальные программы</w:t>
            </w:r>
          </w:p>
        </w:tc>
        <w:tc>
          <w:tcPr>
            <w:tcW w:w="403" w:type="pct"/>
            <w:shd w:val="clear" w:color="auto" w:fill="auto"/>
          </w:tcPr>
          <w:p w14:paraId="25EECE7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p>
          <w:p w14:paraId="5573611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4661134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w:t>
            </w:r>
          </w:p>
        </w:tc>
        <w:tc>
          <w:tcPr>
            <w:tcW w:w="990" w:type="pct"/>
          </w:tcPr>
          <w:p w14:paraId="152DC67E"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r w:rsidRPr="00753D28">
              <w:rPr>
                <w:rFonts w:ascii="Times New Roman" w:hAnsi="Times New Roman" w:cs="Times New Roman"/>
                <w:sz w:val="18"/>
                <w:szCs w:val="18"/>
              </w:rPr>
              <w:t>.</w:t>
            </w:r>
          </w:p>
          <w:p w14:paraId="182483A0" w14:textId="77777777" w:rsidR="005733AA" w:rsidRPr="00753D28" w:rsidRDefault="005733A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Продолжена работа по установке приборов учета энергоресурсов и воды.</w:t>
            </w:r>
          </w:p>
          <w:p w14:paraId="4BDA5F46" w14:textId="39BBBD9F" w:rsidR="005733AA" w:rsidRPr="00753D28" w:rsidRDefault="005733AA" w:rsidP="00804E65">
            <w:pPr>
              <w:widowControl w:val="0"/>
              <w:spacing w:after="0" w:line="240" w:lineRule="auto"/>
              <w:jc w:val="both"/>
              <w:rPr>
                <w:rFonts w:ascii="Times New Roman" w:hAnsi="Times New Roman" w:cs="Times New Roman"/>
                <w:sz w:val="18"/>
                <w:szCs w:val="18"/>
              </w:rPr>
            </w:pPr>
            <w:r w:rsidRPr="00753D28">
              <w:rPr>
                <w:rFonts w:ascii="Times New Roman" w:eastAsia="Arial Unicode MS" w:hAnsi="Times New Roman"/>
                <w:sz w:val="18"/>
                <w:szCs w:val="18"/>
              </w:rPr>
              <w:t>По итогам года приборами учета электрической энергии оснащено 99,</w:t>
            </w:r>
            <w:r w:rsidR="00804E65" w:rsidRPr="00753D28">
              <w:rPr>
                <w:rFonts w:ascii="Times New Roman" w:eastAsia="Arial Unicode MS" w:hAnsi="Times New Roman"/>
                <w:sz w:val="18"/>
                <w:szCs w:val="18"/>
              </w:rPr>
              <w:t>5</w:t>
            </w:r>
            <w:r w:rsidRPr="00753D28">
              <w:rPr>
                <w:rFonts w:ascii="Times New Roman" w:eastAsia="Arial Unicode MS" w:hAnsi="Times New Roman"/>
                <w:sz w:val="18"/>
                <w:szCs w:val="18"/>
              </w:rPr>
              <w:t>% индивидуальных домов, холодного водоснаб</w:t>
            </w:r>
            <w:r w:rsidR="00804E65" w:rsidRPr="00753D28">
              <w:rPr>
                <w:rFonts w:ascii="Times New Roman" w:eastAsia="Arial Unicode MS" w:hAnsi="Times New Roman"/>
                <w:sz w:val="18"/>
                <w:szCs w:val="18"/>
              </w:rPr>
              <w:t>жения 83</w:t>
            </w:r>
            <w:r w:rsidRPr="00753D28">
              <w:rPr>
                <w:rFonts w:ascii="Times New Roman" w:eastAsia="Arial Unicode MS" w:hAnsi="Times New Roman"/>
                <w:sz w:val="18"/>
                <w:szCs w:val="18"/>
              </w:rPr>
              <w:t>%</w:t>
            </w:r>
          </w:p>
        </w:tc>
        <w:tc>
          <w:tcPr>
            <w:tcW w:w="880" w:type="pct"/>
            <w:gridSpan w:val="4"/>
            <w:shd w:val="clear" w:color="auto" w:fill="auto"/>
          </w:tcPr>
          <w:p w14:paraId="1385EB95"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Увеличение доли объема электрической энергии/, холодной воды/ горячей воды, расчеты за которые осуществляются с использованием приборов учета, в общем объеме электрической энергии/ холодной воды/ горячей воды, потребляемом (используемом) на территории Курской области</w:t>
            </w:r>
          </w:p>
        </w:tc>
        <w:tc>
          <w:tcPr>
            <w:tcW w:w="316" w:type="pct"/>
            <w:gridSpan w:val="3"/>
          </w:tcPr>
          <w:p w14:paraId="13AB5CDE"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w:t>
            </w:r>
          </w:p>
        </w:tc>
        <w:tc>
          <w:tcPr>
            <w:tcW w:w="380" w:type="pct"/>
            <w:gridSpan w:val="2"/>
          </w:tcPr>
          <w:p w14:paraId="30166ACB"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w:t>
            </w:r>
          </w:p>
        </w:tc>
        <w:tc>
          <w:tcPr>
            <w:tcW w:w="316" w:type="pct"/>
            <w:gridSpan w:val="2"/>
          </w:tcPr>
          <w:p w14:paraId="670BC5C9"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92332DB" w14:textId="77777777" w:rsidTr="004F0C5E">
        <w:tc>
          <w:tcPr>
            <w:tcW w:w="180" w:type="pct"/>
            <w:shd w:val="clear" w:color="auto" w:fill="auto"/>
            <w:vAlign w:val="center"/>
          </w:tcPr>
          <w:p w14:paraId="70BE124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7.1.3.7.</w:t>
            </w:r>
          </w:p>
        </w:tc>
        <w:tc>
          <w:tcPr>
            <w:tcW w:w="672" w:type="pct"/>
            <w:shd w:val="clear" w:color="auto" w:fill="auto"/>
          </w:tcPr>
          <w:p w14:paraId="46CFCCAA"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внедрение систем автоматизации процессов очистки, подачи и распределения питьевой воды</w:t>
            </w:r>
          </w:p>
        </w:tc>
        <w:tc>
          <w:tcPr>
            <w:tcW w:w="405" w:type="pct"/>
          </w:tcPr>
          <w:p w14:paraId="2CEB694E"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E339D1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2023-2030 годы</w:t>
            </w:r>
          </w:p>
        </w:tc>
        <w:tc>
          <w:tcPr>
            <w:tcW w:w="458" w:type="pct"/>
          </w:tcPr>
          <w:p w14:paraId="7D1F622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3806A08F" w14:textId="77777777" w:rsidR="005733AA" w:rsidRPr="00753D28" w:rsidRDefault="005733AA" w:rsidP="005733AA">
            <w:pPr>
              <w:widowControl w:val="0"/>
              <w:spacing w:after="0" w:line="240" w:lineRule="auto"/>
              <w:jc w:val="both"/>
              <w:rPr>
                <w:rFonts w:ascii="Times New Roman" w:eastAsia="Arial Unicode MS" w:hAnsi="Times New Roman"/>
                <w:b/>
                <w:sz w:val="18"/>
                <w:szCs w:val="18"/>
              </w:rPr>
            </w:pPr>
            <w:r w:rsidRPr="00753D28">
              <w:rPr>
                <w:rFonts w:ascii="Times New Roman" w:eastAsia="Arial Unicode MS" w:hAnsi="Times New Roman"/>
                <w:b/>
                <w:sz w:val="18"/>
                <w:szCs w:val="18"/>
              </w:rPr>
              <w:t>Планируется в последующие годы.</w:t>
            </w:r>
          </w:p>
          <w:p w14:paraId="373EB1E5" w14:textId="3C4D34C2" w:rsidR="005733AA" w:rsidRPr="00753D28" w:rsidRDefault="005733AA" w:rsidP="005733AA">
            <w:pPr>
              <w:widowControl w:val="0"/>
              <w:spacing w:after="0" w:line="240" w:lineRule="auto"/>
              <w:jc w:val="both"/>
              <w:rPr>
                <w:rFonts w:ascii="Times New Roman" w:eastAsia="Arial Unicode MS" w:hAnsi="Times New Roman"/>
                <w:sz w:val="18"/>
                <w:szCs w:val="18"/>
              </w:rPr>
            </w:pPr>
            <w:r w:rsidRPr="00753D28">
              <w:rPr>
                <w:rFonts w:ascii="Times New Roman" w:eastAsia="Arial Unicode MS" w:hAnsi="Times New Roman"/>
                <w:sz w:val="18"/>
                <w:szCs w:val="18"/>
              </w:rPr>
              <w:t>По состоянию на 01.01.202</w:t>
            </w:r>
            <w:r w:rsidR="00804E65" w:rsidRPr="00753D28">
              <w:rPr>
                <w:rFonts w:ascii="Times New Roman" w:eastAsia="Arial Unicode MS" w:hAnsi="Times New Roman"/>
                <w:sz w:val="18"/>
                <w:szCs w:val="18"/>
              </w:rPr>
              <w:t>6</w:t>
            </w:r>
            <w:r w:rsidRPr="00753D28">
              <w:rPr>
                <w:rFonts w:ascii="Times New Roman" w:eastAsia="Arial Unicode MS" w:hAnsi="Times New Roman"/>
                <w:sz w:val="18"/>
                <w:szCs w:val="18"/>
              </w:rPr>
              <w:t xml:space="preserve"> в Министерстве </w:t>
            </w:r>
            <w:r w:rsidRPr="00753D28">
              <w:rPr>
                <w:rFonts w:ascii="Times New Roman" w:hAnsi="Times New Roman"/>
                <w:sz w:val="18"/>
                <w:szCs w:val="18"/>
              </w:rPr>
              <w:t>жилищно-коммунального хозяйства и ТЭК Курской области</w:t>
            </w:r>
            <w:r w:rsidRPr="00753D28">
              <w:rPr>
                <w:rFonts w:ascii="Times New Roman" w:eastAsia="Arial Unicode MS" w:hAnsi="Times New Roman"/>
                <w:sz w:val="18"/>
                <w:szCs w:val="18"/>
              </w:rPr>
              <w:t xml:space="preserve"> программных мероприятий, направленных на внедрение систем автоматизации процессов очистки, подачи и распределения питьевой воды не имеется.</w:t>
            </w:r>
          </w:p>
          <w:p w14:paraId="714A4E9C" w14:textId="142679B0"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eastAsia="Times New Roman" w:hAnsi="Times New Roman" w:cs="Times New Roman"/>
                <w:sz w:val="18"/>
              </w:rPr>
              <w:t>В г. Курске мероприятие реализуется в рамках инвестиционной программы МУП «Курскводоканал»</w:t>
            </w:r>
          </w:p>
        </w:tc>
        <w:tc>
          <w:tcPr>
            <w:tcW w:w="880" w:type="pct"/>
            <w:gridSpan w:val="4"/>
            <w:shd w:val="clear" w:color="auto" w:fill="auto"/>
          </w:tcPr>
          <w:p w14:paraId="4AB6AD82"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tc>
        <w:tc>
          <w:tcPr>
            <w:tcW w:w="316" w:type="pct"/>
            <w:gridSpan w:val="3"/>
          </w:tcPr>
          <w:p w14:paraId="5D2B315C"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380" w:type="pct"/>
            <w:gridSpan w:val="2"/>
          </w:tcPr>
          <w:p w14:paraId="5D118E28"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316" w:type="pct"/>
            <w:gridSpan w:val="2"/>
          </w:tcPr>
          <w:p w14:paraId="0587786A"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23B451A" w14:textId="77777777" w:rsidTr="004F0C5E">
        <w:tc>
          <w:tcPr>
            <w:tcW w:w="180" w:type="pct"/>
            <w:shd w:val="clear" w:color="auto" w:fill="auto"/>
            <w:vAlign w:val="center"/>
          </w:tcPr>
          <w:p w14:paraId="1662C5D1" w14:textId="7B3B8165"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7.1.3.8.</w:t>
            </w:r>
          </w:p>
        </w:tc>
        <w:tc>
          <w:tcPr>
            <w:tcW w:w="672" w:type="pct"/>
            <w:shd w:val="clear" w:color="auto" w:fill="auto"/>
          </w:tcPr>
          <w:p w14:paraId="664B96A0"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обеспечение расчистки рек Курской области; снижение загрязнения водных объектов, в том числе соблюдение режима водоохранных зон и прибрежных защитных полос водных объектов, очистка от </w:t>
            </w:r>
            <w:r w:rsidRPr="00753D28">
              <w:rPr>
                <w:rFonts w:ascii="Times New Roman" w:hAnsi="Times New Roman"/>
                <w:sz w:val="18"/>
                <w:szCs w:val="18"/>
              </w:rPr>
              <w:lastRenderedPageBreak/>
              <w:t>бытового мусора</w:t>
            </w:r>
          </w:p>
        </w:tc>
        <w:tc>
          <w:tcPr>
            <w:tcW w:w="405" w:type="pct"/>
          </w:tcPr>
          <w:p w14:paraId="7CDE5EB3"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Государст-венная программа Курской области «Воспроиз-водство и использова-ние </w:t>
            </w:r>
            <w:r w:rsidRPr="00753D28">
              <w:rPr>
                <w:rFonts w:ascii="Times New Roman" w:hAnsi="Times New Roman" w:cs="Times New Roman"/>
                <w:sz w:val="18"/>
                <w:szCs w:val="18"/>
              </w:rPr>
              <w:lastRenderedPageBreak/>
              <w:t>природных ресурсов, охрана окружающей среды в Курской области»</w:t>
            </w:r>
          </w:p>
        </w:tc>
        <w:tc>
          <w:tcPr>
            <w:tcW w:w="403" w:type="pct"/>
            <w:shd w:val="clear" w:color="auto" w:fill="auto"/>
          </w:tcPr>
          <w:p w14:paraId="79E3EC6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2021-2030 </w:t>
            </w:r>
          </w:p>
          <w:p w14:paraId="37F1943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годы</w:t>
            </w:r>
          </w:p>
        </w:tc>
        <w:tc>
          <w:tcPr>
            <w:tcW w:w="458" w:type="pct"/>
          </w:tcPr>
          <w:p w14:paraId="49D00FF8"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4E017EF3"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7DDDBA7B" w14:textId="130D4D92" w:rsidR="005733AA" w:rsidRPr="00753D28" w:rsidRDefault="005733AA" w:rsidP="005733AA">
            <w:pPr>
              <w:pStyle w:val="13"/>
              <w:tabs>
                <w:tab w:val="clear" w:pos="708"/>
                <w:tab w:val="left" w:pos="35"/>
                <w:tab w:val="left" w:pos="226"/>
              </w:tab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Всего с 2021 по 2025 годы расчищено участков рек:</w:t>
            </w:r>
          </w:p>
          <w:p w14:paraId="3E4808D4" w14:textId="77777777" w:rsidR="005733AA" w:rsidRPr="00753D28" w:rsidRDefault="005733AA" w:rsidP="005733AA">
            <w:pPr>
              <w:pStyle w:val="13"/>
              <w:numPr>
                <w:ilvl w:val="0"/>
                <w:numId w:val="15"/>
              </w:numPr>
              <w:tabs>
                <w:tab w:val="clear" w:pos="708"/>
                <w:tab w:val="left" w:pos="35"/>
                <w:tab w:val="left" w:pos="226"/>
                <w:tab w:val="left" w:pos="319"/>
              </w:tabs>
              <w:spacing w:after="0" w:line="240" w:lineRule="auto"/>
              <w:ind w:left="0" w:firstLine="0"/>
              <w:jc w:val="both"/>
              <w:rPr>
                <w:rFonts w:ascii="Times New Roman" w:hAnsi="Times New Roman" w:cs="Times New Roman"/>
                <w:sz w:val="18"/>
                <w:szCs w:val="18"/>
              </w:rPr>
            </w:pPr>
            <w:r w:rsidRPr="00753D28">
              <w:rPr>
                <w:rFonts w:ascii="Times New Roman" w:hAnsi="Times New Roman" w:cs="Times New Roman"/>
                <w:sz w:val="18"/>
                <w:szCs w:val="18"/>
              </w:rPr>
              <w:t xml:space="preserve">Расчистка участка русла ручья Нагольненский Колодезь (включая расположенный на нем пруд) от плотины водяной мельницы, расположенной у с. Красниково Пристенского района Курской </w:t>
            </w:r>
            <w:r w:rsidRPr="00753D28">
              <w:rPr>
                <w:rFonts w:ascii="Times New Roman" w:hAnsi="Times New Roman" w:cs="Times New Roman"/>
                <w:sz w:val="18"/>
                <w:szCs w:val="18"/>
              </w:rPr>
              <w:lastRenderedPageBreak/>
              <w:t>области - 2021 год;</w:t>
            </w:r>
          </w:p>
          <w:p w14:paraId="6C878880" w14:textId="77777777" w:rsidR="005733AA" w:rsidRPr="00753D28" w:rsidRDefault="005733AA" w:rsidP="005733AA">
            <w:pPr>
              <w:pStyle w:val="13"/>
              <w:numPr>
                <w:ilvl w:val="0"/>
                <w:numId w:val="15"/>
              </w:numPr>
              <w:tabs>
                <w:tab w:val="clear" w:pos="708"/>
                <w:tab w:val="left" w:pos="35"/>
                <w:tab w:val="left" w:pos="226"/>
                <w:tab w:val="left" w:pos="319"/>
              </w:tabs>
              <w:spacing w:after="0" w:line="240" w:lineRule="auto"/>
              <w:ind w:left="0" w:firstLine="0"/>
              <w:jc w:val="both"/>
              <w:rPr>
                <w:rFonts w:ascii="Times New Roman" w:hAnsi="Times New Roman" w:cs="Times New Roman"/>
                <w:sz w:val="18"/>
                <w:szCs w:val="18"/>
              </w:rPr>
            </w:pPr>
            <w:r w:rsidRPr="00753D28">
              <w:rPr>
                <w:rFonts w:ascii="Times New Roman" w:hAnsi="Times New Roman" w:cs="Times New Roman"/>
                <w:sz w:val="18"/>
                <w:szCs w:val="18"/>
              </w:rPr>
              <w:t>Расчистка русла протоки Кривец в пределах г. Курска, протяжённостью 5,5 км - 2022 год;</w:t>
            </w:r>
          </w:p>
          <w:p w14:paraId="268C8E63" w14:textId="5EF94256" w:rsidR="005733AA" w:rsidRPr="00753D28" w:rsidRDefault="005733AA" w:rsidP="005733AA">
            <w:pPr>
              <w:pStyle w:val="13"/>
              <w:numPr>
                <w:ilvl w:val="0"/>
                <w:numId w:val="15"/>
              </w:numPr>
              <w:tabs>
                <w:tab w:val="clear" w:pos="708"/>
                <w:tab w:val="left" w:pos="35"/>
                <w:tab w:val="left" w:pos="226"/>
                <w:tab w:val="left" w:pos="319"/>
              </w:tabs>
              <w:spacing w:after="0" w:line="240" w:lineRule="auto"/>
              <w:ind w:left="0" w:firstLine="0"/>
              <w:jc w:val="both"/>
              <w:rPr>
                <w:rFonts w:ascii="Times New Roman" w:hAnsi="Times New Roman" w:cs="Times New Roman"/>
                <w:sz w:val="18"/>
                <w:szCs w:val="18"/>
              </w:rPr>
            </w:pPr>
            <w:r w:rsidRPr="00753D28">
              <w:rPr>
                <w:rFonts w:ascii="Times New Roman" w:hAnsi="Times New Roman" w:cs="Times New Roman"/>
                <w:sz w:val="18"/>
                <w:szCs w:val="18"/>
              </w:rPr>
              <w:t>Расчистка участка русла реки Медвенка на территории пгт Медвенка – 2023 год;</w:t>
            </w:r>
          </w:p>
          <w:p w14:paraId="793F376A" w14:textId="25DE1C2D" w:rsidR="005733AA" w:rsidRPr="00753D28" w:rsidRDefault="005733AA" w:rsidP="005733AA">
            <w:pPr>
              <w:pStyle w:val="13"/>
              <w:numPr>
                <w:ilvl w:val="0"/>
                <w:numId w:val="15"/>
              </w:numPr>
              <w:tabs>
                <w:tab w:val="clear" w:pos="708"/>
                <w:tab w:val="left" w:pos="35"/>
                <w:tab w:val="left" w:pos="226"/>
                <w:tab w:val="left" w:pos="319"/>
              </w:tabs>
              <w:spacing w:after="0" w:line="240" w:lineRule="auto"/>
              <w:ind w:left="0" w:firstLine="0"/>
              <w:jc w:val="both"/>
              <w:rPr>
                <w:rFonts w:ascii="Times New Roman" w:hAnsi="Times New Roman" w:cs="Times New Roman"/>
                <w:sz w:val="18"/>
                <w:szCs w:val="18"/>
              </w:rPr>
            </w:pPr>
            <w:r w:rsidRPr="00753D28">
              <w:rPr>
                <w:rFonts w:ascii="Times New Roman" w:hAnsi="Times New Roman" w:cs="Times New Roman"/>
                <w:sz w:val="18"/>
                <w:szCs w:val="18"/>
              </w:rPr>
              <w:t>Расчистка ручья Меловский в границах территории Зуевского сельсовета Солнцевского района - 2024 год;</w:t>
            </w:r>
          </w:p>
          <w:p w14:paraId="093DDA58" w14:textId="4D7E5106" w:rsidR="005733AA" w:rsidRPr="00753D28" w:rsidRDefault="005733AA" w:rsidP="005733AA">
            <w:pPr>
              <w:pStyle w:val="13"/>
              <w:numPr>
                <w:ilvl w:val="0"/>
                <w:numId w:val="15"/>
              </w:numPr>
              <w:tabs>
                <w:tab w:val="clear" w:pos="708"/>
                <w:tab w:val="left" w:pos="35"/>
                <w:tab w:val="left" w:pos="226"/>
                <w:tab w:val="left" w:pos="319"/>
              </w:tabs>
              <w:spacing w:after="0" w:line="240" w:lineRule="auto"/>
              <w:ind w:left="0" w:firstLine="0"/>
              <w:jc w:val="both"/>
              <w:rPr>
                <w:rFonts w:ascii="Times New Roman" w:hAnsi="Times New Roman" w:cs="Times New Roman"/>
                <w:sz w:val="18"/>
                <w:szCs w:val="18"/>
              </w:rPr>
            </w:pPr>
            <w:r w:rsidRPr="00753D28">
              <w:rPr>
                <w:rFonts w:ascii="Times New Roman" w:hAnsi="Times New Roman" w:cs="Times New Roman"/>
                <w:sz w:val="18"/>
                <w:szCs w:val="18"/>
              </w:rPr>
              <w:t xml:space="preserve"> Продолжается расчистка участка русла реки Тускарь на территории г. Курск и Курского района Курской области от ГТС Курского водохранилища до устья (2025-2027 годы);</w:t>
            </w:r>
          </w:p>
          <w:p w14:paraId="1D01CBF7" w14:textId="7AA88C43"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 В планах расчистка участка русла р. Сейм на территории г. Курск и Курского района Курской области от д. Голубицкая до п. Ворошнево в 2027 -2028 годы</w:t>
            </w:r>
          </w:p>
        </w:tc>
        <w:tc>
          <w:tcPr>
            <w:tcW w:w="880" w:type="pct"/>
            <w:gridSpan w:val="4"/>
            <w:shd w:val="clear" w:color="auto" w:fill="auto"/>
          </w:tcPr>
          <w:p w14:paraId="68FA954D"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Реализация не менее 6 проектов по расчистке русел рек и ручьев</w:t>
            </w:r>
          </w:p>
        </w:tc>
        <w:tc>
          <w:tcPr>
            <w:tcW w:w="316" w:type="pct"/>
            <w:gridSpan w:val="3"/>
          </w:tcPr>
          <w:p w14:paraId="703E8B41" w14:textId="72DB023B"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w:t>
            </w:r>
          </w:p>
        </w:tc>
        <w:tc>
          <w:tcPr>
            <w:tcW w:w="380" w:type="pct"/>
            <w:gridSpan w:val="2"/>
          </w:tcPr>
          <w:p w14:paraId="2A71261D"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6" w:type="pct"/>
            <w:gridSpan w:val="2"/>
          </w:tcPr>
          <w:p w14:paraId="51CFF6C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8802386" w14:textId="77777777" w:rsidTr="00942416">
        <w:tc>
          <w:tcPr>
            <w:tcW w:w="5000" w:type="pct"/>
            <w:gridSpan w:val="17"/>
            <w:shd w:val="clear" w:color="auto" w:fill="auto"/>
            <w:vAlign w:val="center"/>
          </w:tcPr>
          <w:p w14:paraId="26D6C63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Раздел «Зеленые города, экологический чистый транспорт»</w:t>
            </w:r>
          </w:p>
        </w:tc>
      </w:tr>
      <w:tr w:rsidR="005733AA" w:rsidRPr="00753D28" w14:paraId="495159DB" w14:textId="77777777" w:rsidTr="00942416">
        <w:tc>
          <w:tcPr>
            <w:tcW w:w="5000" w:type="pct"/>
            <w:gridSpan w:val="17"/>
            <w:shd w:val="clear" w:color="auto" w:fill="auto"/>
            <w:vAlign w:val="center"/>
          </w:tcPr>
          <w:p w14:paraId="06DF8DD8"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Задача 7.2. Улучшение экологической обстановки в населенных пунктах Курской области, формирование зеленого каркаса, развитие экологически чистого транспорта в городах</w:t>
            </w:r>
          </w:p>
        </w:tc>
      </w:tr>
      <w:tr w:rsidR="00957F4C" w:rsidRPr="00753D28" w14:paraId="1F386AEA" w14:textId="77777777" w:rsidTr="00957F4C">
        <w:tc>
          <w:tcPr>
            <w:tcW w:w="180" w:type="pct"/>
            <w:shd w:val="clear" w:color="auto" w:fill="auto"/>
            <w:vAlign w:val="center"/>
          </w:tcPr>
          <w:p w14:paraId="50F0FDD9" w14:textId="77777777" w:rsidR="00957F4C" w:rsidRPr="00753D28" w:rsidRDefault="00957F4C"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7.2.1.</w:t>
            </w:r>
          </w:p>
        </w:tc>
        <w:tc>
          <w:tcPr>
            <w:tcW w:w="672" w:type="pct"/>
            <w:shd w:val="clear" w:color="auto" w:fill="auto"/>
          </w:tcPr>
          <w:p w14:paraId="48475F20" w14:textId="77777777" w:rsidR="00957F4C" w:rsidRPr="00753D28" w:rsidRDefault="00957F4C"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Улучшение экологической обстановки в населенных пунктах:</w:t>
            </w:r>
          </w:p>
        </w:tc>
        <w:tc>
          <w:tcPr>
            <w:tcW w:w="405" w:type="pct"/>
          </w:tcPr>
          <w:p w14:paraId="75191AAD" w14:textId="77777777" w:rsidR="00957F4C" w:rsidRPr="00753D28" w:rsidRDefault="00957F4C"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F2146B2" w14:textId="77777777" w:rsidR="00957F4C" w:rsidRPr="00753D28" w:rsidRDefault="00957F4C" w:rsidP="005733AA">
            <w:pPr>
              <w:widowControl w:val="0"/>
              <w:spacing w:after="0" w:line="240" w:lineRule="auto"/>
              <w:ind w:right="-43"/>
              <w:rPr>
                <w:rFonts w:ascii="Times New Roman" w:hAnsi="Times New Roman" w:cs="Times New Roman"/>
                <w:sz w:val="18"/>
                <w:szCs w:val="18"/>
              </w:rPr>
            </w:pPr>
          </w:p>
        </w:tc>
        <w:tc>
          <w:tcPr>
            <w:tcW w:w="458" w:type="pct"/>
          </w:tcPr>
          <w:p w14:paraId="1AA21194" w14:textId="77777777" w:rsidR="00957F4C" w:rsidRPr="00753D28" w:rsidRDefault="00957F4C" w:rsidP="005733AA">
            <w:pPr>
              <w:widowControl w:val="0"/>
              <w:spacing w:after="0" w:line="240" w:lineRule="auto"/>
              <w:rPr>
                <w:rFonts w:ascii="Times New Roman" w:hAnsi="Times New Roman" w:cs="Times New Roman"/>
                <w:sz w:val="18"/>
                <w:szCs w:val="18"/>
              </w:rPr>
            </w:pPr>
          </w:p>
        </w:tc>
        <w:tc>
          <w:tcPr>
            <w:tcW w:w="990" w:type="pct"/>
          </w:tcPr>
          <w:p w14:paraId="5689185B" w14:textId="77777777" w:rsidR="00957F4C" w:rsidRPr="00753D28" w:rsidRDefault="00957F4C" w:rsidP="005733A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745858CA" w14:textId="77777777" w:rsidR="00957F4C" w:rsidRPr="00753D28" w:rsidRDefault="00957F4C" w:rsidP="005733AA">
            <w:pPr>
              <w:widowControl w:val="0"/>
              <w:spacing w:after="0" w:line="240" w:lineRule="auto"/>
              <w:rPr>
                <w:rFonts w:ascii="Times New Roman" w:hAnsi="Times New Roman"/>
                <w:sz w:val="18"/>
                <w:szCs w:val="18"/>
              </w:rPr>
            </w:pPr>
          </w:p>
        </w:tc>
        <w:tc>
          <w:tcPr>
            <w:tcW w:w="316" w:type="pct"/>
            <w:gridSpan w:val="3"/>
          </w:tcPr>
          <w:p w14:paraId="7C533E2E" w14:textId="77777777" w:rsidR="00957F4C" w:rsidRPr="00753D28" w:rsidRDefault="00957F4C" w:rsidP="005733AA">
            <w:pPr>
              <w:widowControl w:val="0"/>
              <w:spacing w:after="0" w:line="240" w:lineRule="auto"/>
              <w:rPr>
                <w:rFonts w:ascii="Times New Roman" w:hAnsi="Times New Roman"/>
                <w:sz w:val="18"/>
                <w:szCs w:val="18"/>
              </w:rPr>
            </w:pPr>
          </w:p>
        </w:tc>
        <w:tc>
          <w:tcPr>
            <w:tcW w:w="386" w:type="pct"/>
            <w:gridSpan w:val="3"/>
          </w:tcPr>
          <w:p w14:paraId="20857435" w14:textId="77777777" w:rsidR="00957F4C" w:rsidRPr="00753D28" w:rsidRDefault="00957F4C" w:rsidP="005733AA">
            <w:pPr>
              <w:widowControl w:val="0"/>
              <w:spacing w:after="0" w:line="240" w:lineRule="auto"/>
              <w:rPr>
                <w:rFonts w:ascii="Times New Roman" w:hAnsi="Times New Roman"/>
                <w:sz w:val="18"/>
                <w:szCs w:val="18"/>
              </w:rPr>
            </w:pPr>
          </w:p>
        </w:tc>
        <w:tc>
          <w:tcPr>
            <w:tcW w:w="310" w:type="pct"/>
          </w:tcPr>
          <w:p w14:paraId="3AC7D4B8" w14:textId="77777777" w:rsidR="00957F4C" w:rsidRPr="00753D28" w:rsidRDefault="00957F4C" w:rsidP="005733AA">
            <w:pPr>
              <w:widowControl w:val="0"/>
              <w:spacing w:after="0" w:line="240" w:lineRule="auto"/>
              <w:rPr>
                <w:rFonts w:ascii="Times New Roman" w:hAnsi="Times New Roman"/>
                <w:sz w:val="18"/>
                <w:szCs w:val="18"/>
              </w:rPr>
            </w:pPr>
          </w:p>
        </w:tc>
      </w:tr>
      <w:tr w:rsidR="005733AA" w:rsidRPr="00753D28" w14:paraId="16C569D2" w14:textId="77777777" w:rsidTr="005733AA">
        <w:tc>
          <w:tcPr>
            <w:tcW w:w="180" w:type="pct"/>
            <w:shd w:val="clear" w:color="auto" w:fill="auto"/>
            <w:vAlign w:val="center"/>
          </w:tcPr>
          <w:p w14:paraId="526A653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7.2.1.1.</w:t>
            </w:r>
          </w:p>
        </w:tc>
        <w:tc>
          <w:tcPr>
            <w:tcW w:w="672" w:type="pct"/>
            <w:shd w:val="clear" w:color="auto" w:fill="auto"/>
          </w:tcPr>
          <w:p w14:paraId="56B95FB2"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формирование полноценной системы экологического образования и просвещения (детский сад – школа – </w:t>
            </w:r>
            <w:r w:rsidRPr="00753D28">
              <w:rPr>
                <w:rFonts w:ascii="Times New Roman" w:hAnsi="Times New Roman"/>
                <w:sz w:val="18"/>
                <w:szCs w:val="18"/>
              </w:rPr>
              <w:lastRenderedPageBreak/>
              <w:t>вуз/среднее специальное учебное заведение)</w:t>
            </w:r>
          </w:p>
        </w:tc>
        <w:tc>
          <w:tcPr>
            <w:tcW w:w="405" w:type="pct"/>
          </w:tcPr>
          <w:p w14:paraId="2099076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Государст-венная программа Курской области «Развитие </w:t>
            </w:r>
            <w:r w:rsidRPr="00753D28">
              <w:rPr>
                <w:rFonts w:ascii="Times New Roman" w:hAnsi="Times New Roman" w:cs="Times New Roman"/>
                <w:sz w:val="18"/>
                <w:szCs w:val="18"/>
              </w:rPr>
              <w:lastRenderedPageBreak/>
              <w:t>образования в Курской области»</w:t>
            </w:r>
          </w:p>
        </w:tc>
        <w:tc>
          <w:tcPr>
            <w:tcW w:w="403" w:type="pct"/>
            <w:shd w:val="clear" w:color="auto" w:fill="auto"/>
          </w:tcPr>
          <w:p w14:paraId="29BDEF2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58" w:type="pct"/>
          </w:tcPr>
          <w:p w14:paraId="768CAB38" w14:textId="77777777" w:rsidR="005733AA" w:rsidRPr="00753D28" w:rsidRDefault="005733AA" w:rsidP="005733AA">
            <w:pPr>
              <w:widowControl w:val="0"/>
              <w:spacing w:after="0" w:line="240" w:lineRule="auto"/>
              <w:rPr>
                <w:rFonts w:ascii="Liberation Serif" w:eastAsia="Times New Roman" w:hAnsi="Liberation Serif" w:cs="Times New Roman"/>
                <w:sz w:val="18"/>
                <w:szCs w:val="18"/>
                <w:lang w:eastAsia="ru-RU"/>
              </w:rPr>
            </w:pPr>
            <w:r w:rsidRPr="00753D28">
              <w:rPr>
                <w:rFonts w:ascii="Times New Roman" w:hAnsi="Times New Roman"/>
                <w:sz w:val="18"/>
                <w:szCs w:val="18"/>
              </w:rPr>
              <w:t xml:space="preserve">Министерство образования и науки Курской области, Министерство природных </w:t>
            </w:r>
            <w:r w:rsidRPr="00753D28">
              <w:rPr>
                <w:rFonts w:ascii="Times New Roman" w:hAnsi="Times New Roman"/>
                <w:sz w:val="18"/>
                <w:szCs w:val="18"/>
              </w:rPr>
              <w:lastRenderedPageBreak/>
              <w:t>ресурсов Курской области, органы местного самоуправле-ния Курской области</w:t>
            </w:r>
          </w:p>
        </w:tc>
        <w:tc>
          <w:tcPr>
            <w:tcW w:w="990" w:type="pct"/>
          </w:tcPr>
          <w:p w14:paraId="0D916D72"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214DD0CC" w14:textId="4DF390A1" w:rsidR="005733AA" w:rsidRPr="00753D28" w:rsidRDefault="005733AA" w:rsidP="005733AA">
            <w:pPr>
              <w:pStyle w:val="13"/>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целях сохранения благоприятной окружающей среды, природных ресурсов и обеспечения экологической безопасности ежегодно проводятся социально-</w:t>
            </w:r>
            <w:r w:rsidRPr="00753D28">
              <w:rPr>
                <w:rFonts w:ascii="Times New Roman" w:hAnsi="Times New Roman" w:cs="Times New Roman"/>
                <w:sz w:val="18"/>
                <w:szCs w:val="18"/>
              </w:rPr>
              <w:lastRenderedPageBreak/>
              <w:t>значимые мероприятия, в том числе: «Дни защиты от экологической опасности», «Чистота начинается с себя», «Эколята-Дошколята», «Эколята - Молодые защитники Природы», областной экологический конкурс проектов «Спасти и сохранить», проект «Экологическая тропа», «День экологических знаний» и другие.</w:t>
            </w:r>
          </w:p>
          <w:p w14:paraId="11DB335A" w14:textId="5D43958A"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рамках Всероссийского природоохранного социально-образовательного проекта «Эколята» в</w:t>
            </w:r>
            <w:r w:rsidRPr="00753D28">
              <w:rPr>
                <w:rFonts w:ascii="Times New Roman" w:hAnsi="Times New Roman" w:cs="Times New Roman"/>
                <w:iCs/>
                <w:sz w:val="18"/>
                <w:szCs w:val="18"/>
              </w:rPr>
              <w:t>есной и осенью 2025 года н</w:t>
            </w:r>
            <w:r w:rsidRPr="00753D28">
              <w:rPr>
                <w:rFonts w:ascii="Times New Roman" w:hAnsi="Times New Roman" w:cs="Times New Roman"/>
                <w:color w:val="000000"/>
                <w:sz w:val="18"/>
                <w:szCs w:val="18"/>
                <w:shd w:val="clear" w:color="auto" w:fill="FFFFFF"/>
              </w:rPr>
              <w:t xml:space="preserve">а базе Центра дополнительного образования детей и взрослых «Эко-парк» города Курска </w:t>
            </w:r>
            <w:r w:rsidRPr="00753D28">
              <w:rPr>
                <w:rFonts w:ascii="Times New Roman" w:hAnsi="Times New Roman" w:cs="Times New Roman"/>
                <w:sz w:val="18"/>
                <w:szCs w:val="18"/>
              </w:rPr>
              <w:t>состоялись мероприятия – «Экологический калейдоскоп «Эколята Соловьиного края» с участием детей начальных классов МБОУ «СОШ № 49» г. Курска.</w:t>
            </w:r>
          </w:p>
          <w:p w14:paraId="5F1DF7DB" w14:textId="5200E4AB" w:rsidR="005733AA" w:rsidRPr="00753D28" w:rsidRDefault="005733AA" w:rsidP="005733AA">
            <w:pPr>
              <w:pStyle w:val="13"/>
              <w:spacing w:after="0" w:line="240" w:lineRule="auto"/>
              <w:ind w:firstLine="19"/>
              <w:jc w:val="both"/>
              <w:rPr>
                <w:rFonts w:ascii="Times New Roman" w:hAnsi="Times New Roman" w:cs="Times New Roman"/>
                <w:sz w:val="18"/>
                <w:szCs w:val="18"/>
              </w:rPr>
            </w:pPr>
            <w:r w:rsidRPr="00753D28">
              <w:rPr>
                <w:rFonts w:ascii="Times New Roman" w:hAnsi="Times New Roman" w:cs="Times New Roman"/>
                <w:sz w:val="18"/>
                <w:szCs w:val="18"/>
              </w:rPr>
              <w:t xml:space="preserve">В мероприятии приняли участие преподаватели </w:t>
            </w:r>
            <w:r w:rsidRPr="00753D28">
              <w:rPr>
                <w:rFonts w:ascii="Times New Roman" w:hAnsi="Times New Roman" w:cs="Times New Roman"/>
                <w:color w:val="000000"/>
                <w:sz w:val="18"/>
                <w:szCs w:val="18"/>
                <w:shd w:val="clear" w:color="auto" w:fill="FFFFFF"/>
              </w:rPr>
              <w:t>Центра дополнительного образования детей и взрослых «Эко-парк» города Курска</w:t>
            </w:r>
            <w:r w:rsidRPr="00753D28">
              <w:rPr>
                <w:rFonts w:ascii="Times New Roman" w:hAnsi="Times New Roman" w:cs="Times New Roman"/>
                <w:sz w:val="18"/>
                <w:szCs w:val="18"/>
              </w:rPr>
              <w:t>.</w:t>
            </w:r>
          </w:p>
          <w:p w14:paraId="50FE7437" w14:textId="0A7BDEEC" w:rsidR="005733AA" w:rsidRPr="00753D28" w:rsidRDefault="005733AA" w:rsidP="005733AA">
            <w:pPr>
              <w:spacing w:after="0" w:line="240" w:lineRule="auto"/>
              <w:ind w:firstLine="23"/>
              <w:jc w:val="both"/>
              <w:rPr>
                <w:rFonts w:ascii="Times New Roman" w:eastAsia="Times New Roman" w:hAnsi="Times New Roman" w:cs="Times New Roman"/>
                <w:sz w:val="18"/>
                <w:szCs w:val="18"/>
                <w:lang w:eastAsia="ru-RU"/>
              </w:rPr>
            </w:pPr>
            <w:r w:rsidRPr="00753D28">
              <w:rPr>
                <w:rFonts w:ascii="Times New Roman" w:eastAsia="Times New Roman" w:hAnsi="Times New Roman" w:cs="Times New Roman"/>
                <w:color w:val="000000"/>
                <w:sz w:val="18"/>
                <w:szCs w:val="18"/>
                <w:shd w:val="clear" w:color="auto" w:fill="FFFFFF"/>
                <w:lang w:eastAsia="ru-RU"/>
              </w:rPr>
              <w:t>С 15 по 22 апреля проведен экологический фестиваль «Неделя экологических знаний». Площадками фестиваля стали высшие учебные заведениях - Курский государственный университет</w:t>
            </w:r>
            <w:r w:rsidRPr="00753D28">
              <w:rPr>
                <w:rFonts w:ascii="Times New Roman" w:hAnsi="Times New Roman" w:cs="Times New Roman"/>
                <w:sz w:val="18"/>
                <w:szCs w:val="18"/>
              </w:rPr>
              <w:t xml:space="preserve">, Курский ГАУ, Юго-Западный </w:t>
            </w:r>
            <w:r w:rsidRPr="00753D28">
              <w:rPr>
                <w:rFonts w:ascii="Times New Roman" w:hAnsi="Times New Roman" w:cs="Times New Roman"/>
                <w:sz w:val="18"/>
                <w:szCs w:val="18"/>
              </w:rPr>
              <w:lastRenderedPageBreak/>
              <w:t xml:space="preserve">государственный университет, учебные заведения среднего профессионального образования. </w:t>
            </w:r>
            <w:r w:rsidRPr="00753D28">
              <w:rPr>
                <w:rFonts w:ascii="Times New Roman" w:hAnsi="Times New Roman" w:cs="Times New Roman"/>
                <w:sz w:val="18"/>
                <w:szCs w:val="18"/>
              </w:rPr>
              <w:br/>
              <w:t>В рамках раскрытия экологической информации ежегодно готовится «Доклад о состоянии и об охране окружающей среды на территории Курской области»</w:t>
            </w:r>
          </w:p>
        </w:tc>
        <w:tc>
          <w:tcPr>
            <w:tcW w:w="880" w:type="pct"/>
            <w:gridSpan w:val="4"/>
            <w:shd w:val="clear" w:color="auto" w:fill="auto"/>
          </w:tcPr>
          <w:p w14:paraId="4CBD336D"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Liberation Serif" w:eastAsia="Times New Roman" w:hAnsi="Liberation Serif" w:cs="Times New Roman"/>
                <w:sz w:val="18"/>
                <w:szCs w:val="18"/>
                <w:lang w:eastAsia="ru-RU"/>
              </w:rPr>
              <w:lastRenderedPageBreak/>
              <w:t xml:space="preserve">Увеличение доли дошкольных образовательных учреждений, общеобразовательных учреждений, учреждений профессионального образования, реализующих </w:t>
            </w:r>
            <w:r w:rsidRPr="00753D28">
              <w:rPr>
                <w:rFonts w:ascii="Liberation Serif" w:eastAsia="Times New Roman" w:hAnsi="Liberation Serif" w:cs="Times New Roman"/>
                <w:sz w:val="18"/>
                <w:szCs w:val="18"/>
                <w:lang w:eastAsia="ru-RU"/>
              </w:rPr>
              <w:lastRenderedPageBreak/>
              <w:t>экологические образовательные программы в общем количестве таких образовательных учреждений</w:t>
            </w:r>
          </w:p>
        </w:tc>
        <w:tc>
          <w:tcPr>
            <w:tcW w:w="316" w:type="pct"/>
            <w:gridSpan w:val="3"/>
          </w:tcPr>
          <w:p w14:paraId="116AC773"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100 %</w:t>
            </w:r>
          </w:p>
        </w:tc>
        <w:tc>
          <w:tcPr>
            <w:tcW w:w="386" w:type="pct"/>
            <w:gridSpan w:val="3"/>
          </w:tcPr>
          <w:p w14:paraId="48723B0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614E5FFD"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1F4E2CB" w14:textId="77777777" w:rsidTr="005733AA">
        <w:tc>
          <w:tcPr>
            <w:tcW w:w="180" w:type="pct"/>
            <w:shd w:val="clear" w:color="auto" w:fill="auto"/>
            <w:vAlign w:val="center"/>
          </w:tcPr>
          <w:p w14:paraId="2E7948E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7.2.1.2.</w:t>
            </w:r>
          </w:p>
        </w:tc>
        <w:tc>
          <w:tcPr>
            <w:tcW w:w="672" w:type="pct"/>
            <w:shd w:val="clear" w:color="auto" w:fill="auto"/>
          </w:tcPr>
          <w:p w14:paraId="7DEE6E73"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экологизация поведения жителей Курской области, пропаганда идей «зеленой» экономики, формирование экологического мировоззрения</w:t>
            </w:r>
          </w:p>
        </w:tc>
        <w:tc>
          <w:tcPr>
            <w:tcW w:w="405" w:type="pct"/>
          </w:tcPr>
          <w:p w14:paraId="3F103C3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6CE40A23"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0365C4F9"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 Министерство информации и общественных коммуникаций Курской области, органы местного самоуправле-ния Курской области</w:t>
            </w:r>
          </w:p>
        </w:tc>
        <w:tc>
          <w:tcPr>
            <w:tcW w:w="990" w:type="pct"/>
          </w:tcPr>
          <w:p w14:paraId="7242396E"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361CD197" w14:textId="2FB23B86" w:rsidR="005733AA" w:rsidRPr="00753D28" w:rsidRDefault="005733AA" w:rsidP="005733AA">
            <w:pPr>
              <w:pStyle w:val="13"/>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На официальных сайтах Министерства природных ресурсов Курской области, Губернатора и Правительства Курской области, на странице в соцсетях «Курская область против борщевика» размещаются материалы о местах произрастания борщевика в Курской области, наиболее важные сведения о борщевике. Проводится распространение электронного и печатного вариантов памятки по борщевику для населения.</w:t>
            </w:r>
          </w:p>
          <w:p w14:paraId="0AA16C0B" w14:textId="6DBD99CC" w:rsidR="005733AA" w:rsidRPr="00753D28" w:rsidRDefault="005733AA" w:rsidP="005733AA">
            <w:pPr>
              <w:pStyle w:val="13"/>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Дни защиты от экологической опасности на территории области проводятся ежегодно в период с 15 апреля по 5 июня.</w:t>
            </w:r>
          </w:p>
          <w:p w14:paraId="6B5BA1EA" w14:textId="77777777" w:rsidR="005733AA" w:rsidRPr="00753D28" w:rsidRDefault="005733AA" w:rsidP="005733AA">
            <w:pPr>
              <w:spacing w:after="0" w:line="240" w:lineRule="auto"/>
              <w:ind w:firstLine="19"/>
              <w:jc w:val="both"/>
              <w:rPr>
                <w:rFonts w:ascii="Times New Roman" w:hAnsi="Times New Roman" w:cs="Times New Roman"/>
                <w:color w:val="000000"/>
                <w:spacing w:val="-4"/>
                <w:sz w:val="18"/>
                <w:szCs w:val="18"/>
              </w:rPr>
            </w:pPr>
            <w:r w:rsidRPr="00753D28">
              <w:rPr>
                <w:rFonts w:ascii="Times New Roman" w:hAnsi="Times New Roman" w:cs="Times New Roman"/>
                <w:color w:val="000000"/>
                <w:sz w:val="18"/>
                <w:szCs w:val="18"/>
                <w:shd w:val="clear" w:color="auto" w:fill="FFFFFF"/>
              </w:rPr>
              <w:t>Основная цель акции - вовлечение широких слоев населения в природоохранную деятельность, повышение уровня экологической культуры всех слоев населения, улучшение экологической обстановки.</w:t>
            </w:r>
          </w:p>
          <w:p w14:paraId="355F7EA0" w14:textId="76E16967" w:rsidR="005733AA" w:rsidRPr="00753D28" w:rsidRDefault="005733AA" w:rsidP="005733AA">
            <w:pPr>
              <w:spacing w:after="0" w:line="240" w:lineRule="auto"/>
              <w:ind w:firstLine="19"/>
              <w:jc w:val="both"/>
              <w:rPr>
                <w:rFonts w:ascii="Times New Roman" w:hAnsi="Times New Roman" w:cs="Times New Roman"/>
                <w:color w:val="000000"/>
                <w:spacing w:val="-4"/>
                <w:sz w:val="18"/>
                <w:szCs w:val="18"/>
              </w:rPr>
            </w:pPr>
            <w:r w:rsidRPr="00753D28">
              <w:rPr>
                <w:rFonts w:ascii="Times New Roman" w:hAnsi="Times New Roman" w:cs="Times New Roman"/>
                <w:color w:val="000000"/>
                <w:spacing w:val="-4"/>
                <w:sz w:val="18"/>
                <w:szCs w:val="18"/>
              </w:rPr>
              <w:t xml:space="preserve">В 2025 году в мероприятиях акции </w:t>
            </w:r>
            <w:r w:rsidRPr="00753D28">
              <w:rPr>
                <w:rFonts w:ascii="Times New Roman" w:hAnsi="Times New Roman" w:cs="Times New Roman"/>
                <w:color w:val="000000"/>
                <w:spacing w:val="-4"/>
                <w:sz w:val="18"/>
                <w:szCs w:val="18"/>
              </w:rPr>
              <w:lastRenderedPageBreak/>
              <w:t>приняли участие 16 районов и 4 городских округа Курской области.</w:t>
            </w:r>
          </w:p>
          <w:p w14:paraId="2B899A44" w14:textId="77777777" w:rsidR="005733AA" w:rsidRPr="00753D28" w:rsidRDefault="005733AA" w:rsidP="005733AA">
            <w:pPr>
              <w:pBdr>
                <w:top w:val="nil"/>
                <w:left w:val="nil"/>
                <w:bottom w:val="nil"/>
                <w:right w:val="nil"/>
                <w:between w:val="nil"/>
              </w:pBdr>
              <w:spacing w:after="0" w:line="240" w:lineRule="auto"/>
              <w:ind w:firstLine="19"/>
              <w:jc w:val="both"/>
              <w:rPr>
                <w:rFonts w:ascii="Times New Roman" w:hAnsi="Times New Roman" w:cs="Times New Roman"/>
                <w:color w:val="000000"/>
                <w:sz w:val="18"/>
                <w:szCs w:val="18"/>
                <w:shd w:val="clear" w:color="auto" w:fill="FFFFFF"/>
              </w:rPr>
            </w:pPr>
            <w:r w:rsidRPr="00753D28">
              <w:rPr>
                <w:rFonts w:ascii="Times New Roman" w:hAnsi="Times New Roman" w:cs="Times New Roman"/>
                <w:color w:val="000000"/>
                <w:sz w:val="18"/>
                <w:szCs w:val="18"/>
                <w:shd w:val="clear" w:color="auto" w:fill="FFFFFF"/>
              </w:rPr>
              <w:t xml:space="preserve">В рамках Дней защиты от экологической опасности проведено около 5000 мероприятий различной направленности: экологические субботники, работы по благоустройству и озеленению территорий, памятных и мемориальных мест. </w:t>
            </w:r>
          </w:p>
          <w:p w14:paraId="4B2DB8EE" w14:textId="77777777" w:rsidR="005733AA" w:rsidRPr="00753D28" w:rsidRDefault="005733AA" w:rsidP="005733AA">
            <w:pPr>
              <w:pBdr>
                <w:top w:val="nil"/>
                <w:left w:val="nil"/>
                <w:bottom w:val="nil"/>
                <w:right w:val="nil"/>
                <w:between w:val="nil"/>
              </w:pBdr>
              <w:spacing w:after="0" w:line="240" w:lineRule="auto"/>
              <w:ind w:firstLine="19"/>
              <w:jc w:val="both"/>
              <w:rPr>
                <w:rFonts w:ascii="Times New Roman" w:hAnsi="Times New Roman" w:cs="Times New Roman"/>
                <w:color w:val="000000"/>
                <w:sz w:val="18"/>
                <w:szCs w:val="18"/>
              </w:rPr>
            </w:pPr>
            <w:r w:rsidRPr="00753D28">
              <w:rPr>
                <w:rFonts w:ascii="Times New Roman" w:hAnsi="Times New Roman" w:cs="Times New Roman"/>
                <w:color w:val="000000"/>
                <w:sz w:val="18"/>
                <w:szCs w:val="18"/>
              </w:rPr>
              <w:t xml:space="preserve">В ходе проведения акции убрано порядка 287 стихийных свалок, собрано и вывезено около 11 </w:t>
            </w:r>
            <w:r w:rsidRPr="00753D28">
              <w:rPr>
                <w:rFonts w:ascii="Times New Roman" w:hAnsi="Times New Roman" w:cs="Times New Roman"/>
                <w:spacing w:val="-4"/>
                <w:sz w:val="18"/>
                <w:szCs w:val="18"/>
              </w:rPr>
              <w:t>т</w:t>
            </w:r>
            <w:r w:rsidRPr="00753D28">
              <w:rPr>
                <w:rFonts w:ascii="Times New Roman" w:hAnsi="Times New Roman" w:cs="Times New Roman"/>
                <w:color w:val="000000"/>
                <w:spacing w:val="-4"/>
                <w:sz w:val="18"/>
                <w:szCs w:val="18"/>
              </w:rPr>
              <w:t xml:space="preserve">ыс. </w:t>
            </w:r>
            <w:r w:rsidRPr="00753D28">
              <w:rPr>
                <w:rFonts w:ascii="Times New Roman" w:hAnsi="Times New Roman" w:cs="Times New Roman"/>
                <w:color w:val="000000"/>
                <w:sz w:val="18"/>
                <w:szCs w:val="18"/>
              </w:rPr>
              <w:t>м</w:t>
            </w:r>
            <w:r w:rsidRPr="00753D28">
              <w:rPr>
                <w:rFonts w:ascii="Times New Roman" w:hAnsi="Times New Roman" w:cs="Times New Roman"/>
                <w:color w:val="000000"/>
                <w:sz w:val="18"/>
                <w:szCs w:val="18"/>
                <w:vertAlign w:val="superscript"/>
              </w:rPr>
              <w:t>3</w:t>
            </w:r>
            <w:r w:rsidRPr="00753D28">
              <w:rPr>
                <w:rFonts w:ascii="Times New Roman" w:hAnsi="Times New Roman" w:cs="Times New Roman"/>
                <w:color w:val="000000"/>
                <w:sz w:val="18"/>
                <w:szCs w:val="18"/>
              </w:rPr>
              <w:t xml:space="preserve"> мусора. Высажено 20 тыс. деревьев различных пород, </w:t>
            </w:r>
            <w:r w:rsidRPr="00753D28">
              <w:rPr>
                <w:rFonts w:ascii="Times New Roman" w:hAnsi="Times New Roman" w:cs="Times New Roman"/>
                <w:sz w:val="18"/>
                <w:szCs w:val="18"/>
              </w:rPr>
              <w:t>дуба, сосны, березы</w:t>
            </w:r>
            <w:r w:rsidRPr="00753D28">
              <w:rPr>
                <w:rFonts w:ascii="Times New Roman" w:hAnsi="Times New Roman" w:cs="Times New Roman"/>
                <w:color w:val="000000"/>
                <w:sz w:val="18"/>
                <w:szCs w:val="18"/>
              </w:rPr>
              <w:t xml:space="preserve"> и др.</w:t>
            </w:r>
          </w:p>
          <w:p w14:paraId="341C5555" w14:textId="3C1CB4CA" w:rsidR="005733AA" w:rsidRPr="00753D28" w:rsidRDefault="005733AA" w:rsidP="005733AA">
            <w:pPr>
              <w:pBdr>
                <w:top w:val="nil"/>
                <w:left w:val="nil"/>
                <w:bottom w:val="nil"/>
                <w:right w:val="nil"/>
                <w:between w:val="nil"/>
              </w:pBdr>
              <w:spacing w:after="0" w:line="240" w:lineRule="auto"/>
              <w:ind w:firstLine="19"/>
              <w:jc w:val="both"/>
              <w:rPr>
                <w:rFonts w:ascii="Times New Roman" w:hAnsi="Times New Roman" w:cs="Times New Roman"/>
                <w:color w:val="000000"/>
                <w:sz w:val="18"/>
                <w:szCs w:val="18"/>
              </w:rPr>
            </w:pPr>
            <w:r w:rsidRPr="00753D28">
              <w:rPr>
                <w:rFonts w:ascii="Times New Roman" w:hAnsi="Times New Roman" w:cs="Times New Roman"/>
                <w:color w:val="000000"/>
                <w:sz w:val="18"/>
                <w:szCs w:val="18"/>
              </w:rPr>
              <w:t xml:space="preserve">Проведены мероприятия, направленные на воспитание экологической культуры и бережного отношения к природе у юных жителей (порядка 860 мероприятий, в которых приняло участие около 18,9 тыс. детей). </w:t>
            </w:r>
          </w:p>
          <w:p w14:paraId="3E0273AC" w14:textId="77777777" w:rsidR="005733AA" w:rsidRPr="00753D28" w:rsidRDefault="005733AA" w:rsidP="005733AA">
            <w:pPr>
              <w:pBdr>
                <w:top w:val="nil"/>
                <w:left w:val="nil"/>
                <w:bottom w:val="nil"/>
                <w:right w:val="nil"/>
                <w:between w:val="nil"/>
              </w:pBdr>
              <w:spacing w:after="0" w:line="240" w:lineRule="auto"/>
              <w:ind w:firstLine="19"/>
              <w:jc w:val="both"/>
              <w:rPr>
                <w:rFonts w:ascii="Times New Roman" w:hAnsi="Times New Roman" w:cs="Times New Roman"/>
                <w:color w:val="000000"/>
                <w:sz w:val="18"/>
                <w:szCs w:val="18"/>
              </w:rPr>
            </w:pPr>
            <w:r w:rsidRPr="00753D28">
              <w:rPr>
                <w:rFonts w:ascii="Times New Roman" w:hAnsi="Times New Roman" w:cs="Times New Roman"/>
                <w:color w:val="000000"/>
                <w:sz w:val="18"/>
                <w:szCs w:val="18"/>
              </w:rPr>
              <w:t>Всего в акции приняли участие 48 тыс. человек.</w:t>
            </w:r>
          </w:p>
          <w:p w14:paraId="4B65A8ED" w14:textId="49978984" w:rsidR="005733AA" w:rsidRPr="00753D28" w:rsidRDefault="005733AA" w:rsidP="005733AA">
            <w:pPr>
              <w:pBdr>
                <w:top w:val="nil"/>
                <w:left w:val="nil"/>
                <w:bottom w:val="nil"/>
                <w:right w:val="nil"/>
                <w:between w:val="nil"/>
              </w:pBdr>
              <w:spacing w:after="0" w:line="240" w:lineRule="auto"/>
              <w:ind w:firstLine="19"/>
              <w:jc w:val="both"/>
              <w:rPr>
                <w:rFonts w:ascii="Times New Roman" w:hAnsi="Times New Roman" w:cs="Times New Roman"/>
                <w:sz w:val="18"/>
                <w:szCs w:val="18"/>
              </w:rPr>
            </w:pPr>
            <w:r w:rsidRPr="00753D28">
              <w:rPr>
                <w:rFonts w:ascii="Times New Roman" w:hAnsi="Times New Roman" w:cs="Times New Roman"/>
                <w:color w:val="000000"/>
                <w:sz w:val="18"/>
                <w:szCs w:val="18"/>
              </w:rPr>
              <w:t>Информация о мероприятиях, проводимых в рамках Дней защиты, размещалась на официальных сайтах органов власти, органов местного самоуправления, в соцсетях, в СМИ. Всего около 240 публикаций.</w:t>
            </w:r>
          </w:p>
        </w:tc>
        <w:tc>
          <w:tcPr>
            <w:tcW w:w="1582" w:type="pct"/>
            <w:gridSpan w:val="10"/>
            <w:shd w:val="clear" w:color="auto" w:fill="auto"/>
          </w:tcPr>
          <w:p w14:paraId="160E6591"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Улучшение экологической обстановки в Курской области;</w:t>
            </w:r>
          </w:p>
          <w:p w14:paraId="415B1A82" w14:textId="77777777" w:rsidR="005733AA" w:rsidRPr="00753D28" w:rsidRDefault="005733AA" w:rsidP="005733AA">
            <w:pPr>
              <w:widowControl w:val="0"/>
              <w:spacing w:after="0" w:line="240" w:lineRule="auto"/>
              <w:jc w:val="both"/>
              <w:rPr>
                <w:rFonts w:ascii="Liberation Serif" w:eastAsia="Times New Roman" w:hAnsi="Liberation Serif" w:cs="Times New Roman"/>
                <w:sz w:val="18"/>
                <w:szCs w:val="18"/>
                <w:lang w:eastAsia="ru-RU"/>
              </w:rPr>
            </w:pPr>
            <w:r w:rsidRPr="00753D28">
              <w:rPr>
                <w:rFonts w:ascii="Liberation Serif" w:eastAsia="Times New Roman" w:hAnsi="Liberation Serif" w:cs="Times New Roman"/>
                <w:sz w:val="18"/>
                <w:szCs w:val="18"/>
                <w:lang w:eastAsia="ru-RU"/>
              </w:rPr>
              <w:t>размещение в СМИ и сети «Интернет» информационных материалов экологической тематики;</w:t>
            </w:r>
          </w:p>
          <w:p w14:paraId="5F14B4DB"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Liberation Serif" w:eastAsia="Times New Roman" w:hAnsi="Liberation Serif" w:cs="Times New Roman"/>
                <w:sz w:val="18"/>
                <w:szCs w:val="18"/>
                <w:lang w:eastAsia="ru-RU"/>
              </w:rPr>
              <w:t>ежегодное увеличение количества экологических акций, фестивалей, проектов, конкурсов</w:t>
            </w:r>
          </w:p>
        </w:tc>
        <w:tc>
          <w:tcPr>
            <w:tcW w:w="310" w:type="pct"/>
          </w:tcPr>
          <w:p w14:paraId="386B284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7AFA811" w14:textId="77777777" w:rsidTr="005733AA">
        <w:tc>
          <w:tcPr>
            <w:tcW w:w="180" w:type="pct"/>
            <w:shd w:val="clear" w:color="auto" w:fill="auto"/>
            <w:vAlign w:val="center"/>
          </w:tcPr>
          <w:p w14:paraId="2AAD45A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7.2.1.3.</w:t>
            </w:r>
          </w:p>
        </w:tc>
        <w:tc>
          <w:tcPr>
            <w:tcW w:w="672" w:type="pct"/>
            <w:shd w:val="clear" w:color="auto" w:fill="auto"/>
          </w:tcPr>
          <w:p w14:paraId="54563BEA"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учет природно-рекреационной компоненты при </w:t>
            </w:r>
            <w:r w:rsidRPr="00753D28">
              <w:rPr>
                <w:rFonts w:ascii="Times New Roman" w:hAnsi="Times New Roman"/>
                <w:sz w:val="18"/>
                <w:szCs w:val="18"/>
              </w:rPr>
              <w:lastRenderedPageBreak/>
              <w:t>планировании развития жилищного строительства</w:t>
            </w:r>
          </w:p>
        </w:tc>
        <w:tc>
          <w:tcPr>
            <w:tcW w:w="405" w:type="pct"/>
          </w:tcPr>
          <w:p w14:paraId="0B45507C"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Государст-венные программы, </w:t>
            </w:r>
            <w:r w:rsidRPr="00753D28">
              <w:rPr>
                <w:rFonts w:ascii="Times New Roman" w:hAnsi="Times New Roman" w:cs="Times New Roman"/>
                <w:sz w:val="18"/>
                <w:szCs w:val="18"/>
              </w:rPr>
              <w:lastRenderedPageBreak/>
              <w:t>правила землепользо-вния и застройки, проект планировки территории,</w:t>
            </w:r>
          </w:p>
          <w:p w14:paraId="7D2D5BAB" w14:textId="77777777" w:rsidR="005733AA" w:rsidRPr="00753D28" w:rsidRDefault="005733AA" w:rsidP="005733AA">
            <w:pPr>
              <w:spacing w:after="0" w:line="240" w:lineRule="auto"/>
              <w:rPr>
                <w:rFonts w:ascii="Times New Roman" w:hAnsi="Times New Roman" w:cs="Times New Roman"/>
                <w:sz w:val="18"/>
                <w:szCs w:val="18"/>
              </w:rPr>
            </w:pPr>
            <w:r w:rsidRPr="00753D28">
              <w:rPr>
                <w:rFonts w:ascii="Times New Roman" w:hAnsi="Times New Roman" w:cs="Times New Roman"/>
                <w:sz w:val="18"/>
                <w:szCs w:val="18"/>
              </w:rPr>
              <w:t>Региональ-ные нормативы градострои-тельного проектиро-вания</w:t>
            </w:r>
          </w:p>
          <w:p w14:paraId="502298EB" w14:textId="77777777" w:rsidR="005733AA" w:rsidRPr="00753D28" w:rsidRDefault="005733AA" w:rsidP="005733AA">
            <w:pPr>
              <w:spacing w:after="0" w:line="240" w:lineRule="auto"/>
              <w:jc w:val="both"/>
              <w:rPr>
                <w:rFonts w:ascii="Times New Roman" w:hAnsi="Times New Roman" w:cs="Times New Roman"/>
                <w:sz w:val="18"/>
                <w:szCs w:val="18"/>
              </w:rPr>
            </w:pPr>
          </w:p>
        </w:tc>
        <w:tc>
          <w:tcPr>
            <w:tcW w:w="403" w:type="pct"/>
            <w:shd w:val="clear" w:color="auto" w:fill="auto"/>
          </w:tcPr>
          <w:p w14:paraId="5A515B7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58" w:type="pct"/>
          </w:tcPr>
          <w:p w14:paraId="7E2FCEB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архитектуры и градострои-</w:t>
            </w:r>
            <w:r w:rsidRPr="00753D28">
              <w:rPr>
                <w:rFonts w:ascii="Times New Roman" w:hAnsi="Times New Roman"/>
                <w:sz w:val="18"/>
                <w:szCs w:val="18"/>
              </w:rPr>
              <w:lastRenderedPageBreak/>
              <w:t xml:space="preserve">тельства Курской области, Министерство строительства Курской области, Министерство природных ресурсов Курской области, органы местного самоуправле-ния Курской области </w:t>
            </w:r>
          </w:p>
        </w:tc>
        <w:tc>
          <w:tcPr>
            <w:tcW w:w="990" w:type="pct"/>
          </w:tcPr>
          <w:p w14:paraId="0B1AD399"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1F344B35" w14:textId="343A6F2D"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Повышение качества жизни жителей, обеспечение граждан комфортным </w:t>
            </w:r>
            <w:r w:rsidRPr="00753D28">
              <w:rPr>
                <w:rFonts w:ascii="Times New Roman" w:hAnsi="Times New Roman" w:cs="Times New Roman"/>
                <w:sz w:val="18"/>
                <w:szCs w:val="18"/>
              </w:rPr>
              <w:lastRenderedPageBreak/>
              <w:t>жильем учитывается при разработке государственных программ, правил землепользования и застройки. Для каждой территориальной зоны устанавливаются градостроительные регламенты.</w:t>
            </w:r>
          </w:p>
          <w:p w14:paraId="52BE1E71" w14:textId="62A2B781"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региональных нормативах градостроительного проектирования, утвержденных постановлением Администрации Курской области от 28.04.2021 №442-па, отражены природно-рекреационные компоненты при планировании развития жилищного строительства, которые учитывают повышение качества жизни жителей Курской области, обеспечение граждан комфортным жильем учитывается при разработке Генеральных планов, правил землепользования и застройки. Для каждой территориальной зоны устанавливаются градостроительные регламенты.</w:t>
            </w:r>
          </w:p>
          <w:p w14:paraId="14D29310" w14:textId="56BF1A1F" w:rsidR="005733AA" w:rsidRPr="00753D28" w:rsidRDefault="005733AA" w:rsidP="005733AA">
            <w:pPr>
              <w:shd w:val="clear" w:color="auto" w:fill="FFFFFF"/>
              <w:tabs>
                <w:tab w:val="left" w:pos="708"/>
              </w:tabs>
              <w:suppressAutoHyphens/>
              <w:spacing w:after="0" w:line="240" w:lineRule="auto"/>
              <w:ind w:firstLine="17"/>
              <w:jc w:val="both"/>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t>Решением Курского городского Собрания от 21.12.2021 № 325-6-ОС утвержден Генеральный план города Курска, где предусмотрено создание озелененных территорий общего пользования.</w:t>
            </w:r>
          </w:p>
          <w:p w14:paraId="7C5A0A80" w14:textId="33E03A61" w:rsidR="009363C2" w:rsidRPr="00753D28" w:rsidRDefault="009363C2" w:rsidP="005733AA">
            <w:pPr>
              <w:shd w:val="clear" w:color="auto" w:fill="FFFFFF"/>
              <w:tabs>
                <w:tab w:val="left" w:pos="708"/>
              </w:tabs>
              <w:suppressAutoHyphens/>
              <w:spacing w:after="0" w:line="240" w:lineRule="auto"/>
              <w:ind w:firstLine="17"/>
              <w:jc w:val="both"/>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rPr>
              <w:t xml:space="preserve">Согласно Правилам землепользо-вания и застройки муниципального образования «городской округ город Курск», утвержденным решением </w:t>
            </w:r>
            <w:r w:rsidRPr="00753D28">
              <w:rPr>
                <w:rFonts w:ascii="Times New Roman" w:eastAsia="Times New Roman" w:hAnsi="Times New Roman" w:cs="Times New Roman"/>
                <w:sz w:val="18"/>
              </w:rPr>
              <w:lastRenderedPageBreak/>
              <w:t>Курского городского Собрания от 23.10.2007 № 388-3-РС (в ред. от 16.12.2025 № 173-7-РС), минимально допустимая площадь озелененной территории земельных участков для многоквартирных жилых домов составляет 23 кв.м на 100 кв.м общей площади квартир в объекте капитального строительства на участке.</w:t>
            </w:r>
          </w:p>
          <w:p w14:paraId="6D608468" w14:textId="38242511" w:rsidR="005733AA" w:rsidRPr="00753D28" w:rsidRDefault="005733AA" w:rsidP="005733AA">
            <w:pPr>
              <w:pStyle w:val="13"/>
              <w:shd w:val="clear" w:color="auto" w:fill="FFFFFF"/>
              <w:spacing w:after="0" w:line="240" w:lineRule="auto"/>
              <w:ind w:firstLine="19"/>
              <w:jc w:val="both"/>
              <w:rPr>
                <w:rFonts w:ascii="Times New Roman" w:hAnsi="Times New Roman" w:cs="Times New Roman"/>
                <w:sz w:val="18"/>
                <w:szCs w:val="18"/>
              </w:rPr>
            </w:pPr>
            <w:r w:rsidRPr="00753D28">
              <w:rPr>
                <w:rFonts w:ascii="Times New Roman" w:hAnsi="Times New Roman" w:cs="Times New Roman"/>
                <w:color w:val="000000"/>
                <w:sz w:val="18"/>
                <w:szCs w:val="18"/>
              </w:rPr>
              <w:t xml:space="preserve">Областным казенным учреждением «Дирекция по управлению особо охраняемыми природными территориями, парками, скверами и лесами Курской области» предоставляется государственная услуга «Предоставление сведений государственного кадастра особо охраняемых природных территорий (ООПТ) регионального и местного значения». </w:t>
            </w:r>
            <w:r w:rsidRPr="00753D28">
              <w:rPr>
                <w:rFonts w:ascii="Times New Roman" w:hAnsi="Times New Roman" w:cs="Times New Roman"/>
                <w:sz w:val="18"/>
                <w:szCs w:val="18"/>
              </w:rPr>
              <w:t>В 2025 году услуга оказана юридическим и физическим лицам через МФЦ по 56 запросам</w:t>
            </w:r>
          </w:p>
        </w:tc>
        <w:tc>
          <w:tcPr>
            <w:tcW w:w="1582" w:type="pct"/>
            <w:gridSpan w:val="10"/>
            <w:shd w:val="clear" w:color="auto" w:fill="auto"/>
          </w:tcPr>
          <w:p w14:paraId="2AC4817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lastRenderedPageBreak/>
              <w:t>Повышение качества жизни жителей Курской области, обеспечение граждан комфортным жильем</w:t>
            </w:r>
          </w:p>
        </w:tc>
        <w:tc>
          <w:tcPr>
            <w:tcW w:w="310" w:type="pct"/>
          </w:tcPr>
          <w:p w14:paraId="4FA6A909"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058839F" w14:textId="77777777" w:rsidTr="005733AA">
        <w:tc>
          <w:tcPr>
            <w:tcW w:w="180" w:type="pct"/>
            <w:shd w:val="clear" w:color="auto" w:fill="auto"/>
            <w:vAlign w:val="center"/>
          </w:tcPr>
          <w:p w14:paraId="38CF804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7.2.1.4.</w:t>
            </w:r>
          </w:p>
        </w:tc>
        <w:tc>
          <w:tcPr>
            <w:tcW w:w="672" w:type="pct"/>
            <w:shd w:val="clear" w:color="auto" w:fill="auto"/>
          </w:tcPr>
          <w:p w14:paraId="0B79C193"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экологизация процесса озеленения автодорожных и железнодорожных прилегающих территорий</w:t>
            </w:r>
          </w:p>
        </w:tc>
        <w:tc>
          <w:tcPr>
            <w:tcW w:w="405" w:type="pct"/>
            <w:shd w:val="clear" w:color="auto" w:fill="auto"/>
          </w:tcPr>
          <w:p w14:paraId="5903CF56"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235F328"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2022-2030 годы</w:t>
            </w:r>
          </w:p>
        </w:tc>
        <w:tc>
          <w:tcPr>
            <w:tcW w:w="458" w:type="pct"/>
            <w:shd w:val="clear" w:color="auto" w:fill="auto"/>
          </w:tcPr>
          <w:p w14:paraId="79C0B3E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p w14:paraId="6ABE01FF" w14:textId="77777777" w:rsidR="00957F4C" w:rsidRPr="00753D28" w:rsidRDefault="00957F4C" w:rsidP="005733AA">
            <w:pPr>
              <w:widowControl w:val="0"/>
              <w:spacing w:after="0" w:line="240" w:lineRule="auto"/>
              <w:rPr>
                <w:rFonts w:ascii="Times New Roman" w:hAnsi="Times New Roman" w:cs="Times New Roman"/>
                <w:sz w:val="18"/>
                <w:szCs w:val="18"/>
              </w:rPr>
            </w:pPr>
          </w:p>
        </w:tc>
        <w:tc>
          <w:tcPr>
            <w:tcW w:w="990" w:type="pct"/>
            <w:shd w:val="clear" w:color="auto" w:fill="auto"/>
          </w:tcPr>
          <w:p w14:paraId="165F83E2"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9534353"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eastAsia="Times New Roman" w:hAnsi="Times New Roman" w:cs="Times New Roman"/>
                <w:sz w:val="18"/>
                <w:szCs w:val="18"/>
                <w:lang w:eastAsia="ru-RU"/>
              </w:rPr>
              <w:t>В 2023 году в г. Курске проведено озеленение трех дорожных колец по ул. 2-я Новоселовка, ул. Станционная-Чайковского, Московская площадь</w:t>
            </w:r>
          </w:p>
          <w:p w14:paraId="3A4AB945"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1582" w:type="pct"/>
            <w:gridSpan w:val="10"/>
            <w:shd w:val="clear" w:color="auto" w:fill="auto"/>
          </w:tcPr>
          <w:p w14:paraId="5FB2580B" w14:textId="548E6FBB"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Улучшение экологической обстановки в Курской области,</w:t>
            </w:r>
          </w:p>
          <w:p w14:paraId="57E87EE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о</w:t>
            </w:r>
            <w:r w:rsidRPr="00753D28">
              <w:rPr>
                <w:rFonts w:ascii="Times New Roman" w:hAnsi="Times New Roman" w:cs="Times New Roman"/>
                <w:sz w:val="18"/>
                <w:szCs w:val="18"/>
                <w:shd w:val="clear" w:color="auto" w:fill="FBFBFB"/>
              </w:rPr>
              <w:t>беспечение здоровья населения и охраны окружающей среды</w:t>
            </w:r>
          </w:p>
        </w:tc>
        <w:tc>
          <w:tcPr>
            <w:tcW w:w="310" w:type="pct"/>
          </w:tcPr>
          <w:p w14:paraId="0D585243"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453A055" w14:textId="77777777" w:rsidTr="005733AA">
        <w:tc>
          <w:tcPr>
            <w:tcW w:w="180" w:type="pct"/>
            <w:shd w:val="clear" w:color="auto" w:fill="auto"/>
            <w:vAlign w:val="center"/>
          </w:tcPr>
          <w:p w14:paraId="2EBE35D7"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7.2.1.5.</w:t>
            </w:r>
          </w:p>
        </w:tc>
        <w:tc>
          <w:tcPr>
            <w:tcW w:w="672" w:type="pct"/>
            <w:shd w:val="clear" w:color="auto" w:fill="auto"/>
          </w:tcPr>
          <w:p w14:paraId="52245318"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внедрение принципов эколого-ориентированной архитектуры</w:t>
            </w:r>
          </w:p>
        </w:tc>
        <w:tc>
          <w:tcPr>
            <w:tcW w:w="405" w:type="pct"/>
          </w:tcPr>
          <w:p w14:paraId="56949F54"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Проект планировки территории,</w:t>
            </w:r>
          </w:p>
          <w:p w14:paraId="1EB12AAA" w14:textId="77777777" w:rsidR="005733AA" w:rsidRPr="00753D28" w:rsidRDefault="005733AA" w:rsidP="005733AA">
            <w:pPr>
              <w:spacing w:after="0" w:line="240" w:lineRule="auto"/>
              <w:rPr>
                <w:rFonts w:ascii="Times New Roman" w:hAnsi="Times New Roman" w:cs="Times New Roman"/>
                <w:sz w:val="18"/>
                <w:szCs w:val="18"/>
              </w:rPr>
            </w:pPr>
            <w:r w:rsidRPr="00753D28">
              <w:rPr>
                <w:rFonts w:ascii="Times New Roman" w:hAnsi="Times New Roman" w:cs="Times New Roman"/>
                <w:sz w:val="18"/>
                <w:szCs w:val="18"/>
              </w:rPr>
              <w:t>региональ-ные нормативы градострои-тельного проектиро-вания</w:t>
            </w:r>
          </w:p>
          <w:p w14:paraId="0DBE8ABC"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1DD130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92EFCD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архитектуры и градостроительства Курской области, органы местного самоуправле-ния Курской области</w:t>
            </w:r>
          </w:p>
        </w:tc>
        <w:tc>
          <w:tcPr>
            <w:tcW w:w="990" w:type="pct"/>
          </w:tcPr>
          <w:p w14:paraId="1AA74231"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выполнено</w:t>
            </w:r>
            <w:r w:rsidRPr="00753D28">
              <w:rPr>
                <w:rFonts w:ascii="Times New Roman" w:hAnsi="Times New Roman" w:cs="Times New Roman"/>
                <w:sz w:val="18"/>
                <w:szCs w:val="18"/>
              </w:rPr>
              <w:t>.</w:t>
            </w:r>
          </w:p>
          <w:p w14:paraId="32F23A62" w14:textId="4E5A2BC8"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Разработаны и утверждены постановлением Администрации Курской области от 28.04.2021 №442-па региональные нормативы градостроительного проектирования, определяющие требования к озеленению общественных пространств и жилых территорий.</w:t>
            </w:r>
          </w:p>
          <w:p w14:paraId="11BDCA17" w14:textId="5E3E63FE" w:rsidR="005733AA" w:rsidRPr="00753D28" w:rsidRDefault="008A7AF1" w:rsidP="008A7AF1">
            <w:pPr>
              <w:spacing w:after="0" w:line="240" w:lineRule="auto"/>
              <w:jc w:val="both"/>
              <w:rPr>
                <w:rFonts w:ascii="Times New Roman" w:hAnsi="Times New Roman" w:cs="Times New Roman"/>
                <w:sz w:val="18"/>
                <w:szCs w:val="18"/>
              </w:rPr>
            </w:pPr>
            <w:r w:rsidRPr="00753D28">
              <w:rPr>
                <w:rFonts w:ascii="Times New Roman" w:eastAsia="Times New Roman" w:hAnsi="Times New Roman" w:cs="Times New Roman"/>
                <w:sz w:val="18"/>
              </w:rPr>
              <w:t>В 2025 году внесены изменения в Правила землепользования и застройки муниципального образования «городской округ город Курск», утвержденные решением Курского городского Собрания от 23.10.2007 № 388-3-РС (в ред. от 16.12.2025 № 173-7-РС), в части, касающейся вертикального озеленения территории земельного участка. Максимальная площадь вертикального озеленения на участке должна составлять не более 15% от общей площади озелененной территории земельного участка</w:t>
            </w:r>
          </w:p>
        </w:tc>
        <w:tc>
          <w:tcPr>
            <w:tcW w:w="1582" w:type="pct"/>
            <w:gridSpan w:val="10"/>
            <w:shd w:val="clear" w:color="auto" w:fill="auto"/>
          </w:tcPr>
          <w:p w14:paraId="38FE87A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Повышение качества жизни жителей Курской области, обеспечение граждан комфортной и безопасной средой проживания</w:t>
            </w:r>
          </w:p>
        </w:tc>
        <w:tc>
          <w:tcPr>
            <w:tcW w:w="310" w:type="pct"/>
          </w:tcPr>
          <w:p w14:paraId="17A8085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ABC686B" w14:textId="77777777" w:rsidTr="005733AA">
        <w:tc>
          <w:tcPr>
            <w:tcW w:w="180" w:type="pct"/>
            <w:shd w:val="clear" w:color="auto" w:fill="auto"/>
            <w:vAlign w:val="center"/>
          </w:tcPr>
          <w:p w14:paraId="373AAA5B"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7.2.1.6.</w:t>
            </w:r>
          </w:p>
        </w:tc>
        <w:tc>
          <w:tcPr>
            <w:tcW w:w="672" w:type="pct"/>
            <w:shd w:val="clear" w:color="auto" w:fill="auto"/>
          </w:tcPr>
          <w:p w14:paraId="60A637DA"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создание экопарковок</w:t>
            </w:r>
          </w:p>
        </w:tc>
        <w:tc>
          <w:tcPr>
            <w:tcW w:w="405" w:type="pct"/>
            <w:shd w:val="clear" w:color="auto" w:fill="auto"/>
          </w:tcPr>
          <w:p w14:paraId="63B99B6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28ADBBC"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2022-2030 годы</w:t>
            </w:r>
          </w:p>
        </w:tc>
        <w:tc>
          <w:tcPr>
            <w:tcW w:w="458" w:type="pct"/>
            <w:shd w:val="clear" w:color="auto" w:fill="auto"/>
          </w:tcPr>
          <w:p w14:paraId="041CB30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5C0D1DC9" w14:textId="77777777" w:rsidR="005733AA" w:rsidRPr="00753D28" w:rsidRDefault="005733AA" w:rsidP="005733AA">
            <w:pPr>
              <w:widowControl w:val="0"/>
              <w:spacing w:after="0" w:line="240" w:lineRule="auto"/>
              <w:ind w:firstLine="21"/>
              <w:jc w:val="both"/>
              <w:rPr>
                <w:rFonts w:ascii="Times New Roman" w:hAnsi="Times New Roman" w:cs="Times New Roman"/>
                <w:b/>
                <w:sz w:val="18"/>
                <w:szCs w:val="18"/>
              </w:rPr>
            </w:pPr>
            <w:r w:rsidRPr="00753D28">
              <w:rPr>
                <w:rFonts w:ascii="Times New Roman" w:hAnsi="Times New Roman" w:cs="Times New Roman"/>
                <w:b/>
                <w:sz w:val="18"/>
                <w:szCs w:val="18"/>
              </w:rPr>
              <w:t>Планируется в последующие годы.</w:t>
            </w:r>
          </w:p>
          <w:p w14:paraId="7E3C86BA" w14:textId="41C8062C" w:rsidR="005733AA" w:rsidRPr="00753D28" w:rsidRDefault="005733AA" w:rsidP="005733AA">
            <w:pPr>
              <w:widowControl w:val="0"/>
              <w:spacing w:after="0" w:line="240" w:lineRule="auto"/>
              <w:ind w:firstLine="21"/>
              <w:jc w:val="both"/>
              <w:rPr>
                <w:rFonts w:ascii="Times New Roman" w:hAnsi="Times New Roman" w:cs="Times New Roman"/>
                <w:sz w:val="18"/>
                <w:szCs w:val="18"/>
              </w:rPr>
            </w:pPr>
          </w:p>
        </w:tc>
        <w:tc>
          <w:tcPr>
            <w:tcW w:w="880" w:type="pct"/>
            <w:gridSpan w:val="4"/>
            <w:shd w:val="clear" w:color="auto" w:fill="auto"/>
          </w:tcPr>
          <w:p w14:paraId="73097E2F"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Улучшение экологической обстановки в Курской области</w:t>
            </w:r>
          </w:p>
          <w:p w14:paraId="4E3AD193"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316" w:type="pct"/>
            <w:gridSpan w:val="3"/>
          </w:tcPr>
          <w:p w14:paraId="4186E206"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6E99D00D"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1DCF74B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BD4CBFA" w14:textId="77777777" w:rsidTr="005733AA">
        <w:tc>
          <w:tcPr>
            <w:tcW w:w="180" w:type="pct"/>
            <w:shd w:val="clear" w:color="auto" w:fill="auto"/>
            <w:vAlign w:val="center"/>
          </w:tcPr>
          <w:p w14:paraId="68FE9A9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7.2.1.7.</w:t>
            </w:r>
          </w:p>
        </w:tc>
        <w:tc>
          <w:tcPr>
            <w:tcW w:w="672" w:type="pct"/>
            <w:shd w:val="clear" w:color="auto" w:fill="auto"/>
          </w:tcPr>
          <w:p w14:paraId="0A7DD599"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развитие экологического туризма, организация «троп здоровья», развитие инфраструктуры здорового образа жизни</w:t>
            </w:r>
          </w:p>
        </w:tc>
        <w:tc>
          <w:tcPr>
            <w:tcW w:w="405" w:type="pct"/>
          </w:tcPr>
          <w:p w14:paraId="1878054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отдыха детей в Курской области», муници-пальные программы</w:t>
            </w:r>
          </w:p>
        </w:tc>
        <w:tc>
          <w:tcPr>
            <w:tcW w:w="403" w:type="pct"/>
            <w:shd w:val="clear" w:color="auto" w:fill="auto"/>
          </w:tcPr>
          <w:p w14:paraId="4F6F658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F9806F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приоритетных проектов развития территорий и туризма Курской области, Министерство физической культуры и спорта Курской области, Министерство природных ресурсов Курской области, органы местного самоуправле-ния Курской области</w:t>
            </w:r>
          </w:p>
        </w:tc>
        <w:tc>
          <w:tcPr>
            <w:tcW w:w="990" w:type="pct"/>
          </w:tcPr>
          <w:p w14:paraId="064F769E" w14:textId="77777777" w:rsidR="005733AA" w:rsidRPr="00753D28" w:rsidRDefault="005733AA" w:rsidP="005733AA">
            <w:pPr>
              <w:autoSpaceDE w:val="0"/>
              <w:autoSpaceDN w:val="0"/>
              <w:adjustRightInd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3DAF8AFD" w14:textId="6FC3F637" w:rsidR="005733AA" w:rsidRPr="00753D28" w:rsidRDefault="005733AA" w:rsidP="005733AA">
            <w:pPr>
              <w:pStyle w:val="13"/>
              <w:widowControl w:val="0"/>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t>В целях развития территории, обладающей высокой экологической ценностью, являющейся ядром экологического каркаса центральной части г. Курска, и обеспечения условий для рекреации и развития туризма на территории природного парка «Парк «Боева дача» в 2025 году:</w:t>
            </w:r>
          </w:p>
          <w:p w14:paraId="1273F137" w14:textId="77777777" w:rsidR="005733AA" w:rsidRPr="00753D28" w:rsidRDefault="005733AA" w:rsidP="005733AA">
            <w:pPr>
              <w:pStyle w:val="13"/>
              <w:widowControl w:val="0"/>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t>- установлена детская площадка в экостиле;</w:t>
            </w:r>
          </w:p>
          <w:p w14:paraId="04F994A4" w14:textId="77777777" w:rsidR="005733AA" w:rsidRPr="00753D28" w:rsidRDefault="005733AA" w:rsidP="005733AA">
            <w:pPr>
              <w:shd w:val="clear" w:color="auto" w:fill="FFFFFF"/>
              <w:spacing w:after="0" w:line="240" w:lineRule="auto"/>
              <w:jc w:val="both"/>
              <w:rPr>
                <w:rFonts w:ascii="Times New Roman" w:eastAsia="Times New Roman" w:hAnsi="Times New Roman" w:cs="Times New Roman"/>
                <w:color w:val="000000" w:themeColor="text1"/>
                <w:sz w:val="18"/>
                <w:szCs w:val="18"/>
                <w:lang w:eastAsia="ru-RU"/>
              </w:rPr>
            </w:pPr>
            <w:r w:rsidRPr="00753D28">
              <w:rPr>
                <w:rFonts w:ascii="Times New Roman" w:hAnsi="Times New Roman" w:cs="Times New Roman"/>
                <w:color w:val="000000" w:themeColor="text1"/>
                <w:sz w:val="18"/>
                <w:szCs w:val="18"/>
              </w:rPr>
              <w:t xml:space="preserve">- </w:t>
            </w:r>
            <w:r w:rsidRPr="00753D28">
              <w:rPr>
                <w:rFonts w:ascii="Times New Roman" w:eastAsia="Times New Roman" w:hAnsi="Times New Roman" w:cs="Times New Roman"/>
                <w:color w:val="000000" w:themeColor="text1"/>
                <w:sz w:val="18"/>
                <w:szCs w:val="18"/>
                <w:lang w:eastAsia="ru-RU"/>
              </w:rPr>
              <w:t>в рамках соглашения о сотрудничестве между ПАО «Банк ПСБ», Курской областью и ООО «Всероссийская федерация легкой атлетики» реализован проект по устройству беговой трассы общей протяженностью 5 км с освещением и устройством спортивной площадки (воркаут), установкой 60 уличных тренажеров с навесом и освещением;</w:t>
            </w:r>
          </w:p>
          <w:p w14:paraId="75C7F9E4" w14:textId="77777777" w:rsidR="005733AA" w:rsidRPr="00753D28" w:rsidRDefault="005733AA" w:rsidP="005733AA">
            <w:pPr>
              <w:shd w:val="clear" w:color="auto" w:fill="FFFFFF"/>
              <w:spacing w:after="0" w:line="240" w:lineRule="auto"/>
              <w:jc w:val="both"/>
              <w:rPr>
                <w:rFonts w:ascii="Times New Roman" w:eastAsia="Times New Roman" w:hAnsi="Times New Roman"/>
                <w:color w:val="000000" w:themeColor="text1"/>
                <w:sz w:val="18"/>
                <w:szCs w:val="18"/>
                <w:shd w:val="clear" w:color="auto" w:fill="FFFFFF"/>
              </w:rPr>
            </w:pPr>
            <w:r w:rsidRPr="00753D28">
              <w:rPr>
                <w:rFonts w:ascii="Times New Roman" w:eastAsia="Times New Roman" w:hAnsi="Times New Roman" w:cs="Times New Roman"/>
                <w:color w:val="000000" w:themeColor="text1"/>
                <w:sz w:val="18"/>
                <w:szCs w:val="18"/>
                <w:lang w:eastAsia="ru-RU"/>
              </w:rPr>
              <w:t xml:space="preserve">- </w:t>
            </w:r>
            <w:r w:rsidRPr="00753D28">
              <w:rPr>
                <w:rFonts w:ascii="Times New Roman" w:eastAsia="Times New Roman" w:hAnsi="Times New Roman"/>
                <w:color w:val="000000" w:themeColor="text1"/>
                <w:sz w:val="18"/>
                <w:szCs w:val="18"/>
                <w:shd w:val="clear" w:color="auto" w:fill="FFFFFF"/>
              </w:rPr>
              <w:t>у</w:t>
            </w:r>
            <w:r w:rsidRPr="00753D28">
              <w:rPr>
                <w:rFonts w:ascii="Times New Roman" w:hAnsi="Times New Roman" w:cs="Times New Roman"/>
                <w:color w:val="000000" w:themeColor="text1"/>
                <w:sz w:val="18"/>
                <w:szCs w:val="18"/>
              </w:rPr>
              <w:t>становлена р</w:t>
            </w:r>
            <w:r w:rsidRPr="00753D28">
              <w:rPr>
                <w:rFonts w:ascii="Times New Roman" w:eastAsia="Times New Roman" w:hAnsi="Times New Roman"/>
                <w:color w:val="000000" w:themeColor="text1"/>
                <w:sz w:val="18"/>
                <w:szCs w:val="18"/>
                <w:shd w:val="clear" w:color="auto" w:fill="FFFFFF"/>
              </w:rPr>
              <w:t>аздевалка для любителей купания в реке Тускарь;</w:t>
            </w:r>
          </w:p>
          <w:p w14:paraId="60938C76" w14:textId="77777777" w:rsidR="005733AA" w:rsidRPr="00753D28" w:rsidRDefault="005733AA" w:rsidP="005733AA">
            <w:pPr>
              <w:shd w:val="clear" w:color="auto" w:fill="FFFFFF"/>
              <w:spacing w:after="0" w:line="240" w:lineRule="auto"/>
              <w:jc w:val="both"/>
              <w:rPr>
                <w:rFonts w:ascii="Times New Roman" w:eastAsia="Times New Roman" w:hAnsi="Times New Roman" w:cs="Times New Roman"/>
                <w:color w:val="000000" w:themeColor="text1"/>
                <w:sz w:val="18"/>
                <w:szCs w:val="18"/>
                <w:lang w:eastAsia="ru-RU"/>
              </w:rPr>
            </w:pPr>
            <w:r w:rsidRPr="00753D28">
              <w:rPr>
                <w:rFonts w:ascii="Times New Roman" w:eastAsia="Times New Roman" w:hAnsi="Times New Roman"/>
                <w:color w:val="000000" w:themeColor="text1"/>
                <w:sz w:val="18"/>
                <w:szCs w:val="18"/>
                <w:shd w:val="clear" w:color="auto" w:fill="FFFFFF"/>
              </w:rPr>
              <w:t>- благотворительной организацией «Северный десант» установлена площадка воркаут;</w:t>
            </w:r>
          </w:p>
          <w:p w14:paraId="17806EF9" w14:textId="77777777" w:rsidR="005733AA" w:rsidRPr="00753D28" w:rsidRDefault="005733AA" w:rsidP="005733AA">
            <w:pPr>
              <w:pStyle w:val="13"/>
              <w:widowControl w:val="0"/>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t xml:space="preserve">- </w:t>
            </w:r>
            <w:r w:rsidRPr="00753D28">
              <w:rPr>
                <w:rFonts w:ascii="Times New Roman" w:eastAsia="Liberation Serif" w:hAnsi="Times New Roman" w:cs="Times New Roman"/>
                <w:color w:val="000000" w:themeColor="text1"/>
                <w:sz w:val="18"/>
                <w:szCs w:val="18"/>
              </w:rPr>
              <w:t>в дополнение к ранее установленным шезлонгам приобретен и установлен еще 21 шезлонг.</w:t>
            </w:r>
          </w:p>
          <w:p w14:paraId="31C51C3E" w14:textId="6720A66C" w:rsidR="005733AA" w:rsidRPr="00753D28" w:rsidRDefault="005733AA" w:rsidP="005733AA">
            <w:pPr>
              <w:autoSpaceDE w:val="0"/>
              <w:autoSpaceDN w:val="0"/>
              <w:adjustRightInd w:val="0"/>
              <w:spacing w:after="0" w:line="240" w:lineRule="auto"/>
              <w:jc w:val="both"/>
              <w:rPr>
                <w:rFonts w:ascii="Times New Roman" w:hAnsi="Times New Roman" w:cs="Times New Roman"/>
                <w:sz w:val="18"/>
                <w:szCs w:val="18"/>
              </w:rPr>
            </w:pPr>
            <w:r w:rsidRPr="00753D28">
              <w:rPr>
                <w:rFonts w:ascii="Times New Roman" w:hAnsi="Times New Roman" w:cs="Times New Roman"/>
                <w:color w:val="000000" w:themeColor="text1"/>
                <w:sz w:val="18"/>
                <w:szCs w:val="18"/>
              </w:rPr>
              <w:t xml:space="preserve">Кроме того, силами сотрудников ОКУ «Дирекция ООПТ» осуществлялся уход за зелеными </w:t>
            </w:r>
            <w:r w:rsidRPr="00753D28">
              <w:rPr>
                <w:rFonts w:ascii="Times New Roman" w:hAnsi="Times New Roman" w:cs="Times New Roman"/>
                <w:color w:val="000000" w:themeColor="text1"/>
                <w:sz w:val="18"/>
                <w:szCs w:val="18"/>
              </w:rPr>
              <w:lastRenderedPageBreak/>
              <w:t>насаждениями ООПТ «Железногорский дендрологический парк»</w:t>
            </w:r>
          </w:p>
        </w:tc>
        <w:tc>
          <w:tcPr>
            <w:tcW w:w="880" w:type="pct"/>
            <w:gridSpan w:val="4"/>
            <w:shd w:val="clear" w:color="auto" w:fill="auto"/>
          </w:tcPr>
          <w:p w14:paraId="71D95588"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Рост количества экологических маршрутов, проходящих по территории Курской области</w:t>
            </w:r>
          </w:p>
        </w:tc>
        <w:tc>
          <w:tcPr>
            <w:tcW w:w="316" w:type="pct"/>
            <w:gridSpan w:val="3"/>
          </w:tcPr>
          <w:p w14:paraId="39B32889"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2926D96D"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526FF347"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A96A50A" w14:textId="77777777" w:rsidTr="005733AA">
        <w:tc>
          <w:tcPr>
            <w:tcW w:w="180" w:type="pct"/>
            <w:shd w:val="clear" w:color="auto" w:fill="auto"/>
            <w:vAlign w:val="center"/>
          </w:tcPr>
          <w:p w14:paraId="1DA1FFD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7.2.1.8.</w:t>
            </w:r>
          </w:p>
        </w:tc>
        <w:tc>
          <w:tcPr>
            <w:tcW w:w="672" w:type="pct"/>
            <w:shd w:val="clear" w:color="auto" w:fill="auto"/>
          </w:tcPr>
          <w:p w14:paraId="6AE1135A"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проведение ежегодных конкурсов лучших проектов по улучшению экологии в населенных пунктах</w:t>
            </w:r>
          </w:p>
        </w:tc>
        <w:tc>
          <w:tcPr>
            <w:tcW w:w="405" w:type="pct"/>
            <w:shd w:val="clear" w:color="auto" w:fill="auto"/>
          </w:tcPr>
          <w:p w14:paraId="57B056A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2F8774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2022-2030 годы</w:t>
            </w:r>
          </w:p>
        </w:tc>
        <w:tc>
          <w:tcPr>
            <w:tcW w:w="458" w:type="pct"/>
            <w:shd w:val="clear" w:color="auto" w:fill="auto"/>
          </w:tcPr>
          <w:p w14:paraId="3104538E"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природных ресурсов Курской области, органы местного самоуправле-ния Курской области </w:t>
            </w:r>
          </w:p>
        </w:tc>
        <w:tc>
          <w:tcPr>
            <w:tcW w:w="990" w:type="pct"/>
            <w:shd w:val="clear" w:color="auto" w:fill="auto"/>
          </w:tcPr>
          <w:p w14:paraId="0E063EFD"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58107C45" w14:textId="4BACC4FB" w:rsidR="005733AA" w:rsidRPr="00753D28" w:rsidRDefault="005733AA" w:rsidP="005733AA">
            <w:pPr>
              <w:shd w:val="clear" w:color="auto" w:fill="FFFFFF"/>
              <w:spacing w:after="0" w:line="240" w:lineRule="auto"/>
              <w:ind w:firstLine="17"/>
              <w:jc w:val="both"/>
              <w:rPr>
                <w:rFonts w:ascii="Times New Roman" w:hAnsi="Times New Roman" w:cs="Times New Roman"/>
                <w:color w:val="000000"/>
                <w:sz w:val="18"/>
                <w:szCs w:val="18"/>
                <w:shd w:val="clear" w:color="auto" w:fill="FFFFFF"/>
              </w:rPr>
            </w:pPr>
            <w:r w:rsidRPr="00753D28">
              <w:rPr>
                <w:rFonts w:ascii="Times New Roman" w:eastAsia="Times New Roman" w:hAnsi="Times New Roman" w:cs="Times New Roman"/>
                <w:color w:val="000000"/>
                <w:sz w:val="18"/>
                <w:szCs w:val="18"/>
                <w:lang w:eastAsia="ru-RU"/>
              </w:rPr>
              <w:t xml:space="preserve">Проведен областной конкурс детских рисунков «Останови огонь!». На конкурс принято к </w:t>
            </w:r>
            <w:r w:rsidRPr="00753D28">
              <w:rPr>
                <w:rFonts w:ascii="Times New Roman" w:hAnsi="Times New Roman" w:cs="Times New Roman"/>
                <w:color w:val="000000"/>
                <w:sz w:val="18"/>
                <w:szCs w:val="18"/>
                <w:shd w:val="clear" w:color="auto" w:fill="FFFFFF"/>
              </w:rPr>
              <w:t>рассмотрению 162 работы (номинация «Рисунок» - 102 работ, номинация «Плакат» - 60 работ).</w:t>
            </w:r>
          </w:p>
          <w:p w14:paraId="6CE6C58E" w14:textId="29E77446" w:rsidR="005733AA" w:rsidRPr="00753D28" w:rsidRDefault="005733AA" w:rsidP="005733AA">
            <w:pPr>
              <w:spacing w:after="0" w:line="240" w:lineRule="auto"/>
              <w:jc w:val="both"/>
              <w:rPr>
                <w:rFonts w:ascii="Times New Roman" w:eastAsia="Times New Roman" w:hAnsi="Times New Roman" w:cs="Times New Roman"/>
                <w:sz w:val="18"/>
                <w:szCs w:val="18"/>
                <w:shd w:val="clear" w:color="auto" w:fill="FFFFFF"/>
                <w:lang w:eastAsia="ru-RU"/>
              </w:rPr>
            </w:pPr>
            <w:r w:rsidRPr="00753D28">
              <w:rPr>
                <w:rFonts w:ascii="Times New Roman" w:hAnsi="Times New Roman" w:cs="Times New Roman"/>
                <w:sz w:val="18"/>
                <w:szCs w:val="18"/>
              </w:rPr>
              <w:t>Ежегодно проводится областной экологический конкурс проектов «Спасти и сохранить»</w:t>
            </w:r>
            <w:r w:rsidRPr="00753D28">
              <w:rPr>
                <w:rFonts w:ascii="Times New Roman" w:hAnsi="Times New Roman" w:cs="Times New Roman"/>
                <w:color w:val="000000"/>
                <w:sz w:val="18"/>
                <w:szCs w:val="18"/>
              </w:rPr>
              <w:t xml:space="preserve">. </w:t>
            </w:r>
            <w:r w:rsidRPr="00753D28">
              <w:rPr>
                <w:rFonts w:ascii="Times New Roman" w:eastAsia="Times New Roman" w:hAnsi="Times New Roman" w:cs="Times New Roman"/>
                <w:sz w:val="18"/>
                <w:szCs w:val="18"/>
                <w:shd w:val="clear" w:color="auto" w:fill="FFFFFF"/>
                <w:lang w:eastAsia="ru-RU"/>
              </w:rPr>
              <w:t>Цель конкурса - привлечение внимания общественности к состоянию окружающей среды, ресурсо-сбережению, сохранению природных объектов и биоразнообразия.</w:t>
            </w:r>
          </w:p>
          <w:p w14:paraId="29551FA0" w14:textId="2CA9E406" w:rsidR="005733AA" w:rsidRPr="00753D28" w:rsidRDefault="005733AA" w:rsidP="005733AA">
            <w:pPr>
              <w:pStyle w:val="ad"/>
              <w:spacing w:before="0" w:beforeAutospacing="0" w:after="0"/>
              <w:jc w:val="both"/>
              <w:rPr>
                <w:color w:val="000000" w:themeColor="text1"/>
                <w:sz w:val="18"/>
                <w:szCs w:val="18"/>
                <w:shd w:val="clear" w:color="auto" w:fill="FFFFFF"/>
              </w:rPr>
            </w:pPr>
            <w:r w:rsidRPr="00753D28">
              <w:rPr>
                <w:color w:val="000000"/>
                <w:sz w:val="18"/>
                <w:szCs w:val="18"/>
                <w:shd w:val="clear" w:color="auto" w:fill="FFFFFF"/>
              </w:rPr>
              <w:t xml:space="preserve">Принимают участие более 50-150 проектов в трех номинациях. </w:t>
            </w:r>
            <w:r w:rsidRPr="00753D28">
              <w:rPr>
                <w:color w:val="000000"/>
                <w:sz w:val="18"/>
                <w:szCs w:val="18"/>
              </w:rPr>
              <w:t xml:space="preserve">В 2025 году на конкурс принято к рассмотрению 59 работ. </w:t>
            </w:r>
            <w:r w:rsidRPr="00753D28">
              <w:rPr>
                <w:color w:val="000000"/>
                <w:sz w:val="18"/>
                <w:szCs w:val="18"/>
                <w:shd w:val="clear" w:color="auto" w:fill="FFFFFF"/>
              </w:rPr>
              <w:t>Конкурсной комиссией отобрано 12 лучших работ, по 4 в каждой номинации.</w:t>
            </w:r>
          </w:p>
          <w:p w14:paraId="538F4A31" w14:textId="3CDE47D3"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В г. Курске п</w:t>
            </w:r>
            <w:r w:rsidRPr="00753D28">
              <w:rPr>
                <w:rFonts w:ascii="Times New Roman" w:eastAsia="Times New Roman" w:hAnsi="Times New Roman" w:cs="Times New Roman"/>
                <w:sz w:val="18"/>
              </w:rPr>
              <w:t>роведены 2 экологических конкурса: «Забота делового и промышленного мира города об окружающей среде» и «Лучшая усадьба, придворовая и придомовая территория, улица». Награды получили 15 победителей из числа жителей города Курска, юридических лиц и индивидуальных предпринимателей</w:t>
            </w:r>
          </w:p>
        </w:tc>
        <w:tc>
          <w:tcPr>
            <w:tcW w:w="1582" w:type="pct"/>
            <w:gridSpan w:val="10"/>
            <w:shd w:val="clear" w:color="auto" w:fill="auto"/>
          </w:tcPr>
          <w:p w14:paraId="3B1E1FB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Конкурсы проведены, обеспечено повышение экологической культуры и социальной активности населения региона</w:t>
            </w:r>
          </w:p>
        </w:tc>
        <w:tc>
          <w:tcPr>
            <w:tcW w:w="310" w:type="pct"/>
          </w:tcPr>
          <w:p w14:paraId="0DB3176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5938C8C" w14:textId="77777777" w:rsidTr="005733AA">
        <w:tc>
          <w:tcPr>
            <w:tcW w:w="180" w:type="pct"/>
            <w:shd w:val="clear" w:color="auto" w:fill="auto"/>
            <w:vAlign w:val="center"/>
          </w:tcPr>
          <w:p w14:paraId="70462E72"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7.2.2.</w:t>
            </w:r>
          </w:p>
        </w:tc>
        <w:tc>
          <w:tcPr>
            <w:tcW w:w="672" w:type="pct"/>
            <w:shd w:val="clear" w:color="auto" w:fill="auto"/>
          </w:tcPr>
          <w:p w14:paraId="4F70C5F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Развитие экологически чистых видов транспорта:</w:t>
            </w:r>
          </w:p>
        </w:tc>
        <w:tc>
          <w:tcPr>
            <w:tcW w:w="405" w:type="pct"/>
          </w:tcPr>
          <w:p w14:paraId="3468A7C5"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DF90C21"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4653267B" w14:textId="77777777" w:rsidR="005733AA" w:rsidRPr="00753D28" w:rsidRDefault="005733AA" w:rsidP="005733AA">
            <w:pPr>
              <w:widowControl w:val="0"/>
              <w:spacing w:after="0" w:line="240" w:lineRule="auto"/>
              <w:rPr>
                <w:rFonts w:ascii="Times New Roman" w:hAnsi="Times New Roman"/>
                <w:sz w:val="18"/>
                <w:szCs w:val="18"/>
              </w:rPr>
            </w:pPr>
          </w:p>
        </w:tc>
        <w:tc>
          <w:tcPr>
            <w:tcW w:w="990" w:type="pct"/>
          </w:tcPr>
          <w:p w14:paraId="7EF80403"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880" w:type="pct"/>
            <w:gridSpan w:val="4"/>
            <w:shd w:val="clear" w:color="auto" w:fill="auto"/>
          </w:tcPr>
          <w:p w14:paraId="3548FF2B"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4C71DA01" w14:textId="77777777" w:rsidR="005733AA" w:rsidRPr="00753D28" w:rsidRDefault="005733AA" w:rsidP="005733AA">
            <w:pPr>
              <w:widowControl w:val="0"/>
              <w:spacing w:after="0" w:line="240" w:lineRule="auto"/>
              <w:rPr>
                <w:rFonts w:ascii="Times New Roman" w:hAnsi="Times New Roman"/>
                <w:sz w:val="18"/>
                <w:szCs w:val="18"/>
              </w:rPr>
            </w:pPr>
          </w:p>
        </w:tc>
        <w:tc>
          <w:tcPr>
            <w:tcW w:w="386" w:type="pct"/>
            <w:gridSpan w:val="3"/>
          </w:tcPr>
          <w:p w14:paraId="46C539D8"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1748F96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1EC57B3" w14:textId="77777777" w:rsidTr="005733AA">
        <w:tc>
          <w:tcPr>
            <w:tcW w:w="180" w:type="pct"/>
            <w:shd w:val="clear" w:color="auto" w:fill="auto"/>
            <w:vAlign w:val="center"/>
          </w:tcPr>
          <w:p w14:paraId="6883CB4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7.2.2.1.</w:t>
            </w:r>
          </w:p>
        </w:tc>
        <w:tc>
          <w:tcPr>
            <w:tcW w:w="672" w:type="pct"/>
            <w:shd w:val="clear" w:color="auto" w:fill="auto"/>
          </w:tcPr>
          <w:p w14:paraId="231B06CA"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приоритетное развитие городского скоростного электротранспорта</w:t>
            </w:r>
          </w:p>
        </w:tc>
        <w:tc>
          <w:tcPr>
            <w:tcW w:w="405" w:type="pct"/>
            <w:shd w:val="clear" w:color="auto" w:fill="auto"/>
          </w:tcPr>
          <w:p w14:paraId="5EE0479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Проект «Развитие обществен-ного транспорта»</w:t>
            </w:r>
          </w:p>
        </w:tc>
        <w:tc>
          <w:tcPr>
            <w:tcW w:w="403" w:type="pct"/>
            <w:shd w:val="clear" w:color="auto" w:fill="auto"/>
          </w:tcPr>
          <w:p w14:paraId="5D27BF1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2022-2026 годы</w:t>
            </w:r>
          </w:p>
        </w:tc>
        <w:tc>
          <w:tcPr>
            <w:tcW w:w="458" w:type="pct"/>
            <w:shd w:val="clear" w:color="auto" w:fill="auto"/>
          </w:tcPr>
          <w:p w14:paraId="58DA3DD4"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14:paraId="4782C681" w14:textId="28C9A5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30FE739D" w14:textId="77777777" w:rsidR="00151042" w:rsidRPr="00753D28" w:rsidRDefault="00151042" w:rsidP="00151042">
            <w:pPr>
              <w:pStyle w:val="ad"/>
              <w:shd w:val="clear" w:color="auto" w:fill="FFFFFF"/>
              <w:spacing w:before="0" w:beforeAutospacing="0" w:after="0"/>
              <w:jc w:val="both"/>
              <w:rPr>
                <w:sz w:val="18"/>
                <w:szCs w:val="18"/>
              </w:rPr>
            </w:pPr>
            <w:r w:rsidRPr="00753D28">
              <w:rPr>
                <w:sz w:val="18"/>
                <w:szCs w:val="18"/>
              </w:rPr>
              <w:t>15 августа 2022 года между Курской областью и ООО «Мовиста Регионы Курск» заключено концессионное 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15.02.2027. Срок проекта – 25 лет.</w:t>
            </w:r>
          </w:p>
          <w:p w14:paraId="70C3D5ED" w14:textId="77777777" w:rsidR="005733AA" w:rsidRPr="00753D28" w:rsidRDefault="00151042" w:rsidP="00151042">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По состоянию на 31.12.2025 поставка 22 ед. трамвайных вагонов произведена в полном объеме, из которых 8 трамваев «Львенок» осуществляют перевозку пассажиров по муниципальному маршруту г.Курска №1 «Хлебозавод – ЗАО «КПК», проведена реконструкция 24,7 км одиночного пути (58% от общего объема)</w:t>
            </w:r>
          </w:p>
          <w:p w14:paraId="2A01974E" w14:textId="4BFE18DF" w:rsidR="00957F4C" w:rsidRPr="00753D28" w:rsidRDefault="00957F4C" w:rsidP="00151042">
            <w:pPr>
              <w:spacing w:after="0" w:line="240" w:lineRule="auto"/>
              <w:jc w:val="both"/>
              <w:rPr>
                <w:rFonts w:ascii="Times New Roman" w:hAnsi="Times New Roman" w:cs="Times New Roman"/>
                <w:sz w:val="18"/>
                <w:szCs w:val="18"/>
              </w:rPr>
            </w:pPr>
          </w:p>
        </w:tc>
        <w:tc>
          <w:tcPr>
            <w:tcW w:w="880" w:type="pct"/>
            <w:gridSpan w:val="4"/>
            <w:shd w:val="clear" w:color="auto" w:fill="auto"/>
          </w:tcPr>
          <w:p w14:paraId="1A1650B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Улучшение экологической обстановки </w:t>
            </w:r>
          </w:p>
        </w:tc>
        <w:tc>
          <w:tcPr>
            <w:tcW w:w="316" w:type="pct"/>
            <w:gridSpan w:val="3"/>
          </w:tcPr>
          <w:p w14:paraId="65238453"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1E984A0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535DD61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995653B" w14:textId="77777777" w:rsidTr="005733AA">
        <w:tc>
          <w:tcPr>
            <w:tcW w:w="180" w:type="pct"/>
            <w:shd w:val="clear" w:color="auto" w:fill="auto"/>
            <w:vAlign w:val="center"/>
          </w:tcPr>
          <w:p w14:paraId="72ED5234" w14:textId="0268D006"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7.2.2.2.</w:t>
            </w:r>
          </w:p>
        </w:tc>
        <w:tc>
          <w:tcPr>
            <w:tcW w:w="672" w:type="pct"/>
            <w:shd w:val="clear" w:color="auto" w:fill="auto"/>
          </w:tcPr>
          <w:p w14:paraId="15778F7A"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проработка вопроса о субсидировании электротранспорта в г. Курске</w:t>
            </w:r>
          </w:p>
        </w:tc>
        <w:tc>
          <w:tcPr>
            <w:tcW w:w="405" w:type="pct"/>
            <w:shd w:val="clear" w:color="auto" w:fill="auto"/>
          </w:tcPr>
          <w:p w14:paraId="26C7F518"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0124EEB"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2022-2023 годы</w:t>
            </w:r>
          </w:p>
        </w:tc>
        <w:tc>
          <w:tcPr>
            <w:tcW w:w="458" w:type="pct"/>
            <w:shd w:val="clear" w:color="auto" w:fill="auto"/>
          </w:tcPr>
          <w:p w14:paraId="396A65D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14:paraId="41D2969E" w14:textId="77777777" w:rsidR="005733AA" w:rsidRPr="00753D28" w:rsidRDefault="005733AA" w:rsidP="005551C5">
            <w:pPr>
              <w:spacing w:after="0" w:line="240" w:lineRule="auto"/>
              <w:jc w:val="both"/>
              <w:rPr>
                <w:rFonts w:ascii="Times New Roman" w:hAnsi="Times New Roman" w:cs="Times New Roman"/>
                <w:b/>
                <w:bCs/>
                <w:sz w:val="18"/>
                <w:szCs w:val="18"/>
              </w:rPr>
            </w:pPr>
            <w:r w:rsidRPr="00753D28">
              <w:rPr>
                <w:rFonts w:ascii="Times New Roman" w:hAnsi="Times New Roman" w:cs="Times New Roman"/>
                <w:b/>
                <w:bCs/>
                <w:sz w:val="18"/>
                <w:szCs w:val="18"/>
              </w:rPr>
              <w:t>Мероприятие выполняется.</w:t>
            </w:r>
          </w:p>
          <w:p w14:paraId="7407CC01" w14:textId="3485F6A6" w:rsidR="005733AA" w:rsidRPr="00753D28" w:rsidRDefault="005551C5" w:rsidP="005551C5">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За 2025 год ГУПКО «Курскэлектротранс» за счет бюджетных средств получены субсидии за перевозку льготных категорий граждан (студентов, детей, на обеспечение равной доступности услуг отдельным категориям граждан) в размере 9,49 млн. рублей</w:t>
            </w:r>
          </w:p>
        </w:tc>
        <w:tc>
          <w:tcPr>
            <w:tcW w:w="880" w:type="pct"/>
            <w:gridSpan w:val="4"/>
            <w:shd w:val="clear" w:color="auto" w:fill="auto"/>
          </w:tcPr>
          <w:p w14:paraId="6A2A2724"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cs="Times New Roman"/>
                <w:sz w:val="18"/>
                <w:szCs w:val="18"/>
              </w:rPr>
              <w:t>Улучшение финансово-экономического состояния транспортных предприятий</w:t>
            </w:r>
          </w:p>
        </w:tc>
        <w:tc>
          <w:tcPr>
            <w:tcW w:w="316" w:type="pct"/>
            <w:gridSpan w:val="3"/>
          </w:tcPr>
          <w:p w14:paraId="6E2C75C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3AAE599C"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4DB0901C"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F4F3D69" w14:textId="77777777" w:rsidTr="005733AA">
        <w:tc>
          <w:tcPr>
            <w:tcW w:w="180" w:type="pct"/>
            <w:shd w:val="clear" w:color="auto" w:fill="auto"/>
            <w:vAlign w:val="center"/>
          </w:tcPr>
          <w:p w14:paraId="435940DB"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7.2.2.3.</w:t>
            </w:r>
          </w:p>
        </w:tc>
        <w:tc>
          <w:tcPr>
            <w:tcW w:w="672" w:type="pct"/>
            <w:shd w:val="clear" w:color="auto" w:fill="auto"/>
          </w:tcPr>
          <w:p w14:paraId="5219E2C8"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развитие автобусов на газомоторном топливе</w:t>
            </w:r>
          </w:p>
        </w:tc>
        <w:tc>
          <w:tcPr>
            <w:tcW w:w="405" w:type="pct"/>
            <w:shd w:val="clear" w:color="auto" w:fill="auto"/>
          </w:tcPr>
          <w:p w14:paraId="461DE899"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4711C8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2021-2023 годы</w:t>
            </w:r>
          </w:p>
        </w:tc>
        <w:tc>
          <w:tcPr>
            <w:tcW w:w="458" w:type="pct"/>
            <w:shd w:val="clear" w:color="auto" w:fill="auto"/>
          </w:tcPr>
          <w:p w14:paraId="02607D47"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4AB2C789"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479DBC3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маршрутной сети, которая предусматривает работу автобусов большого класса, использующих природный газ в качестве моторного топлива. </w:t>
            </w:r>
          </w:p>
          <w:p w14:paraId="0949AA73"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Times New Roman" w:hAnsi="Times New Roman" w:cs="Times New Roman"/>
                <w:sz w:val="18"/>
                <w:szCs w:val="18"/>
                <w:lang w:eastAsia="ru-RU"/>
              </w:rPr>
              <w:t>В рамках обновления подвижного состава в г. Курске используются автобусы на газомоторном топливе</w:t>
            </w:r>
          </w:p>
        </w:tc>
        <w:tc>
          <w:tcPr>
            <w:tcW w:w="880" w:type="pct"/>
            <w:gridSpan w:val="4"/>
            <w:shd w:val="clear" w:color="auto" w:fill="auto"/>
          </w:tcPr>
          <w:p w14:paraId="6A1CC0E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Обеспечено к 2030 году количество автобусов, использующих природный газ в качестве моторного топлива, - не менее 1100 ед.</w:t>
            </w:r>
          </w:p>
          <w:p w14:paraId="6C21A141"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Улучшена экологическая обстановка в населенных пунктах Курской области</w:t>
            </w:r>
          </w:p>
        </w:tc>
        <w:tc>
          <w:tcPr>
            <w:tcW w:w="316" w:type="pct"/>
            <w:gridSpan w:val="3"/>
          </w:tcPr>
          <w:p w14:paraId="6134290E" w14:textId="77777777" w:rsidR="005733AA" w:rsidRPr="00753D28" w:rsidRDefault="005733AA" w:rsidP="005733AA">
            <w:pPr>
              <w:widowControl w:val="0"/>
              <w:spacing w:after="0" w:line="240" w:lineRule="auto"/>
              <w:rPr>
                <w:rFonts w:ascii="Times New Roman" w:hAnsi="Times New Roman"/>
                <w:sz w:val="18"/>
                <w:szCs w:val="18"/>
              </w:rPr>
            </w:pPr>
          </w:p>
        </w:tc>
        <w:tc>
          <w:tcPr>
            <w:tcW w:w="386" w:type="pct"/>
            <w:gridSpan w:val="3"/>
          </w:tcPr>
          <w:p w14:paraId="2917F466"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1707BFA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7D8A790F" w14:textId="77777777" w:rsidTr="005733AA">
        <w:tc>
          <w:tcPr>
            <w:tcW w:w="180" w:type="pct"/>
            <w:shd w:val="clear" w:color="auto" w:fill="auto"/>
            <w:vAlign w:val="center"/>
          </w:tcPr>
          <w:p w14:paraId="3DF3A84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7.2.2.4.</w:t>
            </w:r>
          </w:p>
        </w:tc>
        <w:tc>
          <w:tcPr>
            <w:tcW w:w="672" w:type="pct"/>
            <w:shd w:val="clear" w:color="auto" w:fill="auto"/>
          </w:tcPr>
          <w:p w14:paraId="478BA268"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расширение сети автомобильных газонаполнительных компрессорных станций (АГНКС); развитие сети электрических станций для зарядки электромобилей</w:t>
            </w:r>
          </w:p>
        </w:tc>
        <w:tc>
          <w:tcPr>
            <w:tcW w:w="405" w:type="pct"/>
          </w:tcPr>
          <w:p w14:paraId="52E237D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Инвести-ционные проекты предприятий</w:t>
            </w:r>
          </w:p>
        </w:tc>
        <w:tc>
          <w:tcPr>
            <w:tcW w:w="403" w:type="pct"/>
            <w:shd w:val="clear" w:color="auto" w:fill="auto"/>
          </w:tcPr>
          <w:p w14:paraId="4B85E91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6B4BB5A0"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жилищно-коммунального хозяйства и ТЭК Курской области </w:t>
            </w:r>
          </w:p>
        </w:tc>
        <w:tc>
          <w:tcPr>
            <w:tcW w:w="990" w:type="pct"/>
          </w:tcPr>
          <w:p w14:paraId="5283A3A6"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1F2A002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На территории Курской области имеется 15 действующих объектов АГНКС </w:t>
            </w:r>
          </w:p>
        </w:tc>
        <w:tc>
          <w:tcPr>
            <w:tcW w:w="498" w:type="pct"/>
            <w:gridSpan w:val="2"/>
            <w:shd w:val="clear" w:color="auto" w:fill="auto"/>
          </w:tcPr>
          <w:p w14:paraId="2953D040"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Количество объектов газозаправочной инфраструктуры к 2030 году – не менее 30 ед.</w:t>
            </w:r>
          </w:p>
          <w:p w14:paraId="0F68EE0F"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Улучшение экологической обстановки в Курской области</w:t>
            </w:r>
          </w:p>
        </w:tc>
        <w:tc>
          <w:tcPr>
            <w:tcW w:w="382" w:type="pct"/>
            <w:gridSpan w:val="2"/>
            <w:shd w:val="clear" w:color="auto" w:fill="auto"/>
          </w:tcPr>
          <w:p w14:paraId="478181E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15</w:t>
            </w:r>
          </w:p>
        </w:tc>
        <w:tc>
          <w:tcPr>
            <w:tcW w:w="316" w:type="pct"/>
            <w:gridSpan w:val="3"/>
          </w:tcPr>
          <w:p w14:paraId="4E6052B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15</w:t>
            </w:r>
          </w:p>
        </w:tc>
        <w:tc>
          <w:tcPr>
            <w:tcW w:w="386" w:type="pct"/>
            <w:gridSpan w:val="3"/>
          </w:tcPr>
          <w:p w14:paraId="6051A58C"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3748C3C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3F5BC44" w14:textId="77777777" w:rsidTr="005733AA">
        <w:tc>
          <w:tcPr>
            <w:tcW w:w="180" w:type="pct"/>
            <w:shd w:val="clear" w:color="auto" w:fill="auto"/>
            <w:vAlign w:val="center"/>
          </w:tcPr>
          <w:p w14:paraId="44532C42"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7.2.2.5.</w:t>
            </w:r>
          </w:p>
        </w:tc>
        <w:tc>
          <w:tcPr>
            <w:tcW w:w="672" w:type="pct"/>
            <w:shd w:val="clear" w:color="auto" w:fill="auto"/>
          </w:tcPr>
          <w:p w14:paraId="45D5CAE6"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оптимизация транспортных потоков; </w:t>
            </w:r>
            <w:r w:rsidRPr="00753D28">
              <w:rPr>
                <w:rFonts w:ascii="Times New Roman" w:hAnsi="Times New Roman"/>
                <w:sz w:val="18"/>
                <w:szCs w:val="18"/>
              </w:rPr>
              <w:lastRenderedPageBreak/>
              <w:t>обеспечение преимущественных прав проезда для общественного транспорта</w:t>
            </w:r>
          </w:p>
        </w:tc>
        <w:tc>
          <w:tcPr>
            <w:tcW w:w="405" w:type="pct"/>
          </w:tcPr>
          <w:p w14:paraId="35D5BB1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Муници-пальные </w:t>
            </w:r>
            <w:r w:rsidRPr="00753D28">
              <w:rPr>
                <w:rFonts w:ascii="Times New Roman" w:hAnsi="Times New Roman" w:cs="Times New Roman"/>
                <w:sz w:val="18"/>
                <w:szCs w:val="18"/>
              </w:rPr>
              <w:lastRenderedPageBreak/>
              <w:t>программы</w:t>
            </w:r>
          </w:p>
        </w:tc>
        <w:tc>
          <w:tcPr>
            <w:tcW w:w="403" w:type="pct"/>
            <w:shd w:val="clear" w:color="auto" w:fill="auto"/>
          </w:tcPr>
          <w:p w14:paraId="63780E0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2021-2024 годы</w:t>
            </w:r>
          </w:p>
        </w:tc>
        <w:tc>
          <w:tcPr>
            <w:tcW w:w="458" w:type="pct"/>
          </w:tcPr>
          <w:p w14:paraId="0FBF92E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транспорта и </w:t>
            </w:r>
            <w:r w:rsidRPr="00753D28">
              <w:rPr>
                <w:rFonts w:ascii="Times New Roman" w:hAnsi="Times New Roman"/>
                <w:sz w:val="18"/>
                <w:szCs w:val="18"/>
              </w:rPr>
              <w:lastRenderedPageBreak/>
              <w:t>автомобильных дорог Курской области, органы местного самоуправле-ния Курской области</w:t>
            </w:r>
          </w:p>
        </w:tc>
        <w:tc>
          <w:tcPr>
            <w:tcW w:w="990" w:type="pct"/>
          </w:tcPr>
          <w:p w14:paraId="4373E975"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lastRenderedPageBreak/>
              <w:t>Планируется в последующие годы.</w:t>
            </w:r>
          </w:p>
          <w:p w14:paraId="50D00E29" w14:textId="071FE968"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Times New Roman" w:hAnsi="Times New Roman" w:cs="Times New Roman"/>
                <w:sz w:val="18"/>
                <w:szCs w:val="18"/>
                <w:lang w:eastAsia="ru-RU"/>
              </w:rPr>
              <w:t>В 202</w:t>
            </w:r>
            <w:r w:rsidR="002B4308" w:rsidRPr="00753D28">
              <w:rPr>
                <w:rFonts w:ascii="Times New Roman" w:eastAsia="Times New Roman" w:hAnsi="Times New Roman" w:cs="Times New Roman"/>
                <w:sz w:val="18"/>
                <w:szCs w:val="18"/>
                <w:lang w:eastAsia="ru-RU"/>
              </w:rPr>
              <w:t>5</w:t>
            </w:r>
            <w:r w:rsidRPr="00753D28">
              <w:rPr>
                <w:rFonts w:ascii="Times New Roman" w:eastAsia="Times New Roman" w:hAnsi="Times New Roman" w:cs="Times New Roman"/>
                <w:sz w:val="18"/>
                <w:szCs w:val="18"/>
                <w:lang w:eastAsia="ru-RU"/>
              </w:rPr>
              <w:t xml:space="preserve"> году движение </w:t>
            </w:r>
            <w:r w:rsidRPr="00753D28">
              <w:rPr>
                <w:rFonts w:ascii="Times New Roman" w:eastAsia="Times New Roman" w:hAnsi="Times New Roman" w:cs="Times New Roman"/>
                <w:sz w:val="18"/>
                <w:szCs w:val="18"/>
                <w:lang w:eastAsia="ru-RU"/>
              </w:rPr>
              <w:lastRenderedPageBreak/>
              <w:t>общественного транспорта по выделенным полосам не организовывалось.</w:t>
            </w:r>
          </w:p>
          <w:p w14:paraId="58BC20DF"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tc>
        <w:tc>
          <w:tcPr>
            <w:tcW w:w="880" w:type="pct"/>
            <w:gridSpan w:val="4"/>
            <w:shd w:val="clear" w:color="auto" w:fill="auto"/>
          </w:tcPr>
          <w:p w14:paraId="4445ED0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 xml:space="preserve">Реализован проект «Цифровое управление транспортным </w:t>
            </w:r>
            <w:r w:rsidRPr="00753D28">
              <w:rPr>
                <w:rFonts w:ascii="Times New Roman" w:hAnsi="Times New Roman" w:cs="Times New Roman"/>
                <w:sz w:val="18"/>
                <w:szCs w:val="18"/>
              </w:rPr>
              <w:lastRenderedPageBreak/>
              <w:t>комплексом области».</w:t>
            </w:r>
          </w:p>
          <w:p w14:paraId="49A2A2C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Внедрена и функционирует интеллектуальная транспортная система на территории Курской области.</w:t>
            </w:r>
          </w:p>
          <w:p w14:paraId="7F4B441E"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Доля автобусов, осуществляющих регулирование перевозок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 - не менее 100%</w:t>
            </w:r>
          </w:p>
        </w:tc>
        <w:tc>
          <w:tcPr>
            <w:tcW w:w="316" w:type="pct"/>
            <w:gridSpan w:val="3"/>
          </w:tcPr>
          <w:p w14:paraId="058129F7"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w:t>
            </w:r>
          </w:p>
        </w:tc>
        <w:tc>
          <w:tcPr>
            <w:tcW w:w="386" w:type="pct"/>
            <w:gridSpan w:val="3"/>
          </w:tcPr>
          <w:p w14:paraId="47338DF8"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1FDA478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76BE2E1" w14:textId="77777777" w:rsidTr="005733AA">
        <w:tc>
          <w:tcPr>
            <w:tcW w:w="180" w:type="pct"/>
            <w:shd w:val="clear" w:color="auto" w:fill="auto"/>
            <w:vAlign w:val="center"/>
          </w:tcPr>
          <w:p w14:paraId="55442A1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7.2.2.6.</w:t>
            </w:r>
          </w:p>
        </w:tc>
        <w:tc>
          <w:tcPr>
            <w:tcW w:w="672" w:type="pct"/>
            <w:shd w:val="clear" w:color="auto" w:fill="auto"/>
          </w:tcPr>
          <w:p w14:paraId="331050DC"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создание полноценной современной инфраструктуры для велопоездок, развитие сети велодорожек в крупных населенных пунктах Курской области</w:t>
            </w:r>
          </w:p>
        </w:tc>
        <w:tc>
          <w:tcPr>
            <w:tcW w:w="405" w:type="pct"/>
          </w:tcPr>
          <w:p w14:paraId="13FAD5D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Муници-пальные программы</w:t>
            </w:r>
          </w:p>
        </w:tc>
        <w:tc>
          <w:tcPr>
            <w:tcW w:w="403" w:type="pct"/>
            <w:shd w:val="clear" w:color="auto" w:fill="auto"/>
          </w:tcPr>
          <w:p w14:paraId="18EABC1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2021-2023 годы</w:t>
            </w:r>
          </w:p>
        </w:tc>
        <w:tc>
          <w:tcPr>
            <w:tcW w:w="458" w:type="pct"/>
          </w:tcPr>
          <w:p w14:paraId="003E015E"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tcPr>
          <w:p w14:paraId="65C72C2B"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0F3D0AFF" w14:textId="09B98149" w:rsidR="00E1734E" w:rsidRPr="00753D28" w:rsidRDefault="00E1734E"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рамках строительства объекта Магистральная улица общегородс-кого значения от ул. Энгельса до пр-кта Ленинского Комсомола в г. Курск (Этап 2.2) в 2025 году продолжено устройство велодорожки.</w:t>
            </w:r>
          </w:p>
          <w:p w14:paraId="1BC2E3A3" w14:textId="07E3FE91" w:rsidR="005733AA" w:rsidRPr="00753D28" w:rsidRDefault="005733AA" w:rsidP="00A90EE7">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В г. Железногорске </w:t>
            </w:r>
            <w:r w:rsidR="00A90EE7" w:rsidRPr="00753D28">
              <w:rPr>
                <w:rFonts w:ascii="Times New Roman" w:hAnsi="Times New Roman"/>
                <w:sz w:val="18"/>
                <w:szCs w:val="18"/>
              </w:rPr>
              <w:t xml:space="preserve">при благоустройстве аллеи Поколений и </w:t>
            </w:r>
            <w:r w:rsidR="00A90EE7" w:rsidRPr="00753D28">
              <w:rPr>
                <w:rFonts w:ascii="Times New Roman" w:hAnsi="Times New Roman" w:cs="Times New Roman"/>
                <w:sz w:val="18"/>
                <w:szCs w:val="18"/>
              </w:rPr>
              <w:t>площади культурно-досугового центра «Русь»</w:t>
            </w:r>
            <w:r w:rsidR="00A90EE7" w:rsidRPr="00753D28">
              <w:rPr>
                <w:rFonts w:ascii="Times New Roman" w:hAnsi="Times New Roman"/>
                <w:sz w:val="18"/>
                <w:szCs w:val="18"/>
              </w:rPr>
              <w:t xml:space="preserve">  будут проложены велодорожки, которые станут продолжением велодорожки  аллеи В.А. Варичева и Аллеи семьи</w:t>
            </w:r>
          </w:p>
        </w:tc>
        <w:tc>
          <w:tcPr>
            <w:tcW w:w="1582" w:type="pct"/>
            <w:gridSpan w:val="10"/>
            <w:shd w:val="clear" w:color="auto" w:fill="auto"/>
          </w:tcPr>
          <w:p w14:paraId="1EA3B524"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Улучшение экологической обстановки в населенных пунктах Курской области; </w:t>
            </w:r>
            <w:r w:rsidRPr="00753D28">
              <w:rPr>
                <w:rFonts w:ascii="Times New Roman" w:hAnsi="Times New Roman" w:cs="Times New Roman"/>
                <w:sz w:val="18"/>
                <w:szCs w:val="18"/>
              </w:rPr>
              <w:t>популяризация здорового образа жизни</w:t>
            </w:r>
          </w:p>
        </w:tc>
        <w:tc>
          <w:tcPr>
            <w:tcW w:w="310" w:type="pct"/>
          </w:tcPr>
          <w:p w14:paraId="0968E027"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975FD38" w14:textId="77777777" w:rsidTr="00942416">
        <w:tc>
          <w:tcPr>
            <w:tcW w:w="5000" w:type="pct"/>
            <w:gridSpan w:val="17"/>
            <w:shd w:val="clear" w:color="auto" w:fill="auto"/>
            <w:vAlign w:val="center"/>
          </w:tcPr>
          <w:p w14:paraId="20EB99B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Раздел «Зеленые технологии»</w:t>
            </w:r>
          </w:p>
        </w:tc>
      </w:tr>
      <w:tr w:rsidR="005733AA" w:rsidRPr="00753D28" w14:paraId="62DCA53B" w14:textId="77777777" w:rsidTr="00942416">
        <w:tc>
          <w:tcPr>
            <w:tcW w:w="5000" w:type="pct"/>
            <w:gridSpan w:val="17"/>
            <w:shd w:val="clear" w:color="auto" w:fill="auto"/>
            <w:vAlign w:val="center"/>
          </w:tcPr>
          <w:p w14:paraId="0E80161A"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Задача 7.3. Развитие «зеленых» технологий, стимулирование масштабирования «зеленых» отраслей промышленности, в том числе возобновляемой энергетики</w:t>
            </w:r>
          </w:p>
        </w:tc>
      </w:tr>
      <w:tr w:rsidR="005733AA" w:rsidRPr="00753D28" w14:paraId="372D5D8B" w14:textId="77777777" w:rsidTr="005733AA">
        <w:tc>
          <w:tcPr>
            <w:tcW w:w="180" w:type="pct"/>
            <w:shd w:val="clear" w:color="auto" w:fill="auto"/>
            <w:vAlign w:val="center"/>
          </w:tcPr>
          <w:p w14:paraId="45BBB4B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7.3.1.</w:t>
            </w:r>
          </w:p>
        </w:tc>
        <w:tc>
          <w:tcPr>
            <w:tcW w:w="672" w:type="pct"/>
            <w:shd w:val="clear" w:color="auto" w:fill="auto"/>
          </w:tcPr>
          <w:p w14:paraId="4D104949"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eastAsia="PMingLiU" w:hAnsi="Times New Roman"/>
                <w:sz w:val="18"/>
                <w:szCs w:val="18"/>
              </w:rPr>
              <w:t xml:space="preserve">Развитие производства и экспорта экологически чистых </w:t>
            </w:r>
            <w:r w:rsidRPr="00753D28">
              <w:rPr>
                <w:rFonts w:ascii="Times New Roman" w:eastAsia="PMingLiU" w:hAnsi="Times New Roman"/>
                <w:sz w:val="18"/>
                <w:szCs w:val="18"/>
              </w:rPr>
              <w:lastRenderedPageBreak/>
              <w:t>товаров:</w:t>
            </w:r>
          </w:p>
        </w:tc>
        <w:tc>
          <w:tcPr>
            <w:tcW w:w="405" w:type="pct"/>
          </w:tcPr>
          <w:p w14:paraId="04D864F1"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CA528D8"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671CE89E" w14:textId="77777777" w:rsidR="005733AA" w:rsidRPr="00753D28" w:rsidRDefault="005733AA" w:rsidP="005733AA">
            <w:pPr>
              <w:widowControl w:val="0"/>
              <w:spacing w:after="0" w:line="240" w:lineRule="auto"/>
              <w:rPr>
                <w:rFonts w:ascii="Times New Roman" w:hAnsi="Times New Roman"/>
                <w:sz w:val="18"/>
                <w:szCs w:val="18"/>
              </w:rPr>
            </w:pPr>
          </w:p>
        </w:tc>
        <w:tc>
          <w:tcPr>
            <w:tcW w:w="990" w:type="pct"/>
          </w:tcPr>
          <w:p w14:paraId="5B14E2DE" w14:textId="77777777" w:rsidR="005733AA" w:rsidRPr="00753D28" w:rsidRDefault="005733AA" w:rsidP="005733AA">
            <w:pPr>
              <w:widowControl w:val="0"/>
              <w:spacing w:after="0" w:line="240" w:lineRule="auto"/>
              <w:rPr>
                <w:rFonts w:ascii="Times New Roman" w:hAnsi="Times New Roman"/>
                <w:sz w:val="18"/>
                <w:szCs w:val="18"/>
              </w:rPr>
            </w:pPr>
          </w:p>
        </w:tc>
        <w:tc>
          <w:tcPr>
            <w:tcW w:w="498" w:type="pct"/>
            <w:gridSpan w:val="2"/>
            <w:shd w:val="clear" w:color="auto" w:fill="auto"/>
          </w:tcPr>
          <w:p w14:paraId="4B5046F3"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61BEAC1F"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6ADE04EA" w14:textId="77777777" w:rsidR="005733AA" w:rsidRPr="00753D28" w:rsidRDefault="005733AA" w:rsidP="005733AA">
            <w:pPr>
              <w:widowControl w:val="0"/>
              <w:spacing w:after="0" w:line="240" w:lineRule="auto"/>
              <w:rPr>
                <w:rFonts w:ascii="Times New Roman" w:hAnsi="Times New Roman"/>
                <w:sz w:val="18"/>
                <w:szCs w:val="18"/>
              </w:rPr>
            </w:pPr>
          </w:p>
        </w:tc>
        <w:tc>
          <w:tcPr>
            <w:tcW w:w="386" w:type="pct"/>
            <w:gridSpan w:val="3"/>
          </w:tcPr>
          <w:p w14:paraId="626F752C"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68EF160A"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ABA9B36" w14:textId="77777777" w:rsidTr="005733AA">
        <w:tc>
          <w:tcPr>
            <w:tcW w:w="180" w:type="pct"/>
            <w:shd w:val="clear" w:color="auto" w:fill="auto"/>
            <w:vAlign w:val="center"/>
          </w:tcPr>
          <w:p w14:paraId="626A6427"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7.3.1.1.</w:t>
            </w:r>
          </w:p>
        </w:tc>
        <w:tc>
          <w:tcPr>
            <w:tcW w:w="672" w:type="pct"/>
            <w:shd w:val="clear" w:color="auto" w:fill="auto"/>
          </w:tcPr>
          <w:p w14:paraId="26911106"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развитие наукоемких и ресурсосберегающих технологий и производств в рамках инновационного импортозамещения</w:t>
            </w:r>
          </w:p>
        </w:tc>
        <w:tc>
          <w:tcPr>
            <w:tcW w:w="405" w:type="pct"/>
          </w:tcPr>
          <w:p w14:paraId="2646D96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Инвести-ционные проекты предприятий</w:t>
            </w:r>
          </w:p>
        </w:tc>
        <w:tc>
          <w:tcPr>
            <w:tcW w:w="403" w:type="pct"/>
            <w:shd w:val="clear" w:color="auto" w:fill="auto"/>
          </w:tcPr>
          <w:p w14:paraId="070E8C6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42BF77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tcPr>
          <w:p w14:paraId="35C0AF93"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80D6A62" w14:textId="77777777" w:rsidR="005E37C4"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АО «Электроагрегат» в 2025 году осуществлялось освоение в серийном производстве судовых генераторов с частотой вращения 1500 об/мин. Мощностью от 8 до 1600 кВт. Проходят сертификацию генераторы мощностью 1250 и 1600 кВт. </w:t>
            </w:r>
          </w:p>
          <w:p w14:paraId="55B6FA95" w14:textId="77777777" w:rsidR="005E37C4"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Разработаны генераторы с уменьшенными массогабаритными характеристиками мощностью от 1 до 30 кВт.</w:t>
            </w:r>
          </w:p>
          <w:p w14:paraId="67B7FCD2" w14:textId="77777777" w:rsidR="005E37C4"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Курской АЭС производится Кобальт-60 для поставок на внутренний рынок и на экспорт.</w:t>
            </w:r>
          </w:p>
          <w:p w14:paraId="186AE433" w14:textId="77777777" w:rsidR="005E37C4"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Общество «Курский аккумуляторный завод» проводило освоение в производстве стартерной батареи 6СТ-60 </w:t>
            </w:r>
            <w:r w:rsidRPr="00753D28">
              <w:rPr>
                <w:rFonts w:ascii="Times New Roman" w:hAnsi="Times New Roman" w:cs="Times New Roman"/>
                <w:sz w:val="18"/>
                <w:szCs w:val="18"/>
                <w:lang w:val="en-US"/>
              </w:rPr>
              <w:t>VL</w:t>
            </w:r>
            <w:r w:rsidRPr="00753D28">
              <w:rPr>
                <w:rFonts w:ascii="Times New Roman" w:hAnsi="Times New Roman" w:cs="Times New Roman"/>
                <w:sz w:val="18"/>
                <w:szCs w:val="18"/>
              </w:rPr>
              <w:t xml:space="preserve"> азиатского типоразмера. Начата разработка ряда стационарных свинцово-кислотных аккумуляторов типа СН с емкостью 100-1615 Ач. </w:t>
            </w:r>
          </w:p>
          <w:p w14:paraId="57C13F2F" w14:textId="77777777" w:rsidR="005E37C4"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АО «Авиаавтоматика» им. В.В. Тарасова» освоило около 50 новых номенклатурных позиций изделий, в том числе рукоятки управления летательными аппаратами, систему управления оружием СОУ-280НМ-02 и т.д. </w:t>
            </w:r>
          </w:p>
          <w:p w14:paraId="1D396AF4" w14:textId="4322E7CF" w:rsidR="005733AA" w:rsidRPr="00753D28" w:rsidRDefault="005E37C4" w:rsidP="005E37C4">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АО «Рудоавтоматика имени В.В. Сафошина» продолжало осваивать новые виды продукции - </w:t>
            </w:r>
            <w:r w:rsidRPr="00753D28">
              <w:rPr>
                <w:rFonts w:ascii="Times New Roman" w:hAnsi="Times New Roman" w:cs="Times New Roman"/>
                <w:sz w:val="18"/>
                <w:szCs w:val="18"/>
              </w:rPr>
              <w:lastRenderedPageBreak/>
              <w:t>низковольтные комплектные устройства переменного тока для установки в карьерные экскаваторы с различной ёмкостью ковша. Продукция предприятия уникальна, изготавливается по заказам конкретного заказчика</w:t>
            </w:r>
          </w:p>
        </w:tc>
        <w:tc>
          <w:tcPr>
            <w:tcW w:w="880" w:type="pct"/>
            <w:gridSpan w:val="4"/>
            <w:shd w:val="clear" w:color="auto" w:fill="auto"/>
          </w:tcPr>
          <w:p w14:paraId="3EC8C42B"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Увеличение удельного веса организаций, осуществляющих технологические (и/или экологические) инновации.</w:t>
            </w:r>
          </w:p>
          <w:p w14:paraId="371A81EF"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Количество используемых «зеленых» технологий к 2030 году – не менее 20 ед. (в 2020 году – 11 ед.)</w:t>
            </w:r>
          </w:p>
        </w:tc>
        <w:tc>
          <w:tcPr>
            <w:tcW w:w="316" w:type="pct"/>
            <w:gridSpan w:val="3"/>
          </w:tcPr>
          <w:p w14:paraId="0EF77F46"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w:t>
            </w:r>
          </w:p>
        </w:tc>
        <w:tc>
          <w:tcPr>
            <w:tcW w:w="386" w:type="pct"/>
            <w:gridSpan w:val="3"/>
          </w:tcPr>
          <w:p w14:paraId="47DA64EA"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w:t>
            </w:r>
          </w:p>
        </w:tc>
        <w:tc>
          <w:tcPr>
            <w:tcW w:w="310" w:type="pct"/>
          </w:tcPr>
          <w:p w14:paraId="205E3F99" w14:textId="77777777" w:rsidR="005733AA" w:rsidRPr="00753D28" w:rsidRDefault="005733AA" w:rsidP="005733AA">
            <w:pPr>
              <w:widowControl w:val="0"/>
              <w:spacing w:after="0" w:line="240" w:lineRule="auto"/>
              <w:rPr>
                <w:rFonts w:ascii="Times New Roman" w:hAnsi="Times New Roman"/>
                <w:sz w:val="18"/>
                <w:szCs w:val="18"/>
              </w:rPr>
            </w:pPr>
          </w:p>
        </w:tc>
      </w:tr>
      <w:tr w:rsidR="00E1788A" w:rsidRPr="00753D28" w14:paraId="2E5F7B6A" w14:textId="77777777" w:rsidTr="00E1788A">
        <w:tc>
          <w:tcPr>
            <w:tcW w:w="180" w:type="pct"/>
            <w:shd w:val="clear" w:color="auto" w:fill="auto"/>
            <w:vAlign w:val="center"/>
          </w:tcPr>
          <w:p w14:paraId="43E13D29" w14:textId="77777777" w:rsidR="00E1788A" w:rsidRPr="00753D28" w:rsidRDefault="00E1788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7.3.1.2.</w:t>
            </w:r>
          </w:p>
        </w:tc>
        <w:tc>
          <w:tcPr>
            <w:tcW w:w="672" w:type="pct"/>
            <w:shd w:val="clear" w:color="auto" w:fill="auto"/>
          </w:tcPr>
          <w:p w14:paraId="32F41FDE" w14:textId="77777777" w:rsidR="00E1788A" w:rsidRPr="00753D28" w:rsidRDefault="00E1788A" w:rsidP="005733AA">
            <w:pPr>
              <w:widowControl w:val="0"/>
              <w:spacing w:after="0" w:line="240" w:lineRule="auto"/>
              <w:contextualSpacing/>
              <w:rPr>
                <w:rFonts w:ascii="Times New Roman" w:hAnsi="Times New Roman"/>
                <w:sz w:val="18"/>
                <w:szCs w:val="18"/>
              </w:rPr>
            </w:pPr>
            <w:r w:rsidRPr="00753D28">
              <w:rPr>
                <w:rFonts w:ascii="Times New Roman" w:eastAsia="PMingLiU" w:hAnsi="Times New Roman"/>
                <w:sz w:val="18"/>
                <w:szCs w:val="18"/>
              </w:rPr>
              <w:t>развитие производства экологически чистых продуктов питания и органического земледелия</w:t>
            </w:r>
          </w:p>
        </w:tc>
        <w:tc>
          <w:tcPr>
            <w:tcW w:w="405" w:type="pct"/>
          </w:tcPr>
          <w:p w14:paraId="5A77568C" w14:textId="77777777" w:rsidR="00E1788A" w:rsidRPr="00753D28" w:rsidRDefault="00E1788A" w:rsidP="005733AA">
            <w:pPr>
              <w:pStyle w:val="ConsPlusNormal"/>
              <w:jc w:val="both"/>
              <w:rPr>
                <w:sz w:val="18"/>
                <w:szCs w:val="18"/>
              </w:rPr>
            </w:pPr>
            <w:r w:rsidRPr="00753D28">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14:paraId="2F401CF7" w14:textId="77777777" w:rsidR="00E1788A" w:rsidRPr="00753D28" w:rsidRDefault="00E1788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49A3FCFB" w14:textId="77777777" w:rsidR="00E1788A" w:rsidRPr="00753D28" w:rsidRDefault="00E1788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332D0D70" w14:textId="77777777" w:rsidR="00E1788A" w:rsidRPr="00753D28" w:rsidRDefault="00E1788A" w:rsidP="005733AA">
            <w:pPr>
              <w:widowControl w:val="0"/>
              <w:spacing w:after="0" w:line="240" w:lineRule="auto"/>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2695CE0" w14:textId="77777777" w:rsidR="00E1788A" w:rsidRPr="00753D28" w:rsidRDefault="00E1788A" w:rsidP="005733AA">
            <w:pPr>
              <w:widowControl w:val="0"/>
              <w:spacing w:after="0" w:line="240" w:lineRule="auto"/>
              <w:jc w:val="both"/>
              <w:rPr>
                <w:rFonts w:ascii="Times New Roman" w:hAnsi="Times New Roman" w:cs="Times New Roman"/>
                <w:sz w:val="18"/>
                <w:szCs w:val="18"/>
              </w:rPr>
            </w:pPr>
            <w:r w:rsidRPr="00753D28">
              <w:rPr>
                <w:rFonts w:ascii="Times New Roman" w:eastAsia="PMingLiU" w:hAnsi="Times New Roman"/>
                <w:sz w:val="18"/>
                <w:szCs w:val="18"/>
              </w:rPr>
              <w:t>Предприятиями области развиваются проекты по производству экологически чистых продуктов питания и органического земледелия.</w:t>
            </w:r>
          </w:p>
          <w:p w14:paraId="7F1CD962" w14:textId="68FD1E1D" w:rsidR="00E1788A" w:rsidRPr="00753D28" w:rsidRDefault="00E1788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По итогам 2025 года произведено грибов 32,5 тыс. тонн (плановый показатель 32,0 тыс. тонн)</w:t>
            </w:r>
          </w:p>
        </w:tc>
        <w:tc>
          <w:tcPr>
            <w:tcW w:w="1582" w:type="pct"/>
            <w:gridSpan w:val="10"/>
            <w:shd w:val="clear" w:color="auto" w:fill="auto"/>
          </w:tcPr>
          <w:p w14:paraId="2FDD5D6D" w14:textId="39EC4A61" w:rsidR="00E1788A" w:rsidRPr="00753D28" w:rsidRDefault="00E1788A" w:rsidP="005733AA">
            <w:pPr>
              <w:pStyle w:val="ConsPlusNormal"/>
              <w:jc w:val="center"/>
              <w:rPr>
                <w:rFonts w:ascii="Times New Roman" w:hAnsi="Times New Roman" w:cs="Times New Roman"/>
              </w:rPr>
            </w:pPr>
            <w:r w:rsidRPr="00753D28">
              <w:rPr>
                <w:rFonts w:ascii="Times New Roman" w:hAnsi="Times New Roman"/>
                <w:sz w:val="18"/>
                <w:szCs w:val="18"/>
              </w:rPr>
              <w:t>Увеличение доли производства экологически чистых продуктов питания в общем объеме производства продуктов питания</w:t>
            </w:r>
          </w:p>
        </w:tc>
        <w:tc>
          <w:tcPr>
            <w:tcW w:w="310" w:type="pct"/>
          </w:tcPr>
          <w:p w14:paraId="5A55F331" w14:textId="77777777" w:rsidR="00E1788A" w:rsidRPr="00753D28" w:rsidRDefault="00E1788A" w:rsidP="005733AA">
            <w:pPr>
              <w:widowControl w:val="0"/>
              <w:spacing w:after="0" w:line="240" w:lineRule="auto"/>
              <w:rPr>
                <w:rFonts w:ascii="Times New Roman" w:hAnsi="Times New Roman"/>
                <w:sz w:val="18"/>
                <w:szCs w:val="18"/>
              </w:rPr>
            </w:pPr>
          </w:p>
        </w:tc>
      </w:tr>
      <w:tr w:rsidR="005733AA" w:rsidRPr="00753D28" w14:paraId="6C491DC8" w14:textId="77777777" w:rsidTr="005733AA">
        <w:tc>
          <w:tcPr>
            <w:tcW w:w="180" w:type="pct"/>
            <w:shd w:val="clear" w:color="auto" w:fill="auto"/>
            <w:vAlign w:val="center"/>
          </w:tcPr>
          <w:p w14:paraId="200E587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7.3.1.3.</w:t>
            </w:r>
          </w:p>
        </w:tc>
        <w:tc>
          <w:tcPr>
            <w:tcW w:w="672" w:type="pct"/>
            <w:shd w:val="clear" w:color="auto" w:fill="auto"/>
          </w:tcPr>
          <w:p w14:paraId="6164A798"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Поддержка экспорта продукции безотходных и экологически чистых инновационных производств</w:t>
            </w:r>
          </w:p>
        </w:tc>
        <w:tc>
          <w:tcPr>
            <w:tcW w:w="405" w:type="pct"/>
          </w:tcPr>
          <w:p w14:paraId="6D7E4E4E"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18EE93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2024-2025 годы</w:t>
            </w:r>
          </w:p>
        </w:tc>
        <w:tc>
          <w:tcPr>
            <w:tcW w:w="458" w:type="pct"/>
          </w:tcPr>
          <w:p w14:paraId="0296C06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промышлен-ности, торговли и предпри-нимательства Курской области, Министерство сельского </w:t>
            </w:r>
            <w:r w:rsidRPr="00753D28">
              <w:rPr>
                <w:rFonts w:ascii="Times New Roman" w:hAnsi="Times New Roman"/>
                <w:sz w:val="18"/>
                <w:szCs w:val="18"/>
              </w:rPr>
              <w:lastRenderedPageBreak/>
              <w:t>хозяйства Курской области</w:t>
            </w:r>
          </w:p>
        </w:tc>
        <w:tc>
          <w:tcPr>
            <w:tcW w:w="990" w:type="pct"/>
          </w:tcPr>
          <w:p w14:paraId="6C5ED5F9" w14:textId="0A028C99" w:rsidR="005733AA" w:rsidRPr="00753D28" w:rsidRDefault="005733AA" w:rsidP="005733AA">
            <w:pPr>
              <w:widowControl w:val="0"/>
              <w:spacing w:after="0" w:line="240" w:lineRule="auto"/>
              <w:rPr>
                <w:rFonts w:ascii="Times New Roman" w:hAnsi="Times New Roman" w:cs="Times New Roman"/>
                <w:b/>
                <w:sz w:val="18"/>
                <w:szCs w:val="18"/>
              </w:rPr>
            </w:pPr>
            <w:r w:rsidRPr="00753D28">
              <w:rPr>
                <w:rFonts w:ascii="Times New Roman" w:hAnsi="Times New Roman" w:cs="Times New Roman"/>
                <w:b/>
                <w:sz w:val="18"/>
                <w:szCs w:val="18"/>
              </w:rPr>
              <w:lastRenderedPageBreak/>
              <w:t>Планируется в последующие годы</w:t>
            </w:r>
          </w:p>
        </w:tc>
        <w:tc>
          <w:tcPr>
            <w:tcW w:w="880" w:type="pct"/>
            <w:gridSpan w:val="4"/>
            <w:shd w:val="clear" w:color="auto" w:fill="auto"/>
          </w:tcPr>
          <w:p w14:paraId="0D43AD05" w14:textId="01A6B51A" w:rsidR="005733AA" w:rsidRPr="00753D28" w:rsidRDefault="005733AA" w:rsidP="005733AA">
            <w:pPr>
              <w:pStyle w:val="ConsPlusNormal"/>
              <w:jc w:val="both"/>
              <w:rPr>
                <w:rFonts w:ascii="Times New Roman" w:hAnsi="Times New Roman"/>
                <w:sz w:val="18"/>
                <w:szCs w:val="18"/>
              </w:rPr>
            </w:pPr>
            <w:r w:rsidRPr="00753D28">
              <w:rPr>
                <w:rFonts w:ascii="Times New Roman" w:hAnsi="Times New Roman"/>
                <w:sz w:val="18"/>
                <w:szCs w:val="18"/>
              </w:rPr>
              <w:t>Разработаны меры поддержки создания производств биоразлагаемой тары и упаковки</w:t>
            </w:r>
          </w:p>
        </w:tc>
        <w:tc>
          <w:tcPr>
            <w:tcW w:w="316" w:type="pct"/>
            <w:gridSpan w:val="3"/>
          </w:tcPr>
          <w:p w14:paraId="78515116" w14:textId="77777777" w:rsidR="005733AA" w:rsidRPr="00753D28" w:rsidRDefault="005733AA" w:rsidP="005733AA">
            <w:pPr>
              <w:pStyle w:val="ConsPlusNormal"/>
              <w:jc w:val="center"/>
              <w:rPr>
                <w:rFonts w:ascii="Times New Roman" w:hAnsi="Times New Roman" w:cs="Times New Roman"/>
              </w:rPr>
            </w:pPr>
          </w:p>
        </w:tc>
        <w:tc>
          <w:tcPr>
            <w:tcW w:w="386" w:type="pct"/>
            <w:gridSpan w:val="3"/>
          </w:tcPr>
          <w:p w14:paraId="62A0A2A4" w14:textId="77777777" w:rsidR="005733AA" w:rsidRPr="00753D28" w:rsidRDefault="005733AA" w:rsidP="005733AA">
            <w:pPr>
              <w:pStyle w:val="ConsPlusNormal"/>
              <w:jc w:val="center"/>
              <w:rPr>
                <w:rFonts w:ascii="Times New Roman" w:hAnsi="Times New Roman" w:cs="Times New Roman"/>
              </w:rPr>
            </w:pPr>
          </w:p>
        </w:tc>
        <w:tc>
          <w:tcPr>
            <w:tcW w:w="310" w:type="pct"/>
          </w:tcPr>
          <w:p w14:paraId="478C4BEA"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CF0D31C" w14:textId="77777777" w:rsidTr="005733AA">
        <w:tc>
          <w:tcPr>
            <w:tcW w:w="180" w:type="pct"/>
            <w:shd w:val="clear" w:color="auto" w:fill="auto"/>
            <w:vAlign w:val="center"/>
          </w:tcPr>
          <w:p w14:paraId="4C087053"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7.3.1.5.</w:t>
            </w:r>
          </w:p>
        </w:tc>
        <w:tc>
          <w:tcPr>
            <w:tcW w:w="672" w:type="pct"/>
            <w:shd w:val="clear" w:color="auto" w:fill="auto"/>
          </w:tcPr>
          <w:p w14:paraId="7ACA04ED"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Стимулирование минимального использования тары и упаковки при производстве в Курской области</w:t>
            </w:r>
          </w:p>
        </w:tc>
        <w:tc>
          <w:tcPr>
            <w:tcW w:w="405" w:type="pct"/>
          </w:tcPr>
          <w:p w14:paraId="332C0411"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AA4BF5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2024-2025 годы</w:t>
            </w:r>
          </w:p>
        </w:tc>
        <w:tc>
          <w:tcPr>
            <w:tcW w:w="458" w:type="pct"/>
          </w:tcPr>
          <w:p w14:paraId="5D4D4B2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промышлен-ности, торговли и предпри-нимательства Курской области, Министерство сельского хозяйства Курской области</w:t>
            </w:r>
          </w:p>
        </w:tc>
        <w:tc>
          <w:tcPr>
            <w:tcW w:w="990" w:type="pct"/>
          </w:tcPr>
          <w:p w14:paraId="79496CEF" w14:textId="25E6D2D4" w:rsidR="005733AA" w:rsidRPr="00753D28" w:rsidRDefault="005733AA" w:rsidP="005733AA">
            <w:pPr>
              <w:widowControl w:val="0"/>
              <w:spacing w:after="0" w:line="240" w:lineRule="auto"/>
              <w:rPr>
                <w:rFonts w:ascii="Times New Roman" w:hAnsi="Times New Roman" w:cs="Times New Roman"/>
                <w:b/>
                <w:sz w:val="18"/>
                <w:szCs w:val="18"/>
              </w:rPr>
            </w:pPr>
            <w:r w:rsidRPr="00753D28">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10E5157F" w14:textId="65DB6F51" w:rsidR="005733AA" w:rsidRPr="00753D28" w:rsidRDefault="005733AA" w:rsidP="005733AA">
            <w:pPr>
              <w:pStyle w:val="ConsPlusNormal"/>
              <w:jc w:val="both"/>
              <w:rPr>
                <w:rFonts w:ascii="Times New Roman" w:hAnsi="Times New Roman"/>
                <w:sz w:val="18"/>
                <w:szCs w:val="18"/>
              </w:rPr>
            </w:pPr>
            <w:r w:rsidRPr="00753D28">
              <w:rPr>
                <w:rFonts w:ascii="Times New Roman" w:hAnsi="Times New Roman"/>
                <w:sz w:val="18"/>
                <w:szCs w:val="18"/>
              </w:rPr>
              <w:t>Проработаны меры стимулирования минимального использования тары и упаковки при производстве в Курской области</w:t>
            </w:r>
          </w:p>
        </w:tc>
        <w:tc>
          <w:tcPr>
            <w:tcW w:w="316" w:type="pct"/>
            <w:gridSpan w:val="3"/>
          </w:tcPr>
          <w:p w14:paraId="3F76689A" w14:textId="77777777" w:rsidR="005733AA" w:rsidRPr="00753D28" w:rsidRDefault="005733AA" w:rsidP="005733AA">
            <w:pPr>
              <w:pStyle w:val="ConsPlusNormal"/>
              <w:jc w:val="center"/>
              <w:rPr>
                <w:rFonts w:ascii="Times New Roman" w:hAnsi="Times New Roman" w:cs="Times New Roman"/>
              </w:rPr>
            </w:pPr>
          </w:p>
        </w:tc>
        <w:tc>
          <w:tcPr>
            <w:tcW w:w="386" w:type="pct"/>
            <w:gridSpan w:val="3"/>
          </w:tcPr>
          <w:p w14:paraId="3C97B004" w14:textId="77777777" w:rsidR="005733AA" w:rsidRPr="00753D28" w:rsidRDefault="005733AA" w:rsidP="005733AA">
            <w:pPr>
              <w:pStyle w:val="ConsPlusNormal"/>
              <w:jc w:val="center"/>
              <w:rPr>
                <w:rFonts w:ascii="Times New Roman" w:hAnsi="Times New Roman" w:cs="Times New Roman"/>
              </w:rPr>
            </w:pPr>
          </w:p>
        </w:tc>
        <w:tc>
          <w:tcPr>
            <w:tcW w:w="310" w:type="pct"/>
          </w:tcPr>
          <w:p w14:paraId="22485BA7"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0296091" w14:textId="77777777" w:rsidTr="005733AA">
        <w:tc>
          <w:tcPr>
            <w:tcW w:w="180" w:type="pct"/>
            <w:shd w:val="clear" w:color="auto" w:fill="auto"/>
            <w:vAlign w:val="center"/>
          </w:tcPr>
          <w:p w14:paraId="4DDFB0E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7.3.2.</w:t>
            </w:r>
          </w:p>
        </w:tc>
        <w:tc>
          <w:tcPr>
            <w:tcW w:w="672" w:type="pct"/>
            <w:shd w:val="clear" w:color="auto" w:fill="auto"/>
          </w:tcPr>
          <w:p w14:paraId="1992CF6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Повышение энергоэффективности в строительстве и городском хозяйстве:</w:t>
            </w:r>
          </w:p>
        </w:tc>
        <w:tc>
          <w:tcPr>
            <w:tcW w:w="405" w:type="pct"/>
          </w:tcPr>
          <w:p w14:paraId="302ABC4B"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2864CFA"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25441AD1"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990" w:type="pct"/>
          </w:tcPr>
          <w:p w14:paraId="40C5917A"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766ACF15"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7A9749B1" w14:textId="77777777" w:rsidR="005733AA" w:rsidRPr="00753D28" w:rsidRDefault="005733AA" w:rsidP="005733AA">
            <w:pPr>
              <w:widowControl w:val="0"/>
              <w:spacing w:after="0" w:line="240" w:lineRule="auto"/>
              <w:rPr>
                <w:rFonts w:ascii="Times New Roman" w:hAnsi="Times New Roman"/>
                <w:sz w:val="18"/>
                <w:szCs w:val="18"/>
              </w:rPr>
            </w:pPr>
          </w:p>
        </w:tc>
        <w:tc>
          <w:tcPr>
            <w:tcW w:w="386" w:type="pct"/>
            <w:gridSpan w:val="3"/>
          </w:tcPr>
          <w:p w14:paraId="18F30F41"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3F9CDF2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129810A" w14:textId="77777777" w:rsidTr="005733AA">
        <w:tc>
          <w:tcPr>
            <w:tcW w:w="180" w:type="pct"/>
            <w:shd w:val="clear" w:color="auto" w:fill="auto"/>
            <w:vAlign w:val="center"/>
          </w:tcPr>
          <w:p w14:paraId="4E6A512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7.3.2.1.</w:t>
            </w:r>
          </w:p>
        </w:tc>
        <w:tc>
          <w:tcPr>
            <w:tcW w:w="672" w:type="pct"/>
            <w:shd w:val="clear" w:color="auto" w:fill="auto"/>
          </w:tcPr>
          <w:p w14:paraId="5FB7FAAB"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внедрение возобновляемых источников энергии в городском пространстве (освещение пешеходных переходов, пешеходных дорожек, обеспечение работы светофоров и т.д.)</w:t>
            </w:r>
          </w:p>
        </w:tc>
        <w:tc>
          <w:tcPr>
            <w:tcW w:w="405" w:type="pct"/>
            <w:shd w:val="clear" w:color="auto" w:fill="auto"/>
          </w:tcPr>
          <w:p w14:paraId="30184E8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F88A9A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28E0DF4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транспорта и автомобильных дорог Курской области, органы местного самоуправле-ния Курской области </w:t>
            </w:r>
          </w:p>
        </w:tc>
        <w:tc>
          <w:tcPr>
            <w:tcW w:w="990" w:type="pct"/>
            <w:shd w:val="clear" w:color="auto" w:fill="auto"/>
          </w:tcPr>
          <w:p w14:paraId="55E38E4C"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5D6E71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shd w:val="clear" w:color="auto" w:fill="FFFFFF"/>
              </w:rPr>
              <w:t>На участках дорог, где нет стационарного освещения, реализуются проекты по установке фонарей, работающих на солнечных батареях</w:t>
            </w:r>
          </w:p>
        </w:tc>
        <w:tc>
          <w:tcPr>
            <w:tcW w:w="880" w:type="pct"/>
            <w:gridSpan w:val="4"/>
            <w:shd w:val="clear" w:color="auto" w:fill="auto"/>
          </w:tcPr>
          <w:p w14:paraId="706BD290"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Повышение энергоэффективности городского хозяйства;</w:t>
            </w:r>
          </w:p>
          <w:p w14:paraId="7379D885"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нагрузки на окружающую среду</w:t>
            </w:r>
          </w:p>
        </w:tc>
        <w:tc>
          <w:tcPr>
            <w:tcW w:w="316" w:type="pct"/>
            <w:gridSpan w:val="3"/>
          </w:tcPr>
          <w:p w14:paraId="24744A0C"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1C497F36"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4AA1EDB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948C5FE" w14:textId="77777777" w:rsidTr="005733AA">
        <w:tc>
          <w:tcPr>
            <w:tcW w:w="180" w:type="pct"/>
            <w:shd w:val="clear" w:color="auto" w:fill="auto"/>
            <w:vAlign w:val="center"/>
          </w:tcPr>
          <w:p w14:paraId="70482443"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7.3.2.2.</w:t>
            </w:r>
          </w:p>
        </w:tc>
        <w:tc>
          <w:tcPr>
            <w:tcW w:w="672" w:type="pct"/>
            <w:shd w:val="clear" w:color="auto" w:fill="auto"/>
          </w:tcPr>
          <w:p w14:paraId="1AA4110F"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 xml:space="preserve">стимулирование применения энергоэффективных технологий в строительной сфере </w:t>
            </w:r>
            <w:r w:rsidRPr="00753D28">
              <w:rPr>
                <w:rFonts w:ascii="Times New Roman" w:hAnsi="Times New Roman"/>
                <w:sz w:val="18"/>
                <w:szCs w:val="18"/>
              </w:rPr>
              <w:lastRenderedPageBreak/>
              <w:t>(умный дом, энергоэффективный дом)</w:t>
            </w:r>
          </w:p>
        </w:tc>
        <w:tc>
          <w:tcPr>
            <w:tcW w:w="405" w:type="pct"/>
          </w:tcPr>
          <w:p w14:paraId="232F2386"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 xml:space="preserve">Государст-венная программа Курской области </w:t>
            </w:r>
            <w:r w:rsidRPr="00753D28">
              <w:rPr>
                <w:rFonts w:ascii="Times New Roman" w:hAnsi="Times New Roman" w:cs="Times New Roman"/>
                <w:sz w:val="18"/>
                <w:szCs w:val="18"/>
              </w:rPr>
              <w:lastRenderedPageBreak/>
              <w:t>«Обеспече-ние доступным и комфортным жильем и коммуналь-ными услугами граждан в Курской области»</w:t>
            </w:r>
          </w:p>
        </w:tc>
        <w:tc>
          <w:tcPr>
            <w:tcW w:w="403" w:type="pct"/>
            <w:shd w:val="clear" w:color="auto" w:fill="auto"/>
          </w:tcPr>
          <w:p w14:paraId="6272928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58" w:type="pct"/>
          </w:tcPr>
          <w:p w14:paraId="606D71B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строительства Курской области, Министерство </w:t>
            </w:r>
            <w:r w:rsidRPr="00753D28">
              <w:rPr>
                <w:rFonts w:ascii="Times New Roman" w:hAnsi="Times New Roman"/>
                <w:sz w:val="18"/>
                <w:szCs w:val="18"/>
              </w:rPr>
              <w:lastRenderedPageBreak/>
              <w:t>жилищно-коммунального хозяйства и ТЭК Курской области, органы местного самоуправле-ния Курской области</w:t>
            </w:r>
          </w:p>
        </w:tc>
        <w:tc>
          <w:tcPr>
            <w:tcW w:w="990" w:type="pct"/>
          </w:tcPr>
          <w:p w14:paraId="61B00CF6"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lastRenderedPageBreak/>
              <w:t>Мероприятие выполняется</w:t>
            </w:r>
            <w:r w:rsidRPr="00753D28">
              <w:rPr>
                <w:rFonts w:ascii="Times New Roman" w:hAnsi="Times New Roman" w:cs="Times New Roman"/>
                <w:sz w:val="18"/>
                <w:szCs w:val="18"/>
              </w:rPr>
              <w:t>.</w:t>
            </w:r>
          </w:p>
          <w:p w14:paraId="39EE1BE6"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Инвестиционно-строительная компания АО «СЗ Инженер» совместно с ОАО «Мозырский ДСК» (Республика Беларусь) с начала 2012 </w:t>
            </w:r>
            <w:r w:rsidRPr="00753D28">
              <w:rPr>
                <w:rFonts w:ascii="Times New Roman" w:hAnsi="Times New Roman" w:cs="Times New Roman"/>
                <w:sz w:val="18"/>
                <w:szCs w:val="18"/>
              </w:rPr>
              <w:lastRenderedPageBreak/>
              <w:t>года выполняет застройку жилого комплекса из 10-ти этажных энергоэффективных панельных домов в «Белорусском квартале» по Майскому бульвару города Курска. Общий объем построенных домов совместно с Белорусскими партнерами составил 83 тыс. кв.м. Кроме того, компания «Инженер» заключила с белорусскими партнерами соглашение о долгосрочном сотрудничестве в области строительства многоквартирных жилых домов. Заключен договор с ОАО «Мозырский ДСК» (Республика Беларусь) на комплексную застройку в продолжении «Белорусского квартала» в г. Курске на 4 многоквартирных дома. Площадь застройки 19,2 тыс. кв.м. Министерство строительства Курской области в январе 2024 года  заключило договор с АО «СЗ Инженер» о комплексном развитии территории, расположенной в г. Курске в границах улицы 1-я ,2-я,3-я Агрегатная. На земельном участке будут располагаться 100-квартирные 10-ти этажные энергоэффективные дома с поквартирным отоплением, площадью жилых помещений 45,365 тыс. кв. м.</w:t>
            </w:r>
          </w:p>
          <w:p w14:paraId="6B62BDCD" w14:textId="3BEF9448" w:rsidR="005733AA" w:rsidRPr="00753D28" w:rsidRDefault="00101881"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w:t>
            </w:r>
            <w:r w:rsidR="005733AA" w:rsidRPr="00753D28">
              <w:rPr>
                <w:rFonts w:ascii="Times New Roman" w:hAnsi="Times New Roman" w:cs="Times New Roman"/>
                <w:sz w:val="18"/>
                <w:szCs w:val="18"/>
              </w:rPr>
              <w:t xml:space="preserve">ри проведении капитального </w:t>
            </w:r>
            <w:r w:rsidR="005733AA" w:rsidRPr="00753D28">
              <w:rPr>
                <w:rFonts w:ascii="Times New Roman" w:hAnsi="Times New Roman" w:cs="Times New Roman"/>
                <w:sz w:val="18"/>
                <w:szCs w:val="18"/>
              </w:rPr>
              <w:lastRenderedPageBreak/>
              <w:t>ремонта многоквартирных домов осуществляется:</w:t>
            </w:r>
          </w:p>
          <w:p w14:paraId="46185B3B"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повышение теплозащиты наружных стен, окон и балконных дверей, крыши или чердачных перекрытий до действующих нормативов;</w:t>
            </w:r>
          </w:p>
          <w:p w14:paraId="2F70C6B8"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повышение теплотехнической однородности наружных ограждающих конструкций;</w:t>
            </w:r>
          </w:p>
          <w:p w14:paraId="148443FC"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уплотнение наружных входных дверей в подъездах с установкой доводчиков;</w:t>
            </w:r>
          </w:p>
          <w:p w14:paraId="3130C46F"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повышение теплозащиты ограждающих конструкций многоквартирного дома;</w:t>
            </w:r>
          </w:p>
          <w:p w14:paraId="36EC9E68"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установка общедомовых приборов учета потребления тепловой энергии;</w:t>
            </w:r>
          </w:p>
          <w:p w14:paraId="2E85CB9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теплоизоляция внутридомовых инженерных сетей теплоснабжения и горячего водоснабжения в подвале и (или) на чердаке, внутридомовых трубопроводов системы отопления, внутридомовых трубопроводов ГВС;</w:t>
            </w:r>
          </w:p>
          <w:p w14:paraId="5DDFD7C3"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установка автоматизированного узла управления системой теплоснабжения, индивидуального теплового пункта;</w:t>
            </w:r>
          </w:p>
          <w:p w14:paraId="6F653C5D"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замена светильников с лампами накаливания в местах общего пользования на энергосберегающие осветительные приборы;</w:t>
            </w:r>
          </w:p>
          <w:p w14:paraId="19C9A48A"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 установка датчиков присутствия в местах общего пользования и их интеграция в систему </w:t>
            </w:r>
            <w:r w:rsidRPr="00753D28">
              <w:rPr>
                <w:rFonts w:ascii="Times New Roman" w:hAnsi="Times New Roman" w:cs="Times New Roman"/>
                <w:sz w:val="18"/>
                <w:szCs w:val="18"/>
              </w:rPr>
              <w:lastRenderedPageBreak/>
              <w:t>электроснабжения;</w:t>
            </w:r>
          </w:p>
          <w:p w14:paraId="67B9F335"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дополнительные мероприятия повышения энергоэффективности</w:t>
            </w:r>
          </w:p>
          <w:p w14:paraId="63B4377B"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внутридомовых инженерных систем;</w:t>
            </w:r>
          </w:p>
          <w:p w14:paraId="13C153DC"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установка балансировочных клапанов (вентилей) на вертикальных стояках системы отопления;</w:t>
            </w:r>
          </w:p>
          <w:p w14:paraId="7ABAE128"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установка частотного регулирования приводов насосов в циркуляционном трубопроводе системы горячего водоснабжения</w:t>
            </w:r>
          </w:p>
        </w:tc>
        <w:tc>
          <w:tcPr>
            <w:tcW w:w="880" w:type="pct"/>
            <w:gridSpan w:val="4"/>
            <w:shd w:val="clear" w:color="auto" w:fill="auto"/>
          </w:tcPr>
          <w:p w14:paraId="6E5CAB3F"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С</w:t>
            </w:r>
            <w:r w:rsidRPr="00753D28">
              <w:rPr>
                <w:rFonts w:ascii="Times New Roman" w:hAnsi="Times New Roman"/>
                <w:sz w:val="18"/>
                <w:szCs w:val="18"/>
              </w:rPr>
              <w:t>нижение удельного расхода энергоресурсов в многоквартирных домах Курской области.</w:t>
            </w:r>
          </w:p>
          <w:p w14:paraId="6C019F7B"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Обеспечение к 2024 году доли </w:t>
            </w:r>
            <w:r w:rsidRPr="00753D28">
              <w:rPr>
                <w:rFonts w:ascii="Times New Roman" w:hAnsi="Times New Roman" w:cs="Times New Roman"/>
                <w:sz w:val="18"/>
                <w:szCs w:val="18"/>
              </w:rPr>
              <w:lastRenderedPageBreak/>
              <w:t>городов с благоприятной средой от общего количества городов – 42%</w:t>
            </w:r>
          </w:p>
        </w:tc>
        <w:tc>
          <w:tcPr>
            <w:tcW w:w="316" w:type="pct"/>
            <w:gridSpan w:val="3"/>
          </w:tcPr>
          <w:p w14:paraId="1550238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w:t>
            </w:r>
          </w:p>
          <w:p w14:paraId="3E6EBC0B" w14:textId="77777777" w:rsidR="005733AA" w:rsidRPr="00753D28" w:rsidRDefault="005733AA" w:rsidP="005733AA">
            <w:pPr>
              <w:widowControl w:val="0"/>
              <w:spacing w:after="0" w:line="240" w:lineRule="auto"/>
              <w:jc w:val="center"/>
              <w:rPr>
                <w:rFonts w:ascii="Times New Roman" w:hAnsi="Times New Roman"/>
                <w:sz w:val="18"/>
                <w:szCs w:val="18"/>
              </w:rPr>
            </w:pPr>
          </w:p>
          <w:p w14:paraId="3930C3F8" w14:textId="77777777" w:rsidR="005733AA" w:rsidRPr="00753D28" w:rsidRDefault="005733AA" w:rsidP="005733AA">
            <w:pPr>
              <w:widowControl w:val="0"/>
              <w:spacing w:after="0" w:line="240" w:lineRule="auto"/>
              <w:jc w:val="center"/>
              <w:rPr>
                <w:rFonts w:ascii="Times New Roman" w:hAnsi="Times New Roman"/>
                <w:sz w:val="18"/>
                <w:szCs w:val="18"/>
              </w:rPr>
            </w:pPr>
          </w:p>
          <w:p w14:paraId="27840E41" w14:textId="77777777" w:rsidR="005733AA" w:rsidRPr="00753D28" w:rsidRDefault="005733AA" w:rsidP="005733AA">
            <w:pPr>
              <w:widowControl w:val="0"/>
              <w:spacing w:after="0" w:line="240" w:lineRule="auto"/>
              <w:jc w:val="center"/>
              <w:rPr>
                <w:rFonts w:ascii="Times New Roman" w:hAnsi="Times New Roman"/>
                <w:sz w:val="18"/>
                <w:szCs w:val="18"/>
              </w:rPr>
            </w:pPr>
          </w:p>
          <w:p w14:paraId="25D080C5" w14:textId="77777777" w:rsidR="005733AA" w:rsidRPr="00753D28" w:rsidRDefault="007556A7"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70,0</w:t>
            </w:r>
          </w:p>
          <w:p w14:paraId="1023916F" w14:textId="2AB70364" w:rsidR="007556A7" w:rsidRPr="00753D28" w:rsidRDefault="007556A7" w:rsidP="007556A7">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(по итогам 2024 года)</w:t>
            </w:r>
          </w:p>
        </w:tc>
        <w:tc>
          <w:tcPr>
            <w:tcW w:w="386" w:type="pct"/>
            <w:gridSpan w:val="3"/>
          </w:tcPr>
          <w:p w14:paraId="3F8EFD2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w:t>
            </w:r>
          </w:p>
          <w:p w14:paraId="6B93ADD7" w14:textId="77777777" w:rsidR="005733AA" w:rsidRPr="00753D28" w:rsidRDefault="005733AA" w:rsidP="005733AA">
            <w:pPr>
              <w:widowControl w:val="0"/>
              <w:spacing w:after="0" w:line="240" w:lineRule="auto"/>
              <w:jc w:val="center"/>
              <w:rPr>
                <w:rFonts w:ascii="Times New Roman" w:hAnsi="Times New Roman"/>
                <w:sz w:val="18"/>
                <w:szCs w:val="18"/>
              </w:rPr>
            </w:pPr>
          </w:p>
          <w:p w14:paraId="1B811309" w14:textId="77777777" w:rsidR="005733AA" w:rsidRPr="00753D28" w:rsidRDefault="005733AA" w:rsidP="005733AA">
            <w:pPr>
              <w:widowControl w:val="0"/>
              <w:spacing w:after="0" w:line="240" w:lineRule="auto"/>
              <w:jc w:val="center"/>
              <w:rPr>
                <w:rFonts w:ascii="Times New Roman" w:hAnsi="Times New Roman"/>
                <w:sz w:val="18"/>
                <w:szCs w:val="18"/>
              </w:rPr>
            </w:pPr>
          </w:p>
          <w:p w14:paraId="5515AEB6" w14:textId="77777777" w:rsidR="005733AA" w:rsidRPr="00753D28" w:rsidRDefault="005733AA" w:rsidP="005733AA">
            <w:pPr>
              <w:widowControl w:val="0"/>
              <w:spacing w:after="0" w:line="240" w:lineRule="auto"/>
              <w:jc w:val="center"/>
              <w:rPr>
                <w:rFonts w:ascii="Times New Roman" w:hAnsi="Times New Roman"/>
                <w:sz w:val="18"/>
                <w:szCs w:val="18"/>
              </w:rPr>
            </w:pPr>
          </w:p>
          <w:p w14:paraId="3BDC598E" w14:textId="17294889" w:rsidR="005733AA" w:rsidRPr="00753D28" w:rsidRDefault="005733AA" w:rsidP="007556A7">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xml:space="preserve">+ </w:t>
            </w:r>
            <w:r w:rsidR="007556A7" w:rsidRPr="00753D28">
              <w:rPr>
                <w:rFonts w:ascii="Times New Roman" w:hAnsi="Times New Roman"/>
                <w:sz w:val="18"/>
                <w:szCs w:val="18"/>
              </w:rPr>
              <w:t>38</w:t>
            </w:r>
            <w:r w:rsidRPr="00753D28">
              <w:rPr>
                <w:rFonts w:ascii="Times New Roman" w:hAnsi="Times New Roman"/>
                <w:sz w:val="18"/>
                <w:szCs w:val="18"/>
              </w:rPr>
              <w:t xml:space="preserve"> п.п.</w:t>
            </w:r>
          </w:p>
        </w:tc>
        <w:tc>
          <w:tcPr>
            <w:tcW w:w="310" w:type="pct"/>
          </w:tcPr>
          <w:p w14:paraId="0F646379" w14:textId="582FE282" w:rsidR="005733AA" w:rsidRPr="00753D28" w:rsidRDefault="007556A7"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Данные Мин-строя России</w:t>
            </w:r>
          </w:p>
        </w:tc>
      </w:tr>
      <w:tr w:rsidR="005733AA" w:rsidRPr="00753D28" w14:paraId="566DCAB7" w14:textId="77777777" w:rsidTr="005733AA">
        <w:tc>
          <w:tcPr>
            <w:tcW w:w="180" w:type="pct"/>
            <w:shd w:val="clear" w:color="auto" w:fill="auto"/>
            <w:vAlign w:val="center"/>
          </w:tcPr>
          <w:p w14:paraId="17E05B1F"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7.3.2.3.</w:t>
            </w:r>
          </w:p>
        </w:tc>
        <w:tc>
          <w:tcPr>
            <w:tcW w:w="672" w:type="pct"/>
            <w:shd w:val="clear" w:color="auto" w:fill="auto"/>
          </w:tcPr>
          <w:p w14:paraId="1514706F"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включение в классификацию многоквартирных домов класса энергоэффективности и осуществление мониторинга за этим показателем в процессе эксплуатации зданий</w:t>
            </w:r>
          </w:p>
        </w:tc>
        <w:tc>
          <w:tcPr>
            <w:tcW w:w="405" w:type="pct"/>
            <w:shd w:val="clear" w:color="auto" w:fill="auto"/>
          </w:tcPr>
          <w:p w14:paraId="4C2A0054"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25B8497" w14:textId="77777777" w:rsidR="005733AA" w:rsidRPr="00753D28" w:rsidRDefault="005733AA" w:rsidP="005733AA">
            <w:pPr>
              <w:widowControl w:val="0"/>
              <w:tabs>
                <w:tab w:val="center" w:pos="4677"/>
                <w:tab w:val="right" w:pos="9355"/>
              </w:tabs>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0BFA41D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строительства Курской области, органы местного самоуправле-ния Курской области </w:t>
            </w:r>
          </w:p>
        </w:tc>
        <w:tc>
          <w:tcPr>
            <w:tcW w:w="990" w:type="pct"/>
            <w:shd w:val="clear" w:color="auto" w:fill="auto"/>
          </w:tcPr>
          <w:p w14:paraId="1ABBA1CF" w14:textId="77777777" w:rsidR="005733AA" w:rsidRPr="00753D28" w:rsidRDefault="005733AA" w:rsidP="005733AA">
            <w:pPr>
              <w:shd w:val="clear" w:color="auto" w:fill="FFFFFF"/>
              <w:spacing w:after="0" w:line="240" w:lineRule="auto"/>
              <w:jc w:val="both"/>
              <w:rPr>
                <w:rStyle w:val="afc"/>
                <w:rFonts w:ascii="Times New Roman" w:hAnsi="Times New Roman" w:cs="Times New Roman"/>
                <w:color w:val="000000"/>
                <w:sz w:val="18"/>
                <w:szCs w:val="18"/>
                <w:bdr w:val="none" w:sz="0" w:space="0" w:color="auto" w:frame="1"/>
                <w:shd w:val="clear" w:color="auto" w:fill="FFFFFF"/>
              </w:rPr>
            </w:pPr>
            <w:r w:rsidRPr="00753D28">
              <w:rPr>
                <w:rStyle w:val="afc"/>
                <w:rFonts w:ascii="Times New Roman" w:hAnsi="Times New Roman" w:cs="Times New Roman"/>
                <w:color w:val="000000"/>
                <w:sz w:val="18"/>
                <w:szCs w:val="18"/>
                <w:bdr w:val="none" w:sz="0" w:space="0" w:color="auto" w:frame="1"/>
                <w:shd w:val="clear" w:color="auto" w:fill="FFFFFF"/>
              </w:rPr>
              <w:t>Мероприятие выполняется.</w:t>
            </w:r>
          </w:p>
          <w:p w14:paraId="2B3B331F"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sz w:val="18"/>
                <w:szCs w:val="18"/>
              </w:rPr>
              <w:t>Новостройкам классы энергоэффективности присваивают в обязательном порядке с 2009 года, когда вступил в действие закон об энергосбережении и повышении энергетической эффективности.</w:t>
            </w:r>
          </w:p>
          <w:p w14:paraId="1924E7F2" w14:textId="77777777" w:rsidR="005733AA" w:rsidRPr="00753D28" w:rsidRDefault="005733AA" w:rsidP="005733AA">
            <w:pPr>
              <w:shd w:val="clear" w:color="auto" w:fill="FFFFFF"/>
              <w:spacing w:after="0" w:line="240" w:lineRule="auto"/>
              <w:jc w:val="both"/>
              <w:rPr>
                <w:rStyle w:val="afc"/>
                <w:rFonts w:ascii="Times New Roman" w:hAnsi="Times New Roman" w:cs="Times New Roman"/>
                <w:b w:val="0"/>
                <w:color w:val="000000"/>
                <w:sz w:val="18"/>
                <w:szCs w:val="18"/>
                <w:bdr w:val="none" w:sz="0" w:space="0" w:color="auto" w:frame="1"/>
                <w:shd w:val="clear" w:color="auto" w:fill="FFFFFF"/>
              </w:rPr>
            </w:pPr>
            <w:r w:rsidRPr="00753D28">
              <w:rPr>
                <w:rFonts w:ascii="Times New Roman" w:hAnsi="Times New Roman"/>
                <w:sz w:val="18"/>
                <w:szCs w:val="18"/>
              </w:rPr>
              <w:t>Присвоение классов энергоэффективности относится к полномочиям комитета государственного строительного надзора по Курской области, на основании проектной документации, на основании раздела «Энергоэффективность» - составная часть которого энергетический паспорт, в котором указываются необходимые для расчета данные: площадь, параметры сопротивления теплопередаче, кратность воздухообмена, удельный расчет тепла в разных помещениях.</w:t>
            </w:r>
          </w:p>
          <w:p w14:paraId="37E2E92C" w14:textId="4B664B5E" w:rsidR="005733AA" w:rsidRPr="00753D28" w:rsidRDefault="005733AA" w:rsidP="008A439C">
            <w:pPr>
              <w:widowControl w:val="0"/>
              <w:tabs>
                <w:tab w:val="center" w:pos="4677"/>
                <w:tab w:val="right" w:pos="9355"/>
              </w:tab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На территории г. Железногорска 30</w:t>
            </w:r>
            <w:r w:rsidR="008A439C" w:rsidRPr="00753D28">
              <w:rPr>
                <w:rFonts w:ascii="Times New Roman" w:hAnsi="Times New Roman" w:cs="Times New Roman"/>
                <w:sz w:val="18"/>
                <w:szCs w:val="18"/>
              </w:rPr>
              <w:t>6</w:t>
            </w:r>
            <w:r w:rsidRPr="00753D28">
              <w:rPr>
                <w:rFonts w:ascii="Times New Roman" w:hAnsi="Times New Roman" w:cs="Times New Roman"/>
                <w:sz w:val="18"/>
                <w:szCs w:val="18"/>
              </w:rPr>
              <w:t xml:space="preserve"> многоквартирным домам присвоен класс энергоэффективности</w:t>
            </w:r>
          </w:p>
        </w:tc>
        <w:tc>
          <w:tcPr>
            <w:tcW w:w="880" w:type="pct"/>
            <w:gridSpan w:val="4"/>
            <w:shd w:val="clear" w:color="auto" w:fill="auto"/>
          </w:tcPr>
          <w:p w14:paraId="17180C4C"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sz w:val="18"/>
                <w:szCs w:val="18"/>
              </w:rPr>
              <w:lastRenderedPageBreak/>
              <w:t>Снижение удельного суммарного расхода энергетических ресурсов в многоквартирных домах к 2030 году до 0,0358 т у.т./кв.м</w:t>
            </w:r>
          </w:p>
        </w:tc>
        <w:tc>
          <w:tcPr>
            <w:tcW w:w="316" w:type="pct"/>
            <w:gridSpan w:val="3"/>
          </w:tcPr>
          <w:p w14:paraId="109C9089"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616191D6"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7724B62D"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F177457" w14:textId="77777777" w:rsidTr="005733AA">
        <w:tc>
          <w:tcPr>
            <w:tcW w:w="180" w:type="pct"/>
            <w:shd w:val="clear" w:color="auto" w:fill="auto"/>
            <w:vAlign w:val="center"/>
          </w:tcPr>
          <w:p w14:paraId="4D06BDC0"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7.3.2.4.</w:t>
            </w:r>
          </w:p>
        </w:tc>
        <w:tc>
          <w:tcPr>
            <w:tcW w:w="672" w:type="pct"/>
            <w:shd w:val="clear" w:color="auto" w:fill="auto"/>
          </w:tcPr>
          <w:p w14:paraId="16AA3E7A"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внедрение ресурсосберегающих технологий (светильников с датчиками движения; модернизация придомового освещения; стимулирование введения многотарифного учета в быту и др.)</w:t>
            </w:r>
          </w:p>
        </w:tc>
        <w:tc>
          <w:tcPr>
            <w:tcW w:w="405" w:type="pct"/>
          </w:tcPr>
          <w:p w14:paraId="1C2B8BF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4DA62F3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B6D532C"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 органы местного самоуправле-ния Курской области</w:t>
            </w:r>
          </w:p>
        </w:tc>
        <w:tc>
          <w:tcPr>
            <w:tcW w:w="990" w:type="pct"/>
          </w:tcPr>
          <w:p w14:paraId="2C1CC02A"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604C46D"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Продолжена работа по внедрению ресурсосберегающих технологий: в подъездах домов устанавливаются светильники с датчиками движения, для включения уличного освещения и освещения придомовых территорий применяются датчик уровня освещенности, ресурсоснабжающие организации приборы учета с автоматическим снятие показаний, в том числе обеспечивающих возможность ведения многотарифного учета потребления электроэнергии.</w:t>
            </w:r>
          </w:p>
          <w:p w14:paraId="5FF07A23" w14:textId="7502E139" w:rsidR="005733AA" w:rsidRPr="00753D28" w:rsidRDefault="00594C77"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На 01.01.2026 454 многоквартирных домов  86,1% от общего количества (527) г. Железногорска оборудовано светильниками с автоматическим включением (датчиком движения/шума)</w:t>
            </w:r>
          </w:p>
        </w:tc>
        <w:tc>
          <w:tcPr>
            <w:tcW w:w="880" w:type="pct"/>
            <w:gridSpan w:val="4"/>
            <w:shd w:val="clear" w:color="auto" w:fill="auto"/>
          </w:tcPr>
          <w:p w14:paraId="278A8A2D"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w:t>
            </w:r>
            <w:r w:rsidRPr="00753D28">
              <w:rPr>
                <w:rFonts w:ascii="Times New Roman" w:hAnsi="Times New Roman"/>
                <w:sz w:val="18"/>
                <w:szCs w:val="18"/>
              </w:rPr>
              <w:t>нижение удельного расхода энергоресурсов в многоквартирных домах Курской области</w:t>
            </w:r>
          </w:p>
        </w:tc>
        <w:tc>
          <w:tcPr>
            <w:tcW w:w="316" w:type="pct"/>
            <w:gridSpan w:val="3"/>
          </w:tcPr>
          <w:p w14:paraId="08E3A4B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20319A3A"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29F675F1" w14:textId="77777777" w:rsidR="005733AA" w:rsidRPr="00753D28" w:rsidRDefault="005733AA" w:rsidP="005733AA">
            <w:pPr>
              <w:widowControl w:val="0"/>
              <w:spacing w:after="0" w:line="240" w:lineRule="auto"/>
              <w:rPr>
                <w:rFonts w:ascii="Times New Roman" w:hAnsi="Times New Roman"/>
                <w:sz w:val="18"/>
                <w:szCs w:val="18"/>
              </w:rPr>
            </w:pPr>
          </w:p>
        </w:tc>
      </w:tr>
      <w:tr w:rsidR="00804E65" w:rsidRPr="00753D28" w14:paraId="7B254665" w14:textId="77777777" w:rsidTr="00804E65">
        <w:tc>
          <w:tcPr>
            <w:tcW w:w="180" w:type="pct"/>
            <w:shd w:val="clear" w:color="auto" w:fill="auto"/>
            <w:vAlign w:val="center"/>
          </w:tcPr>
          <w:p w14:paraId="71D72CFB" w14:textId="77777777" w:rsidR="00804E65" w:rsidRPr="00753D28" w:rsidRDefault="00804E65"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7.3.2.5.</w:t>
            </w:r>
          </w:p>
        </w:tc>
        <w:tc>
          <w:tcPr>
            <w:tcW w:w="672" w:type="pct"/>
            <w:shd w:val="clear" w:color="auto" w:fill="auto"/>
          </w:tcPr>
          <w:p w14:paraId="66E5914B" w14:textId="77777777" w:rsidR="00804E65" w:rsidRPr="00753D28" w:rsidRDefault="00804E65"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стимулирование инициатив собственников жилья по проведению комплексных энергосберегающих ремонтов путем предоставления целевых бюджетных субсидий</w:t>
            </w:r>
          </w:p>
        </w:tc>
        <w:tc>
          <w:tcPr>
            <w:tcW w:w="405" w:type="pct"/>
            <w:shd w:val="clear" w:color="auto" w:fill="auto"/>
          </w:tcPr>
          <w:p w14:paraId="1003CAAF" w14:textId="77777777" w:rsidR="00804E65" w:rsidRPr="00753D28" w:rsidRDefault="00804E65"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C834648" w14:textId="77777777" w:rsidR="00804E65" w:rsidRPr="00753D28" w:rsidRDefault="00804E65"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2022-2024 годы</w:t>
            </w:r>
          </w:p>
        </w:tc>
        <w:tc>
          <w:tcPr>
            <w:tcW w:w="458" w:type="pct"/>
            <w:shd w:val="clear" w:color="auto" w:fill="auto"/>
          </w:tcPr>
          <w:p w14:paraId="532C2686" w14:textId="77777777" w:rsidR="00804E65" w:rsidRPr="00753D28" w:rsidRDefault="00804E65"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жилищно-коммунального хозяйства и ТЭК Курской области, органы местного самоуправле-ния Курской </w:t>
            </w:r>
            <w:r w:rsidRPr="00753D28">
              <w:rPr>
                <w:rFonts w:ascii="Times New Roman" w:hAnsi="Times New Roman"/>
                <w:sz w:val="18"/>
                <w:szCs w:val="18"/>
              </w:rPr>
              <w:lastRenderedPageBreak/>
              <w:t xml:space="preserve">области  </w:t>
            </w:r>
          </w:p>
        </w:tc>
        <w:tc>
          <w:tcPr>
            <w:tcW w:w="990" w:type="pct"/>
            <w:shd w:val="clear" w:color="auto" w:fill="auto"/>
          </w:tcPr>
          <w:p w14:paraId="5FCED1F2" w14:textId="77777777" w:rsidR="00804E65" w:rsidRPr="00753D28" w:rsidRDefault="00804E65"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lastRenderedPageBreak/>
              <w:t>Мероприятие выполняется.</w:t>
            </w:r>
          </w:p>
          <w:p w14:paraId="1C592701" w14:textId="77777777" w:rsidR="00804E65" w:rsidRPr="00753D28" w:rsidRDefault="00804E65"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В настоящее время рассмотрение заявок в Фонде развития территорий в целях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w:t>
            </w:r>
            <w:r w:rsidRPr="00753D28">
              <w:rPr>
                <w:rFonts w:ascii="Times New Roman" w:hAnsi="Times New Roman"/>
                <w:sz w:val="18"/>
                <w:szCs w:val="18"/>
              </w:rPr>
              <w:lastRenderedPageBreak/>
              <w:t xml:space="preserve">приостановлено до возобновления финансовой поддержки.    </w:t>
            </w:r>
          </w:p>
          <w:p w14:paraId="233A0F08" w14:textId="77777777" w:rsidR="00804E65" w:rsidRPr="00753D28" w:rsidRDefault="00804E65"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В 2021 году Фондом содействия реформированию жилищно-коммунального хозяйства были одобрены 2 таких заявки на предоставление финансовой поддержки в 4 многоквартирных домах г. Курска, на сумму 10,7 млн. рублей. В 2022 году работы выполнены, средства доведены в полном объеме</w:t>
            </w:r>
          </w:p>
        </w:tc>
        <w:tc>
          <w:tcPr>
            <w:tcW w:w="880" w:type="pct"/>
            <w:gridSpan w:val="4"/>
            <w:shd w:val="clear" w:color="auto" w:fill="auto"/>
          </w:tcPr>
          <w:p w14:paraId="38C655D0" w14:textId="5564EF9F" w:rsidR="00804E65" w:rsidRPr="00753D28" w:rsidRDefault="00804E65"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sz w:val="18"/>
                <w:szCs w:val="18"/>
              </w:rPr>
              <w:lastRenderedPageBreak/>
              <w:t>Принято не менее 15 новых инициатив собственников</w:t>
            </w:r>
          </w:p>
        </w:tc>
        <w:tc>
          <w:tcPr>
            <w:tcW w:w="316" w:type="pct"/>
            <w:gridSpan w:val="3"/>
          </w:tcPr>
          <w:p w14:paraId="2BD6E761" w14:textId="5737499D" w:rsidR="00804E65" w:rsidRPr="00753D28" w:rsidRDefault="00804E65" w:rsidP="00804E65">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xml:space="preserve">2 </w:t>
            </w:r>
          </w:p>
        </w:tc>
        <w:tc>
          <w:tcPr>
            <w:tcW w:w="386" w:type="pct"/>
            <w:gridSpan w:val="3"/>
          </w:tcPr>
          <w:p w14:paraId="6E772D68" w14:textId="77777777" w:rsidR="00804E65" w:rsidRPr="00753D28" w:rsidRDefault="00804E65"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6D15DF52" w14:textId="77777777" w:rsidR="00804E65" w:rsidRPr="00753D28" w:rsidRDefault="00804E65" w:rsidP="005733AA">
            <w:pPr>
              <w:widowControl w:val="0"/>
              <w:spacing w:after="0" w:line="240" w:lineRule="auto"/>
              <w:rPr>
                <w:rFonts w:ascii="Times New Roman" w:hAnsi="Times New Roman"/>
                <w:sz w:val="18"/>
                <w:szCs w:val="18"/>
              </w:rPr>
            </w:pPr>
          </w:p>
        </w:tc>
      </w:tr>
      <w:tr w:rsidR="005733AA" w:rsidRPr="00753D28" w14:paraId="0F45FFE0" w14:textId="77777777" w:rsidTr="00942416">
        <w:tc>
          <w:tcPr>
            <w:tcW w:w="5000" w:type="pct"/>
            <w:gridSpan w:val="17"/>
            <w:shd w:val="clear" w:color="auto" w:fill="auto"/>
            <w:vAlign w:val="center"/>
          </w:tcPr>
          <w:p w14:paraId="600A8966"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Раздел «Экологизация ЖКХ, управление отходами»</w:t>
            </w:r>
          </w:p>
        </w:tc>
      </w:tr>
      <w:tr w:rsidR="005733AA" w:rsidRPr="00753D28" w14:paraId="44CB0DB0" w14:textId="77777777" w:rsidTr="00942416">
        <w:tc>
          <w:tcPr>
            <w:tcW w:w="5000" w:type="pct"/>
            <w:gridSpan w:val="17"/>
            <w:shd w:val="clear" w:color="auto" w:fill="auto"/>
            <w:vAlign w:val="center"/>
          </w:tcPr>
          <w:p w14:paraId="0B75E47C"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pacing w:val="2"/>
                <w:sz w:val="18"/>
                <w:szCs w:val="18"/>
              </w:rPr>
              <w:t xml:space="preserve">Задача 7.4. Экологизация </w:t>
            </w:r>
            <w:r w:rsidRPr="00753D28">
              <w:rPr>
                <w:rFonts w:ascii="Times New Roman" w:hAnsi="Times New Roman"/>
                <w:b/>
                <w:sz w:val="18"/>
                <w:szCs w:val="18"/>
              </w:rPr>
              <w:t>жилищно-коммунального комплекса Курской области, эффективное управление отходами производства и потребления</w:t>
            </w:r>
          </w:p>
        </w:tc>
      </w:tr>
      <w:tr w:rsidR="005733AA" w:rsidRPr="00753D28" w14:paraId="6B49973D" w14:textId="77777777" w:rsidTr="005733AA">
        <w:tc>
          <w:tcPr>
            <w:tcW w:w="180" w:type="pct"/>
            <w:shd w:val="clear" w:color="auto" w:fill="auto"/>
            <w:vAlign w:val="center"/>
          </w:tcPr>
          <w:p w14:paraId="3CD8EBF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7.4.1.</w:t>
            </w:r>
          </w:p>
        </w:tc>
        <w:tc>
          <w:tcPr>
            <w:tcW w:w="672" w:type="pct"/>
            <w:shd w:val="clear" w:color="auto" w:fill="auto"/>
          </w:tcPr>
          <w:p w14:paraId="68E0F9B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Ограничение генерации экологически вредных и бионеразлагаемых отходов и материалов:</w:t>
            </w:r>
          </w:p>
        </w:tc>
        <w:tc>
          <w:tcPr>
            <w:tcW w:w="405" w:type="pct"/>
          </w:tcPr>
          <w:p w14:paraId="19D9721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5F9EF09"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58" w:type="pct"/>
          </w:tcPr>
          <w:p w14:paraId="20540596"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990" w:type="pct"/>
          </w:tcPr>
          <w:p w14:paraId="526712C0"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7471F9F"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5E9508BA" w14:textId="77777777" w:rsidR="005733AA" w:rsidRPr="00753D28" w:rsidRDefault="005733AA" w:rsidP="005733AA">
            <w:pPr>
              <w:widowControl w:val="0"/>
              <w:spacing w:after="0" w:line="240" w:lineRule="auto"/>
              <w:rPr>
                <w:rFonts w:ascii="Times New Roman" w:hAnsi="Times New Roman"/>
                <w:sz w:val="18"/>
                <w:szCs w:val="18"/>
              </w:rPr>
            </w:pPr>
          </w:p>
        </w:tc>
        <w:tc>
          <w:tcPr>
            <w:tcW w:w="316" w:type="pct"/>
            <w:gridSpan w:val="3"/>
          </w:tcPr>
          <w:p w14:paraId="167CABFA" w14:textId="77777777" w:rsidR="005733AA" w:rsidRPr="00753D28" w:rsidRDefault="005733AA" w:rsidP="005733AA">
            <w:pPr>
              <w:widowControl w:val="0"/>
              <w:spacing w:after="0" w:line="240" w:lineRule="auto"/>
              <w:rPr>
                <w:rFonts w:ascii="Times New Roman" w:hAnsi="Times New Roman"/>
                <w:sz w:val="18"/>
                <w:szCs w:val="18"/>
              </w:rPr>
            </w:pPr>
          </w:p>
        </w:tc>
        <w:tc>
          <w:tcPr>
            <w:tcW w:w="386" w:type="pct"/>
            <w:gridSpan w:val="3"/>
          </w:tcPr>
          <w:p w14:paraId="47DE5895"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37F91FE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859B05F" w14:textId="77777777" w:rsidTr="005733AA">
        <w:tc>
          <w:tcPr>
            <w:tcW w:w="180" w:type="pct"/>
            <w:shd w:val="clear" w:color="auto" w:fill="auto"/>
            <w:vAlign w:val="center"/>
          </w:tcPr>
          <w:p w14:paraId="013BF37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7.4.1.1.</w:t>
            </w:r>
          </w:p>
        </w:tc>
        <w:tc>
          <w:tcPr>
            <w:tcW w:w="672" w:type="pct"/>
            <w:shd w:val="clear" w:color="auto" w:fill="auto"/>
          </w:tcPr>
          <w:p w14:paraId="73F75904"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установка автоматов по сбору пластиковых бутылок и алюминиевых банок</w:t>
            </w:r>
          </w:p>
        </w:tc>
        <w:tc>
          <w:tcPr>
            <w:tcW w:w="405" w:type="pct"/>
            <w:shd w:val="clear" w:color="auto" w:fill="auto"/>
          </w:tcPr>
          <w:p w14:paraId="731EF147"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51B1BB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2022-2024 годы</w:t>
            </w:r>
          </w:p>
        </w:tc>
        <w:tc>
          <w:tcPr>
            <w:tcW w:w="458" w:type="pct"/>
            <w:shd w:val="clear" w:color="auto" w:fill="auto"/>
          </w:tcPr>
          <w:p w14:paraId="7C031D1C"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Органы местного самоуправле-ния Курской области </w:t>
            </w:r>
          </w:p>
        </w:tc>
        <w:tc>
          <w:tcPr>
            <w:tcW w:w="990" w:type="pct"/>
            <w:shd w:val="clear" w:color="auto" w:fill="auto"/>
          </w:tcPr>
          <w:p w14:paraId="6C810B07" w14:textId="3FF55022" w:rsidR="005733AA" w:rsidRPr="00753D28" w:rsidRDefault="003449E4" w:rsidP="005733AA">
            <w:pPr>
              <w:autoSpaceDE w:val="0"/>
              <w:autoSpaceDN w:val="0"/>
              <w:adjustRightInd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2D9106CD"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Автоматы установлены,</w:t>
            </w:r>
          </w:p>
          <w:p w14:paraId="2FBEB8AC"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cs="Times New Roman"/>
                <w:sz w:val="18"/>
                <w:szCs w:val="18"/>
              </w:rPr>
              <w:t>обеспечен раздельный сбор бытовых отходов</w:t>
            </w:r>
          </w:p>
        </w:tc>
        <w:tc>
          <w:tcPr>
            <w:tcW w:w="316" w:type="pct"/>
            <w:gridSpan w:val="3"/>
          </w:tcPr>
          <w:p w14:paraId="42BF5BE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w:t>
            </w:r>
          </w:p>
        </w:tc>
        <w:tc>
          <w:tcPr>
            <w:tcW w:w="386" w:type="pct"/>
            <w:gridSpan w:val="3"/>
          </w:tcPr>
          <w:p w14:paraId="42366AD7"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w:t>
            </w:r>
          </w:p>
        </w:tc>
        <w:tc>
          <w:tcPr>
            <w:tcW w:w="310" w:type="pct"/>
          </w:tcPr>
          <w:p w14:paraId="3CAD887B"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BBFA5AC" w14:textId="77777777" w:rsidTr="005733AA">
        <w:tc>
          <w:tcPr>
            <w:tcW w:w="180" w:type="pct"/>
            <w:shd w:val="clear" w:color="auto" w:fill="auto"/>
            <w:vAlign w:val="center"/>
          </w:tcPr>
          <w:p w14:paraId="53D0169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7.4.1.2.</w:t>
            </w:r>
          </w:p>
        </w:tc>
        <w:tc>
          <w:tcPr>
            <w:tcW w:w="672" w:type="pct"/>
            <w:shd w:val="clear" w:color="auto" w:fill="auto"/>
          </w:tcPr>
          <w:p w14:paraId="7100404D"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стимулирование минимизации использования упаковки в розничной и оптовой торговле</w:t>
            </w:r>
          </w:p>
        </w:tc>
        <w:tc>
          <w:tcPr>
            <w:tcW w:w="405" w:type="pct"/>
            <w:shd w:val="clear" w:color="auto" w:fill="auto"/>
          </w:tcPr>
          <w:p w14:paraId="31AFBDD0"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E11A78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2022-2026 годы</w:t>
            </w:r>
          </w:p>
        </w:tc>
        <w:tc>
          <w:tcPr>
            <w:tcW w:w="458" w:type="pct"/>
            <w:shd w:val="clear" w:color="auto" w:fill="auto"/>
          </w:tcPr>
          <w:p w14:paraId="465402F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промышлен-ности, торговли и предприни-мательства Курской области</w:t>
            </w:r>
          </w:p>
        </w:tc>
        <w:tc>
          <w:tcPr>
            <w:tcW w:w="990" w:type="pct"/>
            <w:shd w:val="clear" w:color="auto" w:fill="auto"/>
          </w:tcPr>
          <w:p w14:paraId="200378CE" w14:textId="77777777" w:rsidR="005733AA" w:rsidRPr="00753D28" w:rsidRDefault="005733AA" w:rsidP="005733AA">
            <w:pPr>
              <w:widowControl w:val="0"/>
              <w:spacing w:after="0" w:line="240" w:lineRule="auto"/>
              <w:rPr>
                <w:rFonts w:ascii="Times New Roman" w:hAnsi="Times New Roman"/>
                <w:b/>
                <w:sz w:val="18"/>
                <w:szCs w:val="18"/>
              </w:rPr>
            </w:pPr>
            <w:r w:rsidRPr="00753D28">
              <w:rPr>
                <w:rFonts w:ascii="Times New Roman" w:hAnsi="Times New Roman"/>
                <w:b/>
                <w:sz w:val="18"/>
                <w:szCs w:val="18"/>
              </w:rPr>
              <w:t>Мероприятие выполняется.</w:t>
            </w:r>
          </w:p>
          <w:p w14:paraId="403E48F5" w14:textId="77777777" w:rsidR="005733AA" w:rsidRPr="00753D28" w:rsidRDefault="005733AA" w:rsidP="005733AA">
            <w:pPr>
              <w:widowControl w:val="0"/>
              <w:spacing w:after="0" w:line="240" w:lineRule="auto"/>
              <w:jc w:val="both"/>
              <w:rPr>
                <w:rFonts w:ascii="Times New Roman" w:hAnsi="Times New Roman"/>
                <w:bCs/>
                <w:sz w:val="18"/>
                <w:szCs w:val="18"/>
              </w:rPr>
            </w:pPr>
            <w:r w:rsidRPr="00753D28">
              <w:rPr>
                <w:rFonts w:ascii="Times New Roman" w:hAnsi="Times New Roman" w:cs="Times New Roman"/>
                <w:sz w:val="18"/>
                <w:szCs w:val="18"/>
              </w:rPr>
              <w:t>В ряде сетевых предприятий торговли установлены места с контейнерами для сбора упаковки по её видам (бумага, пластик). Для упаковки товаров предлагаются легко утилизируемые пакеты (бумажные, биоразлагаемые) и многоразовые сумки из экологически чистых материалов</w:t>
            </w:r>
          </w:p>
        </w:tc>
        <w:tc>
          <w:tcPr>
            <w:tcW w:w="880" w:type="pct"/>
            <w:gridSpan w:val="4"/>
            <w:shd w:val="clear" w:color="auto" w:fill="auto"/>
          </w:tcPr>
          <w:p w14:paraId="3081BBD7"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cs="Times New Roman"/>
                <w:sz w:val="18"/>
                <w:szCs w:val="18"/>
              </w:rPr>
              <w:t>Снижение объема образованных отходов</w:t>
            </w:r>
          </w:p>
        </w:tc>
        <w:tc>
          <w:tcPr>
            <w:tcW w:w="316" w:type="pct"/>
            <w:gridSpan w:val="3"/>
          </w:tcPr>
          <w:p w14:paraId="7C1002F7"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0D4EB219"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1F132002"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E03A2DA" w14:textId="77777777" w:rsidTr="005733AA">
        <w:tc>
          <w:tcPr>
            <w:tcW w:w="180" w:type="pct"/>
            <w:shd w:val="clear" w:color="auto" w:fill="auto"/>
            <w:vAlign w:val="center"/>
          </w:tcPr>
          <w:p w14:paraId="4243931F"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7.4.1.</w:t>
            </w:r>
            <w:r w:rsidRPr="00753D28">
              <w:rPr>
                <w:rFonts w:ascii="Times New Roman" w:hAnsi="Times New Roman" w:cs="Times New Roman"/>
                <w:sz w:val="18"/>
                <w:szCs w:val="18"/>
              </w:rPr>
              <w:lastRenderedPageBreak/>
              <w:t>3.</w:t>
            </w:r>
          </w:p>
        </w:tc>
        <w:tc>
          <w:tcPr>
            <w:tcW w:w="672" w:type="pct"/>
            <w:shd w:val="clear" w:color="auto" w:fill="auto"/>
          </w:tcPr>
          <w:p w14:paraId="356FEBB9"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lastRenderedPageBreak/>
              <w:t xml:space="preserve">ограничение на </w:t>
            </w:r>
            <w:r w:rsidRPr="00753D28">
              <w:rPr>
                <w:rFonts w:ascii="Times New Roman" w:hAnsi="Times New Roman"/>
                <w:sz w:val="18"/>
                <w:szCs w:val="18"/>
              </w:rPr>
              <w:lastRenderedPageBreak/>
              <w:t>использование потенциально опасных товаров бытовой химии, токсичных и бионеразлагаемых продуктов</w:t>
            </w:r>
          </w:p>
        </w:tc>
        <w:tc>
          <w:tcPr>
            <w:tcW w:w="405" w:type="pct"/>
          </w:tcPr>
          <w:p w14:paraId="21B2DB6B"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65986F16"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 xml:space="preserve">2021-2030 </w:t>
            </w:r>
            <w:r w:rsidRPr="00753D28">
              <w:rPr>
                <w:rFonts w:ascii="Times New Roman" w:hAnsi="Times New Roman" w:cs="Times New Roman"/>
                <w:sz w:val="18"/>
                <w:szCs w:val="18"/>
              </w:rPr>
              <w:lastRenderedPageBreak/>
              <w:t>годы</w:t>
            </w:r>
          </w:p>
        </w:tc>
        <w:tc>
          <w:tcPr>
            <w:tcW w:w="458" w:type="pct"/>
          </w:tcPr>
          <w:p w14:paraId="23EA895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lastRenderedPageBreak/>
              <w:t xml:space="preserve">Министерство </w:t>
            </w:r>
            <w:r w:rsidRPr="00753D28">
              <w:rPr>
                <w:rFonts w:ascii="Times New Roman" w:hAnsi="Times New Roman"/>
                <w:sz w:val="18"/>
                <w:szCs w:val="18"/>
              </w:rPr>
              <w:lastRenderedPageBreak/>
              <w:t xml:space="preserve">промышлен-ности, торговли и предприни-мательства Курской области </w:t>
            </w:r>
          </w:p>
        </w:tc>
        <w:tc>
          <w:tcPr>
            <w:tcW w:w="990" w:type="pct"/>
          </w:tcPr>
          <w:p w14:paraId="77A2B899"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3890AD0F"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В розничной торговле расширяется ассортимент экологической бытовой химии, широко представлены данные товары в интернет-магазинах</w:t>
            </w:r>
          </w:p>
          <w:p w14:paraId="214BEC72"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tc>
        <w:tc>
          <w:tcPr>
            <w:tcW w:w="880" w:type="pct"/>
            <w:gridSpan w:val="4"/>
            <w:shd w:val="clear" w:color="auto" w:fill="auto"/>
          </w:tcPr>
          <w:p w14:paraId="78BA9CA4" w14:textId="77777777" w:rsidR="005733AA" w:rsidRPr="00753D28" w:rsidRDefault="005733AA" w:rsidP="005733AA">
            <w:pPr>
              <w:widowControl w:val="0"/>
              <w:spacing w:after="0" w:line="240" w:lineRule="auto"/>
              <w:jc w:val="both"/>
              <w:rPr>
                <w:rFonts w:ascii="Times New Roman" w:hAnsi="Times New Roman"/>
                <w:strike/>
                <w:sz w:val="18"/>
                <w:szCs w:val="18"/>
              </w:rPr>
            </w:pPr>
            <w:r w:rsidRPr="00753D28">
              <w:rPr>
                <w:rFonts w:ascii="Times New Roman" w:hAnsi="Times New Roman" w:cs="Times New Roman"/>
                <w:sz w:val="18"/>
                <w:szCs w:val="18"/>
              </w:rPr>
              <w:lastRenderedPageBreak/>
              <w:t xml:space="preserve">Снижение объема образованных </w:t>
            </w:r>
            <w:r w:rsidRPr="00753D28">
              <w:rPr>
                <w:rFonts w:ascii="Times New Roman" w:hAnsi="Times New Roman" w:cs="Times New Roman"/>
                <w:sz w:val="18"/>
                <w:szCs w:val="18"/>
              </w:rPr>
              <w:lastRenderedPageBreak/>
              <w:t>экологически вредных и бионеразлагаемых отходов</w:t>
            </w:r>
          </w:p>
        </w:tc>
        <w:tc>
          <w:tcPr>
            <w:tcW w:w="316" w:type="pct"/>
            <w:gridSpan w:val="3"/>
          </w:tcPr>
          <w:p w14:paraId="2A182781" w14:textId="77777777" w:rsidR="005733AA" w:rsidRPr="00753D28" w:rsidRDefault="005733AA" w:rsidP="005733AA">
            <w:pPr>
              <w:widowControl w:val="0"/>
              <w:spacing w:after="0" w:line="240" w:lineRule="auto"/>
              <w:jc w:val="center"/>
              <w:rPr>
                <w:rFonts w:ascii="Times New Roman" w:hAnsi="Times New Roman"/>
                <w:strike/>
                <w:sz w:val="18"/>
                <w:szCs w:val="18"/>
              </w:rPr>
            </w:pPr>
            <w:r w:rsidRPr="00753D28">
              <w:rPr>
                <w:rFonts w:ascii="Times New Roman" w:hAnsi="Times New Roman"/>
                <w:strike/>
                <w:sz w:val="18"/>
                <w:szCs w:val="18"/>
              </w:rPr>
              <w:lastRenderedPageBreak/>
              <w:t>-</w:t>
            </w:r>
          </w:p>
        </w:tc>
        <w:tc>
          <w:tcPr>
            <w:tcW w:w="386" w:type="pct"/>
            <w:gridSpan w:val="3"/>
          </w:tcPr>
          <w:p w14:paraId="7BB0574D" w14:textId="77777777" w:rsidR="005733AA" w:rsidRPr="00753D28" w:rsidRDefault="005733AA" w:rsidP="005733AA">
            <w:pPr>
              <w:widowControl w:val="0"/>
              <w:spacing w:after="0" w:line="240" w:lineRule="auto"/>
              <w:jc w:val="center"/>
              <w:rPr>
                <w:rFonts w:ascii="Times New Roman" w:hAnsi="Times New Roman"/>
                <w:strike/>
                <w:sz w:val="18"/>
                <w:szCs w:val="18"/>
              </w:rPr>
            </w:pPr>
            <w:r w:rsidRPr="00753D28">
              <w:rPr>
                <w:rFonts w:ascii="Times New Roman" w:hAnsi="Times New Roman"/>
                <w:strike/>
                <w:sz w:val="18"/>
                <w:szCs w:val="18"/>
              </w:rPr>
              <w:t>-</w:t>
            </w:r>
          </w:p>
        </w:tc>
        <w:tc>
          <w:tcPr>
            <w:tcW w:w="310" w:type="pct"/>
          </w:tcPr>
          <w:p w14:paraId="37122434" w14:textId="77777777" w:rsidR="005733AA" w:rsidRPr="00753D28" w:rsidRDefault="005733AA" w:rsidP="005733AA">
            <w:pPr>
              <w:widowControl w:val="0"/>
              <w:spacing w:after="0" w:line="240" w:lineRule="auto"/>
              <w:rPr>
                <w:rFonts w:ascii="Times New Roman" w:hAnsi="Times New Roman"/>
                <w:strike/>
                <w:sz w:val="18"/>
                <w:szCs w:val="18"/>
              </w:rPr>
            </w:pPr>
          </w:p>
        </w:tc>
      </w:tr>
      <w:tr w:rsidR="005733AA" w:rsidRPr="00753D28" w14:paraId="74242CBC" w14:textId="77777777" w:rsidTr="005733AA">
        <w:tc>
          <w:tcPr>
            <w:tcW w:w="180" w:type="pct"/>
            <w:shd w:val="clear" w:color="auto" w:fill="auto"/>
            <w:vAlign w:val="center"/>
          </w:tcPr>
          <w:p w14:paraId="7C8B555D"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7.4.1.4.</w:t>
            </w:r>
          </w:p>
        </w:tc>
        <w:tc>
          <w:tcPr>
            <w:tcW w:w="672" w:type="pct"/>
            <w:shd w:val="clear" w:color="auto" w:fill="auto"/>
          </w:tcPr>
          <w:p w14:paraId="0856DEA1" w14:textId="77777777" w:rsidR="005733AA" w:rsidRPr="00753D28" w:rsidRDefault="005733AA" w:rsidP="005733AA">
            <w:pPr>
              <w:widowControl w:val="0"/>
              <w:autoSpaceDE w:val="0"/>
              <w:autoSpaceDN w:val="0"/>
              <w:adjustRightInd w:val="0"/>
              <w:spacing w:after="0" w:line="240" w:lineRule="auto"/>
              <w:rPr>
                <w:rFonts w:ascii="Times New Roman" w:hAnsi="Times New Roman"/>
                <w:sz w:val="18"/>
                <w:szCs w:val="18"/>
              </w:rPr>
            </w:pPr>
            <w:r w:rsidRPr="00753D28">
              <w:rPr>
                <w:rFonts w:ascii="Times New Roman" w:hAnsi="Times New Roman"/>
                <w:sz w:val="18"/>
                <w:szCs w:val="18"/>
              </w:rPr>
              <w:t>повышение экологичности используемых удобрений и веществ в сельском хозяйстве</w:t>
            </w:r>
          </w:p>
        </w:tc>
        <w:tc>
          <w:tcPr>
            <w:tcW w:w="405" w:type="pct"/>
          </w:tcPr>
          <w:p w14:paraId="07A77420" w14:textId="77777777" w:rsidR="005733AA" w:rsidRPr="00753D28" w:rsidRDefault="005733AA" w:rsidP="005733AA">
            <w:pPr>
              <w:pStyle w:val="ConsPlusNormal"/>
              <w:jc w:val="both"/>
              <w:rPr>
                <w:sz w:val="18"/>
                <w:szCs w:val="18"/>
              </w:rPr>
            </w:pPr>
            <w:r w:rsidRPr="00753D28">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14:paraId="3E1E947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6336756"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сельского хозяйства Курской области</w:t>
            </w:r>
          </w:p>
        </w:tc>
        <w:tc>
          <w:tcPr>
            <w:tcW w:w="990" w:type="pct"/>
          </w:tcPr>
          <w:p w14:paraId="6D10259B" w14:textId="77777777" w:rsidR="005733AA" w:rsidRPr="00753D28" w:rsidRDefault="005733AA" w:rsidP="005733AA">
            <w:pPr>
              <w:widowControl w:val="0"/>
              <w:spacing w:after="0" w:line="240" w:lineRule="auto"/>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F7FA392"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В целях повышения экологичности </w:t>
            </w:r>
            <w:r w:rsidRPr="00753D28">
              <w:rPr>
                <w:rFonts w:ascii="Times New Roman" w:hAnsi="Times New Roman"/>
                <w:sz w:val="18"/>
                <w:szCs w:val="18"/>
              </w:rPr>
              <w:t xml:space="preserve">используемых удобрений и веществ в сельском хозяйстве </w:t>
            </w:r>
            <w:r w:rsidRPr="00753D28">
              <w:rPr>
                <w:rFonts w:ascii="Times New Roman" w:hAnsi="Times New Roman" w:cs="Times New Roman"/>
                <w:sz w:val="18"/>
                <w:szCs w:val="18"/>
              </w:rPr>
              <w:t>используются органические удобрения, сидеральные культуры.</w:t>
            </w:r>
          </w:p>
          <w:p w14:paraId="7EB2E00B"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Удельный вес площади с внесенными органическими удобрениями во всей посевной площади составил 3% (плановое значение – 2%)</w:t>
            </w:r>
          </w:p>
        </w:tc>
        <w:tc>
          <w:tcPr>
            <w:tcW w:w="1582" w:type="pct"/>
            <w:gridSpan w:val="10"/>
            <w:shd w:val="clear" w:color="auto" w:fill="auto"/>
          </w:tcPr>
          <w:p w14:paraId="2F49F531" w14:textId="77777777" w:rsidR="005733AA" w:rsidRPr="00753D28" w:rsidRDefault="005733AA" w:rsidP="005733AA">
            <w:pPr>
              <w:jc w:val="both"/>
              <w:rPr>
                <w:lang w:eastAsia="ru-RU"/>
              </w:rPr>
            </w:pPr>
            <w:r w:rsidRPr="00753D28">
              <w:rPr>
                <w:rFonts w:ascii="Times New Roman" w:hAnsi="Times New Roman" w:cs="Times New Roman"/>
                <w:sz w:val="18"/>
                <w:szCs w:val="18"/>
              </w:rPr>
              <w:t>Обеспечение экологической безопасности</w:t>
            </w:r>
          </w:p>
        </w:tc>
        <w:tc>
          <w:tcPr>
            <w:tcW w:w="310" w:type="pct"/>
          </w:tcPr>
          <w:p w14:paraId="4350218E"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3187855" w14:textId="77777777" w:rsidTr="005733AA">
        <w:tc>
          <w:tcPr>
            <w:tcW w:w="180" w:type="pct"/>
            <w:shd w:val="clear" w:color="auto" w:fill="auto"/>
            <w:vAlign w:val="center"/>
          </w:tcPr>
          <w:p w14:paraId="2AD51492" w14:textId="77777777" w:rsidR="005733AA" w:rsidRPr="00753D28" w:rsidRDefault="005733AA" w:rsidP="005733AA">
            <w:pPr>
              <w:widowControl w:val="0"/>
              <w:spacing w:after="0" w:line="240" w:lineRule="auto"/>
              <w:ind w:right="-108"/>
              <w:jc w:val="both"/>
              <w:rPr>
                <w:rFonts w:ascii="Times New Roman" w:hAnsi="Times New Roman" w:cs="Times New Roman"/>
                <w:sz w:val="18"/>
                <w:szCs w:val="18"/>
              </w:rPr>
            </w:pPr>
            <w:r w:rsidRPr="00753D28">
              <w:rPr>
                <w:rFonts w:ascii="Times New Roman" w:hAnsi="Times New Roman" w:cs="Times New Roman"/>
                <w:sz w:val="18"/>
                <w:szCs w:val="18"/>
              </w:rPr>
              <w:t>7.4.1.5.</w:t>
            </w:r>
          </w:p>
        </w:tc>
        <w:tc>
          <w:tcPr>
            <w:tcW w:w="672" w:type="pct"/>
            <w:shd w:val="clear" w:color="auto" w:fill="auto"/>
          </w:tcPr>
          <w:p w14:paraId="4B82EAA6" w14:textId="77777777" w:rsidR="005733AA" w:rsidRPr="00753D28" w:rsidRDefault="005733AA" w:rsidP="005733AA">
            <w:pPr>
              <w:widowControl w:val="0"/>
              <w:spacing w:after="0" w:line="240" w:lineRule="auto"/>
              <w:contextualSpacing/>
              <w:jc w:val="both"/>
              <w:rPr>
                <w:rFonts w:ascii="Times New Roman" w:hAnsi="Times New Roman"/>
                <w:sz w:val="18"/>
                <w:szCs w:val="18"/>
              </w:rPr>
            </w:pPr>
            <w:r w:rsidRPr="00753D28">
              <w:rPr>
                <w:rFonts w:ascii="Times New Roman" w:hAnsi="Times New Roman"/>
                <w:sz w:val="18"/>
                <w:szCs w:val="18"/>
              </w:rPr>
              <w:t>постепенный запрет на использование экологически опасных строительных материалов</w:t>
            </w:r>
          </w:p>
        </w:tc>
        <w:tc>
          <w:tcPr>
            <w:tcW w:w="405" w:type="pct"/>
          </w:tcPr>
          <w:p w14:paraId="7870B253" w14:textId="77777777" w:rsidR="005733AA" w:rsidRPr="00753D28" w:rsidRDefault="005733AA" w:rsidP="005733AA">
            <w:pPr>
              <w:widowControl w:val="0"/>
              <w:spacing w:after="0" w:line="240" w:lineRule="auto"/>
              <w:ind w:right="-43"/>
              <w:jc w:val="center"/>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16761A0F" w14:textId="77777777" w:rsidR="005733AA" w:rsidRPr="00753D28" w:rsidRDefault="005733AA" w:rsidP="005733AA">
            <w:pPr>
              <w:widowControl w:val="0"/>
              <w:spacing w:after="0" w:line="240" w:lineRule="auto"/>
              <w:ind w:right="-43"/>
              <w:jc w:val="center"/>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4BD2675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61D2A5A1"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r w:rsidRPr="00753D28">
              <w:rPr>
                <w:rFonts w:ascii="Times New Roman" w:hAnsi="Times New Roman" w:cs="Times New Roman"/>
                <w:sz w:val="18"/>
                <w:szCs w:val="18"/>
              </w:rPr>
              <w:t>.</w:t>
            </w:r>
          </w:p>
          <w:p w14:paraId="69290074"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753D28">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1582" w:type="pct"/>
            <w:gridSpan w:val="10"/>
            <w:shd w:val="clear" w:color="auto" w:fill="auto"/>
          </w:tcPr>
          <w:p w14:paraId="650362B7" w14:textId="77777777"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Обеспечение экологической безопасности.</w:t>
            </w:r>
          </w:p>
          <w:p w14:paraId="4DEEFAF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cs="Times New Roman"/>
                <w:sz w:val="18"/>
                <w:szCs w:val="18"/>
              </w:rPr>
              <w:t>Обеспечение граждан комфортной и безопасной средой проживания</w:t>
            </w:r>
          </w:p>
        </w:tc>
        <w:tc>
          <w:tcPr>
            <w:tcW w:w="310" w:type="pct"/>
          </w:tcPr>
          <w:p w14:paraId="641FCD6B"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6A17AE1" w14:textId="77777777" w:rsidTr="005733AA">
        <w:tc>
          <w:tcPr>
            <w:tcW w:w="180" w:type="pct"/>
            <w:shd w:val="clear" w:color="auto" w:fill="auto"/>
            <w:vAlign w:val="center"/>
          </w:tcPr>
          <w:p w14:paraId="4CCD3563"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7.4.1.6.</w:t>
            </w:r>
          </w:p>
        </w:tc>
        <w:tc>
          <w:tcPr>
            <w:tcW w:w="672" w:type="pct"/>
            <w:shd w:val="clear" w:color="auto" w:fill="auto"/>
          </w:tcPr>
          <w:p w14:paraId="7785EF01"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производство и продвижение продуктов, которые подходят для многократного использования</w:t>
            </w:r>
          </w:p>
        </w:tc>
        <w:tc>
          <w:tcPr>
            <w:tcW w:w="405" w:type="pct"/>
          </w:tcPr>
          <w:p w14:paraId="682EE39C"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69DEC763"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22941A8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14:paraId="26C96BCE"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r w:rsidRPr="00753D28">
              <w:rPr>
                <w:rFonts w:ascii="Times New Roman" w:hAnsi="Times New Roman" w:cs="Times New Roman"/>
                <w:sz w:val="18"/>
                <w:szCs w:val="18"/>
              </w:rPr>
              <w:t>.</w:t>
            </w:r>
          </w:p>
          <w:p w14:paraId="1839865F"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Предприятиями области ведется работа по производству и продвижению продуктов многократного использования. </w:t>
            </w:r>
          </w:p>
          <w:p w14:paraId="71E49764"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ООО «Эко Текс» реализует проект по модернизации производства по переработке шин и выпуску резиновой крошки для использования в качестве сырья для производства резиново-полимерных покрытий (спортивных, детских площадок и т.д.).</w:t>
            </w:r>
          </w:p>
          <w:p w14:paraId="6990CFF6"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Группа компаний «КЭАЗ» в процессе производственной деятельности используют различные полимеры. Одним из предприятий группы компаний освоено производство специального негорючего полимера. Для обеспечения полной безотходности на территории «КЭАЗ» организовано производство изделий для коммунальных и строительных нужд (канализационные люки, лотки для стока воды, в том числе для обустройства автомобильных дорог, тротуарную плитку) сырьём для которых служат полимерные технологические отходы производств</w:t>
            </w:r>
          </w:p>
        </w:tc>
        <w:tc>
          <w:tcPr>
            <w:tcW w:w="880" w:type="pct"/>
            <w:gridSpan w:val="4"/>
            <w:shd w:val="clear" w:color="auto" w:fill="auto"/>
          </w:tcPr>
          <w:p w14:paraId="7386FB49"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объема образованных отходов</w:t>
            </w:r>
          </w:p>
        </w:tc>
        <w:tc>
          <w:tcPr>
            <w:tcW w:w="316" w:type="pct"/>
            <w:gridSpan w:val="3"/>
          </w:tcPr>
          <w:p w14:paraId="1C63277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22ECE0B6"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7475649B"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F645213" w14:textId="77777777" w:rsidTr="005733AA">
        <w:tc>
          <w:tcPr>
            <w:tcW w:w="180" w:type="pct"/>
            <w:shd w:val="clear" w:color="auto" w:fill="auto"/>
            <w:vAlign w:val="center"/>
          </w:tcPr>
          <w:p w14:paraId="0BF3EB3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7.4.2.</w:t>
            </w:r>
          </w:p>
        </w:tc>
        <w:tc>
          <w:tcPr>
            <w:tcW w:w="672" w:type="pct"/>
            <w:shd w:val="clear" w:color="auto" w:fill="auto"/>
          </w:tcPr>
          <w:p w14:paraId="2793A93F"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Организация системы раздельного сбора (накопления) и </w:t>
            </w:r>
            <w:r w:rsidRPr="00753D28">
              <w:rPr>
                <w:rFonts w:ascii="Times New Roman" w:hAnsi="Times New Roman"/>
                <w:sz w:val="18"/>
                <w:szCs w:val="18"/>
              </w:rPr>
              <w:lastRenderedPageBreak/>
              <w:t>переработки отходов:</w:t>
            </w:r>
          </w:p>
          <w:p w14:paraId="66D0B0EC"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внедрение системы раздельного накопления твердых коммунальных отходов;</w:t>
            </w:r>
          </w:p>
          <w:p w14:paraId="6F20422C"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развитие сети предприятий по переработке и сортировке твердых коммунальных отходов</w:t>
            </w:r>
          </w:p>
        </w:tc>
        <w:tc>
          <w:tcPr>
            <w:tcW w:w="405" w:type="pct"/>
          </w:tcPr>
          <w:p w14:paraId="4397762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Муници-пальные программы</w:t>
            </w:r>
          </w:p>
        </w:tc>
        <w:tc>
          <w:tcPr>
            <w:tcW w:w="403" w:type="pct"/>
            <w:shd w:val="clear" w:color="auto" w:fill="auto"/>
          </w:tcPr>
          <w:p w14:paraId="249CFD8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5B7F15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Органы местного самоуправле-</w:t>
            </w:r>
            <w:r w:rsidRPr="00753D28">
              <w:rPr>
                <w:rFonts w:ascii="Times New Roman" w:hAnsi="Times New Roman"/>
                <w:sz w:val="18"/>
                <w:szCs w:val="18"/>
              </w:rPr>
              <w:lastRenderedPageBreak/>
              <w:t>ния Курской области</w:t>
            </w:r>
          </w:p>
        </w:tc>
        <w:tc>
          <w:tcPr>
            <w:tcW w:w="990" w:type="pct"/>
          </w:tcPr>
          <w:p w14:paraId="6CB1D497"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7D35A415" w14:textId="63C901BA" w:rsidR="005733AA" w:rsidRPr="00753D28" w:rsidRDefault="005733AA" w:rsidP="005733AA">
            <w:pPr>
              <w:widowControl w:val="0"/>
              <w:tabs>
                <w:tab w:val="left" w:pos="575"/>
              </w:tab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С 2020 года реализуется проект регионального оператора по </w:t>
            </w:r>
            <w:r w:rsidRPr="00753D28">
              <w:rPr>
                <w:rFonts w:ascii="Times New Roman" w:hAnsi="Times New Roman" w:cs="Times New Roman"/>
                <w:sz w:val="18"/>
                <w:szCs w:val="18"/>
              </w:rPr>
              <w:lastRenderedPageBreak/>
              <w:t>обращению с твердыми коммунальными отходами АО «САБ по уборке г. Курска» по созданию пунктов приема вторсырья «ЭкоДом».</w:t>
            </w:r>
          </w:p>
          <w:p w14:paraId="41CC1959" w14:textId="0214CA03"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sz w:val="18"/>
                <w:szCs w:val="18"/>
              </w:rPr>
              <w:t>В г. Железногорске п</w:t>
            </w:r>
            <w:r w:rsidRPr="00753D28">
              <w:rPr>
                <w:rFonts w:ascii="Times New Roman" w:hAnsi="Times New Roman" w:cs="Times New Roman"/>
                <w:sz w:val="18"/>
                <w:szCs w:val="18"/>
              </w:rPr>
              <w:t>ривлекаются индивидуальные предприниматели устанавливающие на территории города Железногорска пункты сбора различных отходов (стекло, бумага, электротовары утратившие свои свойства). На территории города действуют пять таких пунктов сбора.</w:t>
            </w:r>
          </w:p>
          <w:p w14:paraId="2239CDE9" w14:textId="729674C8" w:rsidR="005733AA" w:rsidRPr="00753D28" w:rsidRDefault="005733AA" w:rsidP="00186508">
            <w:pPr>
              <w:widowControl w:val="0"/>
              <w:spacing w:after="0" w:line="240" w:lineRule="auto"/>
              <w:jc w:val="both"/>
              <w:rPr>
                <w:rFonts w:ascii="Times New Roman" w:hAnsi="Times New Roman" w:cs="Times New Roman"/>
                <w:sz w:val="18"/>
                <w:szCs w:val="18"/>
              </w:rPr>
            </w:pPr>
          </w:p>
        </w:tc>
        <w:tc>
          <w:tcPr>
            <w:tcW w:w="496" w:type="pct"/>
            <w:shd w:val="clear" w:color="auto" w:fill="auto"/>
          </w:tcPr>
          <w:p w14:paraId="1E9D3372"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 xml:space="preserve">Система внедрена и эффективно </w:t>
            </w:r>
            <w:r w:rsidRPr="00753D28">
              <w:rPr>
                <w:rFonts w:ascii="Times New Roman" w:hAnsi="Times New Roman" w:cs="Times New Roman"/>
                <w:sz w:val="18"/>
                <w:szCs w:val="18"/>
              </w:rPr>
              <w:lastRenderedPageBreak/>
              <w:t>функционирует.</w:t>
            </w:r>
          </w:p>
          <w:p w14:paraId="0FCB610D" w14:textId="77777777" w:rsidR="005733AA" w:rsidRPr="00753D28" w:rsidRDefault="005733AA" w:rsidP="005733AA">
            <w:pPr>
              <w:widowControl w:val="0"/>
              <w:spacing w:after="0" w:line="240" w:lineRule="auto"/>
              <w:jc w:val="both"/>
              <w:rPr>
                <w:rFonts w:ascii="Times New Roman" w:eastAsia="Times New Roman" w:hAnsi="Times New Roman" w:cs="Times New Roman"/>
                <w:sz w:val="18"/>
                <w:szCs w:val="18"/>
                <w:lang w:eastAsia="ru-RU"/>
              </w:rPr>
            </w:pPr>
            <w:r w:rsidRPr="00753D28">
              <w:rPr>
                <w:rFonts w:ascii="Times New Roman" w:hAnsi="Times New Roman" w:cs="Times New Roman"/>
                <w:sz w:val="18"/>
                <w:szCs w:val="18"/>
              </w:rPr>
              <w:t xml:space="preserve">Доля направленных </w:t>
            </w:r>
            <w:r w:rsidRPr="00753D28">
              <w:rPr>
                <w:rFonts w:ascii="Times New Roman" w:eastAsia="Times New Roman" w:hAnsi="Times New Roman" w:cs="Times New Roman"/>
                <w:sz w:val="18"/>
                <w:szCs w:val="18"/>
                <w:lang w:eastAsia="ru-RU"/>
              </w:rPr>
              <w:t>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 не менее 5%.</w:t>
            </w:r>
          </w:p>
          <w:p w14:paraId="0856F1E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eastAsia="Times New Roman" w:hAnsi="Times New Roman" w:cs="Times New Roman"/>
                <w:sz w:val="18"/>
                <w:szCs w:val="18"/>
                <w:lang w:eastAsia="ru-RU"/>
              </w:rPr>
              <w:t>Доля твердых коммунальных отходов, направленных на обработку (сортировку), в общей массе образованных твердых коммунальных отходов, - не менее 50%</w:t>
            </w:r>
          </w:p>
        </w:tc>
        <w:tc>
          <w:tcPr>
            <w:tcW w:w="384" w:type="pct"/>
            <w:gridSpan w:val="3"/>
            <w:shd w:val="clear" w:color="auto" w:fill="auto"/>
          </w:tcPr>
          <w:p w14:paraId="0A8A53DB" w14:textId="77777777" w:rsidR="005733AA" w:rsidRPr="00753D28" w:rsidRDefault="005733AA" w:rsidP="005733AA">
            <w:pPr>
              <w:widowControl w:val="0"/>
              <w:spacing w:after="0" w:line="240" w:lineRule="auto"/>
              <w:jc w:val="center"/>
              <w:rPr>
                <w:rFonts w:ascii="Times New Roman" w:hAnsi="Times New Roman"/>
                <w:sz w:val="18"/>
                <w:szCs w:val="18"/>
              </w:rPr>
            </w:pPr>
          </w:p>
          <w:p w14:paraId="77BFA97C" w14:textId="77777777" w:rsidR="005733AA" w:rsidRPr="00753D28" w:rsidRDefault="005733AA" w:rsidP="005733AA">
            <w:pPr>
              <w:widowControl w:val="0"/>
              <w:spacing w:after="0" w:line="240" w:lineRule="auto"/>
              <w:jc w:val="center"/>
              <w:rPr>
                <w:rFonts w:ascii="Times New Roman" w:hAnsi="Times New Roman"/>
                <w:sz w:val="18"/>
                <w:szCs w:val="18"/>
              </w:rPr>
            </w:pPr>
          </w:p>
          <w:p w14:paraId="0ED5EB57" w14:textId="77777777" w:rsidR="005733AA" w:rsidRPr="00753D28" w:rsidRDefault="005733AA" w:rsidP="005733AA">
            <w:pPr>
              <w:widowControl w:val="0"/>
              <w:spacing w:after="0" w:line="240" w:lineRule="auto"/>
              <w:jc w:val="center"/>
              <w:rPr>
                <w:rFonts w:ascii="Times New Roman" w:hAnsi="Times New Roman"/>
                <w:sz w:val="18"/>
                <w:szCs w:val="18"/>
              </w:rPr>
            </w:pPr>
          </w:p>
          <w:p w14:paraId="3FB234A8" w14:textId="77777777" w:rsidR="005733AA" w:rsidRPr="00753D28" w:rsidRDefault="005733AA" w:rsidP="005733AA">
            <w:pPr>
              <w:widowControl w:val="0"/>
              <w:spacing w:after="0" w:line="240" w:lineRule="auto"/>
              <w:jc w:val="center"/>
              <w:rPr>
                <w:rFonts w:ascii="Times New Roman" w:hAnsi="Times New Roman"/>
                <w:sz w:val="18"/>
                <w:szCs w:val="18"/>
              </w:rPr>
            </w:pPr>
          </w:p>
          <w:p w14:paraId="721AD4D9" w14:textId="0A6489F0"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х</w:t>
            </w:r>
          </w:p>
          <w:p w14:paraId="329AF8E2" w14:textId="77777777" w:rsidR="005733AA" w:rsidRPr="00753D28" w:rsidRDefault="005733AA" w:rsidP="005733AA">
            <w:pPr>
              <w:widowControl w:val="0"/>
              <w:spacing w:after="0" w:line="240" w:lineRule="auto"/>
              <w:jc w:val="center"/>
              <w:rPr>
                <w:rFonts w:ascii="Times New Roman" w:hAnsi="Times New Roman"/>
                <w:sz w:val="18"/>
                <w:szCs w:val="18"/>
              </w:rPr>
            </w:pPr>
          </w:p>
          <w:p w14:paraId="7E4AC67F" w14:textId="77777777" w:rsidR="005733AA" w:rsidRPr="00753D28" w:rsidRDefault="005733AA" w:rsidP="005733AA">
            <w:pPr>
              <w:widowControl w:val="0"/>
              <w:spacing w:after="0" w:line="240" w:lineRule="auto"/>
              <w:jc w:val="center"/>
              <w:rPr>
                <w:rFonts w:ascii="Times New Roman" w:hAnsi="Times New Roman"/>
                <w:sz w:val="18"/>
                <w:szCs w:val="18"/>
              </w:rPr>
            </w:pPr>
          </w:p>
          <w:p w14:paraId="15ADF285" w14:textId="77777777" w:rsidR="005733AA" w:rsidRPr="00753D28" w:rsidRDefault="005733AA" w:rsidP="005733AA">
            <w:pPr>
              <w:widowControl w:val="0"/>
              <w:spacing w:after="0" w:line="240" w:lineRule="auto"/>
              <w:jc w:val="center"/>
              <w:rPr>
                <w:rFonts w:ascii="Times New Roman" w:hAnsi="Times New Roman"/>
                <w:sz w:val="18"/>
                <w:szCs w:val="18"/>
              </w:rPr>
            </w:pPr>
          </w:p>
          <w:p w14:paraId="4D3D9FDF" w14:textId="77777777" w:rsidR="005733AA" w:rsidRPr="00753D28" w:rsidRDefault="005733AA" w:rsidP="005733AA">
            <w:pPr>
              <w:widowControl w:val="0"/>
              <w:spacing w:after="0" w:line="240" w:lineRule="auto"/>
              <w:jc w:val="center"/>
              <w:rPr>
                <w:rFonts w:ascii="Times New Roman" w:hAnsi="Times New Roman"/>
                <w:sz w:val="18"/>
                <w:szCs w:val="18"/>
              </w:rPr>
            </w:pPr>
          </w:p>
          <w:p w14:paraId="502B19C2" w14:textId="77777777" w:rsidR="005733AA" w:rsidRPr="00753D28" w:rsidRDefault="005733AA" w:rsidP="005733AA">
            <w:pPr>
              <w:widowControl w:val="0"/>
              <w:spacing w:after="0" w:line="240" w:lineRule="auto"/>
              <w:jc w:val="center"/>
              <w:rPr>
                <w:rFonts w:ascii="Times New Roman" w:hAnsi="Times New Roman"/>
                <w:sz w:val="18"/>
                <w:szCs w:val="18"/>
              </w:rPr>
            </w:pPr>
          </w:p>
          <w:p w14:paraId="208808F6" w14:textId="77777777" w:rsidR="005733AA" w:rsidRPr="00753D28" w:rsidRDefault="005733AA" w:rsidP="005733AA">
            <w:pPr>
              <w:widowControl w:val="0"/>
              <w:spacing w:after="0" w:line="240" w:lineRule="auto"/>
              <w:jc w:val="center"/>
              <w:rPr>
                <w:rFonts w:ascii="Times New Roman" w:hAnsi="Times New Roman"/>
                <w:sz w:val="18"/>
                <w:szCs w:val="18"/>
              </w:rPr>
            </w:pPr>
          </w:p>
          <w:p w14:paraId="1DCC84E9" w14:textId="77777777" w:rsidR="005733AA" w:rsidRPr="00753D28" w:rsidRDefault="005733AA" w:rsidP="005733AA">
            <w:pPr>
              <w:widowControl w:val="0"/>
              <w:spacing w:after="0" w:line="240" w:lineRule="auto"/>
              <w:jc w:val="center"/>
              <w:rPr>
                <w:rFonts w:ascii="Times New Roman" w:hAnsi="Times New Roman"/>
                <w:sz w:val="18"/>
                <w:szCs w:val="18"/>
              </w:rPr>
            </w:pPr>
          </w:p>
          <w:p w14:paraId="4A139352" w14:textId="77777777" w:rsidR="005733AA" w:rsidRPr="00753D28" w:rsidRDefault="005733AA" w:rsidP="005733AA">
            <w:pPr>
              <w:widowControl w:val="0"/>
              <w:spacing w:after="0" w:line="240" w:lineRule="auto"/>
              <w:jc w:val="center"/>
              <w:rPr>
                <w:rFonts w:ascii="Times New Roman" w:hAnsi="Times New Roman"/>
                <w:sz w:val="18"/>
                <w:szCs w:val="18"/>
              </w:rPr>
            </w:pPr>
          </w:p>
          <w:p w14:paraId="769AC876" w14:textId="77777777" w:rsidR="005733AA" w:rsidRPr="00753D28" w:rsidRDefault="005733AA" w:rsidP="005733AA">
            <w:pPr>
              <w:widowControl w:val="0"/>
              <w:spacing w:after="0" w:line="240" w:lineRule="auto"/>
              <w:jc w:val="center"/>
              <w:rPr>
                <w:rFonts w:ascii="Times New Roman" w:hAnsi="Times New Roman"/>
                <w:sz w:val="18"/>
                <w:szCs w:val="18"/>
              </w:rPr>
            </w:pPr>
          </w:p>
          <w:p w14:paraId="2B095187" w14:textId="77777777" w:rsidR="005733AA" w:rsidRPr="00753D28" w:rsidRDefault="005733AA" w:rsidP="005733AA">
            <w:pPr>
              <w:widowControl w:val="0"/>
              <w:spacing w:after="0" w:line="240" w:lineRule="auto"/>
              <w:jc w:val="center"/>
              <w:rPr>
                <w:rFonts w:ascii="Times New Roman" w:hAnsi="Times New Roman"/>
                <w:sz w:val="18"/>
                <w:szCs w:val="18"/>
              </w:rPr>
            </w:pPr>
          </w:p>
          <w:p w14:paraId="1F8968DC" w14:textId="77777777" w:rsidR="005733AA" w:rsidRPr="00753D28" w:rsidRDefault="005733AA" w:rsidP="005733AA">
            <w:pPr>
              <w:widowControl w:val="0"/>
              <w:spacing w:after="0" w:line="240" w:lineRule="auto"/>
              <w:jc w:val="center"/>
              <w:rPr>
                <w:rFonts w:ascii="Times New Roman" w:hAnsi="Times New Roman"/>
                <w:sz w:val="18"/>
                <w:szCs w:val="18"/>
              </w:rPr>
            </w:pPr>
          </w:p>
          <w:p w14:paraId="758877F7" w14:textId="77777777" w:rsidR="005733AA" w:rsidRPr="00753D28" w:rsidRDefault="005733AA" w:rsidP="005733AA">
            <w:pPr>
              <w:widowControl w:val="0"/>
              <w:spacing w:after="0" w:line="240" w:lineRule="auto"/>
              <w:jc w:val="center"/>
              <w:rPr>
                <w:rFonts w:ascii="Times New Roman" w:hAnsi="Times New Roman"/>
                <w:sz w:val="18"/>
                <w:szCs w:val="18"/>
              </w:rPr>
            </w:pPr>
          </w:p>
          <w:p w14:paraId="0F6F39D7" w14:textId="77777777" w:rsidR="005733AA" w:rsidRPr="00753D28" w:rsidRDefault="005733AA" w:rsidP="005733AA">
            <w:pPr>
              <w:widowControl w:val="0"/>
              <w:spacing w:after="0" w:line="240" w:lineRule="auto"/>
              <w:jc w:val="center"/>
              <w:rPr>
                <w:rFonts w:ascii="Times New Roman" w:hAnsi="Times New Roman"/>
                <w:sz w:val="18"/>
                <w:szCs w:val="18"/>
              </w:rPr>
            </w:pPr>
          </w:p>
          <w:p w14:paraId="390AB15E" w14:textId="77777777" w:rsidR="005733AA" w:rsidRPr="00753D28" w:rsidRDefault="005733AA" w:rsidP="005733AA">
            <w:pPr>
              <w:widowControl w:val="0"/>
              <w:spacing w:after="0" w:line="240" w:lineRule="auto"/>
              <w:jc w:val="center"/>
              <w:rPr>
                <w:rFonts w:ascii="Times New Roman" w:hAnsi="Times New Roman"/>
                <w:sz w:val="18"/>
                <w:szCs w:val="18"/>
              </w:rPr>
            </w:pPr>
          </w:p>
          <w:p w14:paraId="6A4328D4" w14:textId="77777777" w:rsidR="005733AA" w:rsidRPr="00753D28" w:rsidRDefault="005733AA" w:rsidP="005733AA">
            <w:pPr>
              <w:widowControl w:val="0"/>
              <w:spacing w:after="0" w:line="240" w:lineRule="auto"/>
              <w:jc w:val="center"/>
              <w:rPr>
                <w:rFonts w:ascii="Times New Roman" w:hAnsi="Times New Roman"/>
                <w:sz w:val="18"/>
                <w:szCs w:val="18"/>
              </w:rPr>
            </w:pPr>
          </w:p>
          <w:p w14:paraId="2D824A5F" w14:textId="77777777" w:rsidR="005733AA" w:rsidRPr="00753D28" w:rsidRDefault="005733AA" w:rsidP="005733AA">
            <w:pPr>
              <w:widowControl w:val="0"/>
              <w:spacing w:after="0" w:line="240" w:lineRule="auto"/>
              <w:jc w:val="center"/>
              <w:rPr>
                <w:rFonts w:ascii="Times New Roman" w:hAnsi="Times New Roman"/>
                <w:sz w:val="18"/>
                <w:szCs w:val="18"/>
              </w:rPr>
            </w:pPr>
          </w:p>
          <w:p w14:paraId="7A6BF3ED" w14:textId="77777777" w:rsidR="005733AA" w:rsidRPr="00753D28" w:rsidRDefault="005733AA" w:rsidP="005733AA">
            <w:pPr>
              <w:widowControl w:val="0"/>
              <w:spacing w:after="0" w:line="240" w:lineRule="auto"/>
              <w:jc w:val="center"/>
              <w:rPr>
                <w:rFonts w:ascii="Times New Roman" w:hAnsi="Times New Roman"/>
                <w:sz w:val="18"/>
                <w:szCs w:val="18"/>
              </w:rPr>
            </w:pPr>
          </w:p>
          <w:p w14:paraId="1A79CE00" w14:textId="77777777" w:rsidR="005733AA" w:rsidRPr="00753D28" w:rsidRDefault="005733AA" w:rsidP="005733AA">
            <w:pPr>
              <w:widowControl w:val="0"/>
              <w:spacing w:after="0" w:line="240" w:lineRule="auto"/>
              <w:jc w:val="center"/>
              <w:rPr>
                <w:rFonts w:ascii="Times New Roman" w:hAnsi="Times New Roman"/>
                <w:sz w:val="18"/>
                <w:szCs w:val="18"/>
              </w:rPr>
            </w:pPr>
          </w:p>
          <w:p w14:paraId="4DE09610" w14:textId="4D96F0B8" w:rsidR="005733AA" w:rsidRPr="00753D28" w:rsidRDefault="00C86A2F"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х</w:t>
            </w:r>
          </w:p>
        </w:tc>
        <w:tc>
          <w:tcPr>
            <w:tcW w:w="316" w:type="pct"/>
            <w:gridSpan w:val="3"/>
          </w:tcPr>
          <w:p w14:paraId="3BE9C944" w14:textId="77777777" w:rsidR="005733AA" w:rsidRPr="00753D28" w:rsidRDefault="005733AA" w:rsidP="005733AA">
            <w:pPr>
              <w:widowControl w:val="0"/>
              <w:spacing w:after="0" w:line="240" w:lineRule="auto"/>
              <w:jc w:val="center"/>
              <w:rPr>
                <w:rFonts w:ascii="Times New Roman" w:hAnsi="Times New Roman"/>
                <w:sz w:val="18"/>
                <w:szCs w:val="18"/>
              </w:rPr>
            </w:pPr>
          </w:p>
          <w:p w14:paraId="12DB0D4C" w14:textId="77777777" w:rsidR="005733AA" w:rsidRPr="00753D28" w:rsidRDefault="005733AA" w:rsidP="005733AA">
            <w:pPr>
              <w:widowControl w:val="0"/>
              <w:spacing w:after="0" w:line="240" w:lineRule="auto"/>
              <w:jc w:val="center"/>
              <w:rPr>
                <w:rFonts w:ascii="Times New Roman" w:hAnsi="Times New Roman"/>
                <w:sz w:val="18"/>
                <w:szCs w:val="18"/>
              </w:rPr>
            </w:pPr>
          </w:p>
          <w:p w14:paraId="743D4CCE" w14:textId="77777777" w:rsidR="005733AA" w:rsidRPr="00753D28" w:rsidRDefault="005733AA" w:rsidP="005733AA">
            <w:pPr>
              <w:widowControl w:val="0"/>
              <w:spacing w:after="0" w:line="240" w:lineRule="auto"/>
              <w:jc w:val="center"/>
              <w:rPr>
                <w:rFonts w:ascii="Times New Roman" w:hAnsi="Times New Roman"/>
                <w:sz w:val="18"/>
                <w:szCs w:val="18"/>
              </w:rPr>
            </w:pPr>
          </w:p>
          <w:p w14:paraId="6EB87830" w14:textId="77777777" w:rsidR="005733AA" w:rsidRPr="00753D28" w:rsidRDefault="005733AA" w:rsidP="005733AA">
            <w:pPr>
              <w:widowControl w:val="0"/>
              <w:spacing w:after="0" w:line="240" w:lineRule="auto"/>
              <w:jc w:val="center"/>
              <w:rPr>
                <w:rFonts w:ascii="Times New Roman" w:hAnsi="Times New Roman"/>
                <w:sz w:val="18"/>
                <w:szCs w:val="18"/>
              </w:rPr>
            </w:pPr>
          </w:p>
          <w:p w14:paraId="35E7C54B" w14:textId="487D14E4"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w:t>
            </w:r>
            <w:r w:rsidR="00C86A2F" w:rsidRPr="00753D28">
              <w:rPr>
                <w:rFonts w:ascii="Times New Roman" w:hAnsi="Times New Roman"/>
                <w:sz w:val="18"/>
                <w:szCs w:val="18"/>
              </w:rPr>
              <w:t>3</w:t>
            </w:r>
          </w:p>
          <w:p w14:paraId="019759D4" w14:textId="2D8D5311" w:rsidR="00C86A2F" w:rsidRPr="00753D28" w:rsidRDefault="00C86A2F"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(по итогам 2024 года)</w:t>
            </w:r>
          </w:p>
          <w:p w14:paraId="7899DD0B" w14:textId="77777777" w:rsidR="005733AA" w:rsidRPr="00753D28" w:rsidRDefault="005733AA" w:rsidP="005733AA">
            <w:pPr>
              <w:widowControl w:val="0"/>
              <w:spacing w:after="0" w:line="240" w:lineRule="auto"/>
              <w:jc w:val="center"/>
              <w:rPr>
                <w:rFonts w:ascii="Times New Roman" w:hAnsi="Times New Roman"/>
                <w:sz w:val="18"/>
                <w:szCs w:val="18"/>
              </w:rPr>
            </w:pPr>
          </w:p>
          <w:p w14:paraId="41C1F74A" w14:textId="77777777" w:rsidR="005733AA" w:rsidRPr="00753D28" w:rsidRDefault="005733AA" w:rsidP="005733AA">
            <w:pPr>
              <w:widowControl w:val="0"/>
              <w:spacing w:after="0" w:line="240" w:lineRule="auto"/>
              <w:jc w:val="center"/>
              <w:rPr>
                <w:rFonts w:ascii="Times New Roman" w:hAnsi="Times New Roman"/>
                <w:sz w:val="18"/>
                <w:szCs w:val="18"/>
              </w:rPr>
            </w:pPr>
          </w:p>
          <w:p w14:paraId="4938BB4F" w14:textId="77777777" w:rsidR="005733AA" w:rsidRPr="00753D28" w:rsidRDefault="005733AA" w:rsidP="005733AA">
            <w:pPr>
              <w:widowControl w:val="0"/>
              <w:spacing w:after="0" w:line="240" w:lineRule="auto"/>
              <w:jc w:val="center"/>
              <w:rPr>
                <w:rFonts w:ascii="Times New Roman" w:hAnsi="Times New Roman"/>
                <w:sz w:val="18"/>
                <w:szCs w:val="18"/>
              </w:rPr>
            </w:pPr>
          </w:p>
          <w:p w14:paraId="20768EFB" w14:textId="77777777" w:rsidR="005733AA" w:rsidRPr="00753D28" w:rsidRDefault="005733AA" w:rsidP="005733AA">
            <w:pPr>
              <w:widowControl w:val="0"/>
              <w:spacing w:after="0" w:line="240" w:lineRule="auto"/>
              <w:jc w:val="center"/>
              <w:rPr>
                <w:rFonts w:ascii="Times New Roman" w:hAnsi="Times New Roman"/>
                <w:sz w:val="18"/>
                <w:szCs w:val="18"/>
              </w:rPr>
            </w:pPr>
          </w:p>
          <w:p w14:paraId="7F57FF62" w14:textId="77777777" w:rsidR="005733AA" w:rsidRPr="00753D28" w:rsidRDefault="005733AA" w:rsidP="005733AA">
            <w:pPr>
              <w:widowControl w:val="0"/>
              <w:spacing w:after="0" w:line="240" w:lineRule="auto"/>
              <w:jc w:val="center"/>
              <w:rPr>
                <w:rFonts w:ascii="Times New Roman" w:hAnsi="Times New Roman"/>
                <w:sz w:val="18"/>
                <w:szCs w:val="18"/>
              </w:rPr>
            </w:pPr>
          </w:p>
          <w:p w14:paraId="6DED4863" w14:textId="77777777" w:rsidR="005733AA" w:rsidRPr="00753D28" w:rsidRDefault="005733AA" w:rsidP="005733AA">
            <w:pPr>
              <w:widowControl w:val="0"/>
              <w:spacing w:after="0" w:line="240" w:lineRule="auto"/>
              <w:jc w:val="center"/>
              <w:rPr>
                <w:rFonts w:ascii="Times New Roman" w:hAnsi="Times New Roman"/>
                <w:sz w:val="18"/>
                <w:szCs w:val="18"/>
              </w:rPr>
            </w:pPr>
          </w:p>
          <w:p w14:paraId="42FEEC7C" w14:textId="77777777" w:rsidR="005733AA" w:rsidRPr="00753D28" w:rsidRDefault="005733AA" w:rsidP="005733AA">
            <w:pPr>
              <w:widowControl w:val="0"/>
              <w:spacing w:after="0" w:line="240" w:lineRule="auto"/>
              <w:jc w:val="center"/>
              <w:rPr>
                <w:rFonts w:ascii="Times New Roman" w:hAnsi="Times New Roman"/>
                <w:sz w:val="18"/>
                <w:szCs w:val="18"/>
              </w:rPr>
            </w:pPr>
          </w:p>
          <w:p w14:paraId="48C327E3" w14:textId="77777777" w:rsidR="005733AA" w:rsidRPr="00753D28" w:rsidRDefault="005733AA" w:rsidP="005733AA">
            <w:pPr>
              <w:widowControl w:val="0"/>
              <w:spacing w:after="0" w:line="240" w:lineRule="auto"/>
              <w:jc w:val="center"/>
              <w:rPr>
                <w:rFonts w:ascii="Times New Roman" w:hAnsi="Times New Roman"/>
                <w:sz w:val="18"/>
                <w:szCs w:val="18"/>
              </w:rPr>
            </w:pPr>
          </w:p>
          <w:p w14:paraId="01DE1D50" w14:textId="77777777" w:rsidR="005733AA" w:rsidRPr="00753D28" w:rsidRDefault="005733AA" w:rsidP="005733AA">
            <w:pPr>
              <w:widowControl w:val="0"/>
              <w:spacing w:after="0" w:line="240" w:lineRule="auto"/>
              <w:jc w:val="center"/>
              <w:rPr>
                <w:rFonts w:ascii="Times New Roman" w:hAnsi="Times New Roman"/>
                <w:sz w:val="18"/>
                <w:szCs w:val="18"/>
              </w:rPr>
            </w:pPr>
          </w:p>
          <w:p w14:paraId="4117447A" w14:textId="77777777" w:rsidR="005733AA" w:rsidRPr="00753D28" w:rsidRDefault="005733AA" w:rsidP="005733AA">
            <w:pPr>
              <w:widowControl w:val="0"/>
              <w:spacing w:after="0" w:line="240" w:lineRule="auto"/>
              <w:jc w:val="center"/>
              <w:rPr>
                <w:rFonts w:ascii="Times New Roman" w:hAnsi="Times New Roman"/>
                <w:sz w:val="18"/>
                <w:szCs w:val="18"/>
              </w:rPr>
            </w:pPr>
          </w:p>
          <w:p w14:paraId="34AAE1ED" w14:textId="77777777" w:rsidR="005733AA" w:rsidRPr="00753D28" w:rsidRDefault="005733AA" w:rsidP="005733AA">
            <w:pPr>
              <w:widowControl w:val="0"/>
              <w:spacing w:after="0" w:line="240" w:lineRule="auto"/>
              <w:jc w:val="center"/>
              <w:rPr>
                <w:rFonts w:ascii="Times New Roman" w:hAnsi="Times New Roman"/>
                <w:sz w:val="18"/>
                <w:szCs w:val="18"/>
              </w:rPr>
            </w:pPr>
          </w:p>
          <w:p w14:paraId="1AAA1745" w14:textId="77777777" w:rsidR="005733AA" w:rsidRPr="00753D28" w:rsidRDefault="005733AA" w:rsidP="005733AA">
            <w:pPr>
              <w:widowControl w:val="0"/>
              <w:spacing w:after="0" w:line="240" w:lineRule="auto"/>
              <w:jc w:val="center"/>
              <w:rPr>
                <w:rFonts w:ascii="Times New Roman" w:hAnsi="Times New Roman"/>
                <w:sz w:val="18"/>
                <w:szCs w:val="18"/>
              </w:rPr>
            </w:pPr>
          </w:p>
          <w:p w14:paraId="34F59D29" w14:textId="77777777" w:rsidR="00C86A2F" w:rsidRPr="00753D28" w:rsidRDefault="00C86A2F" w:rsidP="005733AA">
            <w:pPr>
              <w:widowControl w:val="0"/>
              <w:spacing w:after="0" w:line="240" w:lineRule="auto"/>
              <w:jc w:val="center"/>
              <w:rPr>
                <w:rFonts w:ascii="Times New Roman" w:hAnsi="Times New Roman"/>
                <w:sz w:val="18"/>
                <w:szCs w:val="18"/>
              </w:rPr>
            </w:pPr>
          </w:p>
          <w:p w14:paraId="4D9B0110" w14:textId="77777777" w:rsidR="00C86A2F" w:rsidRPr="00753D28" w:rsidRDefault="00C86A2F" w:rsidP="005733AA">
            <w:pPr>
              <w:widowControl w:val="0"/>
              <w:spacing w:after="0" w:line="240" w:lineRule="auto"/>
              <w:jc w:val="center"/>
              <w:rPr>
                <w:rFonts w:ascii="Times New Roman" w:hAnsi="Times New Roman"/>
                <w:sz w:val="18"/>
                <w:szCs w:val="18"/>
              </w:rPr>
            </w:pPr>
          </w:p>
          <w:p w14:paraId="6390B73F" w14:textId="77777777" w:rsidR="00C86A2F" w:rsidRPr="00753D28" w:rsidRDefault="00C86A2F" w:rsidP="00C86A2F">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37,2</w:t>
            </w:r>
          </w:p>
          <w:p w14:paraId="51A61E0C" w14:textId="41D2C547" w:rsidR="005733AA" w:rsidRPr="00753D28" w:rsidRDefault="00C86A2F" w:rsidP="00C86A2F">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(по итогам 2024 года)</w:t>
            </w:r>
          </w:p>
        </w:tc>
        <w:tc>
          <w:tcPr>
            <w:tcW w:w="386" w:type="pct"/>
            <w:gridSpan w:val="3"/>
          </w:tcPr>
          <w:p w14:paraId="6CDB975C" w14:textId="77777777" w:rsidR="005733AA" w:rsidRPr="00753D28" w:rsidRDefault="005733AA" w:rsidP="005733AA">
            <w:pPr>
              <w:widowControl w:val="0"/>
              <w:spacing w:after="0" w:line="240" w:lineRule="auto"/>
              <w:jc w:val="center"/>
              <w:rPr>
                <w:rFonts w:ascii="Times New Roman" w:hAnsi="Times New Roman"/>
                <w:sz w:val="18"/>
                <w:szCs w:val="18"/>
              </w:rPr>
            </w:pPr>
          </w:p>
          <w:p w14:paraId="3F4A9EEE" w14:textId="77777777" w:rsidR="005733AA" w:rsidRPr="00753D28" w:rsidRDefault="005733AA" w:rsidP="005733AA">
            <w:pPr>
              <w:widowControl w:val="0"/>
              <w:spacing w:after="0" w:line="240" w:lineRule="auto"/>
              <w:jc w:val="center"/>
              <w:rPr>
                <w:rFonts w:ascii="Times New Roman" w:hAnsi="Times New Roman"/>
                <w:sz w:val="18"/>
                <w:szCs w:val="18"/>
              </w:rPr>
            </w:pPr>
          </w:p>
          <w:p w14:paraId="2CBFE9B4" w14:textId="77777777" w:rsidR="005733AA" w:rsidRPr="00753D28" w:rsidRDefault="005733AA" w:rsidP="005733AA">
            <w:pPr>
              <w:widowControl w:val="0"/>
              <w:spacing w:after="0" w:line="240" w:lineRule="auto"/>
              <w:jc w:val="center"/>
              <w:rPr>
                <w:rFonts w:ascii="Times New Roman" w:hAnsi="Times New Roman"/>
                <w:sz w:val="18"/>
                <w:szCs w:val="18"/>
              </w:rPr>
            </w:pPr>
          </w:p>
          <w:p w14:paraId="4E0C6E77" w14:textId="77777777" w:rsidR="005733AA" w:rsidRPr="00753D28" w:rsidRDefault="005733AA" w:rsidP="005733AA">
            <w:pPr>
              <w:widowControl w:val="0"/>
              <w:spacing w:after="0" w:line="240" w:lineRule="auto"/>
              <w:jc w:val="center"/>
              <w:rPr>
                <w:rFonts w:ascii="Times New Roman" w:hAnsi="Times New Roman"/>
                <w:sz w:val="18"/>
                <w:szCs w:val="18"/>
              </w:rPr>
            </w:pPr>
          </w:p>
          <w:p w14:paraId="4DF6A080" w14:textId="09781D1A"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х</w:t>
            </w:r>
          </w:p>
          <w:p w14:paraId="59755EAE" w14:textId="77777777" w:rsidR="005733AA" w:rsidRPr="00753D28" w:rsidRDefault="005733AA" w:rsidP="005733AA">
            <w:pPr>
              <w:widowControl w:val="0"/>
              <w:spacing w:after="0" w:line="240" w:lineRule="auto"/>
              <w:jc w:val="center"/>
              <w:rPr>
                <w:rFonts w:ascii="Times New Roman" w:hAnsi="Times New Roman"/>
                <w:sz w:val="18"/>
                <w:szCs w:val="18"/>
              </w:rPr>
            </w:pPr>
          </w:p>
          <w:p w14:paraId="06BE0D36" w14:textId="77777777" w:rsidR="005733AA" w:rsidRPr="00753D28" w:rsidRDefault="005733AA" w:rsidP="005733AA">
            <w:pPr>
              <w:widowControl w:val="0"/>
              <w:spacing w:after="0" w:line="240" w:lineRule="auto"/>
              <w:jc w:val="center"/>
              <w:rPr>
                <w:rFonts w:ascii="Times New Roman" w:hAnsi="Times New Roman"/>
                <w:sz w:val="18"/>
                <w:szCs w:val="18"/>
              </w:rPr>
            </w:pPr>
          </w:p>
          <w:p w14:paraId="440D757B" w14:textId="77777777" w:rsidR="005733AA" w:rsidRPr="00753D28" w:rsidRDefault="005733AA" w:rsidP="005733AA">
            <w:pPr>
              <w:widowControl w:val="0"/>
              <w:spacing w:after="0" w:line="240" w:lineRule="auto"/>
              <w:jc w:val="center"/>
              <w:rPr>
                <w:rFonts w:ascii="Times New Roman" w:hAnsi="Times New Roman"/>
                <w:sz w:val="18"/>
                <w:szCs w:val="18"/>
              </w:rPr>
            </w:pPr>
          </w:p>
          <w:p w14:paraId="5360D79C" w14:textId="77777777" w:rsidR="005733AA" w:rsidRPr="00753D28" w:rsidRDefault="005733AA" w:rsidP="005733AA">
            <w:pPr>
              <w:widowControl w:val="0"/>
              <w:spacing w:after="0" w:line="240" w:lineRule="auto"/>
              <w:jc w:val="center"/>
              <w:rPr>
                <w:rFonts w:ascii="Times New Roman" w:hAnsi="Times New Roman"/>
                <w:sz w:val="18"/>
                <w:szCs w:val="18"/>
              </w:rPr>
            </w:pPr>
          </w:p>
          <w:p w14:paraId="453C530A" w14:textId="77777777" w:rsidR="005733AA" w:rsidRPr="00753D28" w:rsidRDefault="005733AA" w:rsidP="005733AA">
            <w:pPr>
              <w:widowControl w:val="0"/>
              <w:spacing w:after="0" w:line="240" w:lineRule="auto"/>
              <w:jc w:val="center"/>
              <w:rPr>
                <w:rFonts w:ascii="Times New Roman" w:hAnsi="Times New Roman"/>
                <w:sz w:val="18"/>
                <w:szCs w:val="18"/>
              </w:rPr>
            </w:pPr>
          </w:p>
          <w:p w14:paraId="364A7888" w14:textId="77777777" w:rsidR="005733AA" w:rsidRPr="00753D28" w:rsidRDefault="005733AA" w:rsidP="005733AA">
            <w:pPr>
              <w:widowControl w:val="0"/>
              <w:spacing w:after="0" w:line="240" w:lineRule="auto"/>
              <w:jc w:val="center"/>
              <w:rPr>
                <w:rFonts w:ascii="Times New Roman" w:hAnsi="Times New Roman"/>
                <w:sz w:val="18"/>
                <w:szCs w:val="18"/>
              </w:rPr>
            </w:pPr>
          </w:p>
          <w:p w14:paraId="61FEC156" w14:textId="77777777" w:rsidR="005733AA" w:rsidRPr="00753D28" w:rsidRDefault="005733AA" w:rsidP="005733AA">
            <w:pPr>
              <w:widowControl w:val="0"/>
              <w:spacing w:after="0" w:line="240" w:lineRule="auto"/>
              <w:jc w:val="center"/>
              <w:rPr>
                <w:rFonts w:ascii="Times New Roman" w:hAnsi="Times New Roman"/>
                <w:sz w:val="18"/>
                <w:szCs w:val="18"/>
              </w:rPr>
            </w:pPr>
          </w:p>
          <w:p w14:paraId="054BE879" w14:textId="77777777" w:rsidR="005733AA" w:rsidRPr="00753D28" w:rsidRDefault="005733AA" w:rsidP="005733AA">
            <w:pPr>
              <w:widowControl w:val="0"/>
              <w:spacing w:after="0" w:line="240" w:lineRule="auto"/>
              <w:jc w:val="center"/>
              <w:rPr>
                <w:rFonts w:ascii="Times New Roman" w:hAnsi="Times New Roman"/>
                <w:sz w:val="18"/>
                <w:szCs w:val="18"/>
              </w:rPr>
            </w:pPr>
          </w:p>
          <w:p w14:paraId="4C221078" w14:textId="77777777" w:rsidR="005733AA" w:rsidRPr="00753D28" w:rsidRDefault="005733AA" w:rsidP="005733AA">
            <w:pPr>
              <w:widowControl w:val="0"/>
              <w:spacing w:after="0" w:line="240" w:lineRule="auto"/>
              <w:jc w:val="center"/>
              <w:rPr>
                <w:rFonts w:ascii="Times New Roman" w:hAnsi="Times New Roman"/>
                <w:sz w:val="18"/>
                <w:szCs w:val="18"/>
              </w:rPr>
            </w:pPr>
          </w:p>
          <w:p w14:paraId="51DEB35E" w14:textId="77777777" w:rsidR="005733AA" w:rsidRPr="00753D28" w:rsidRDefault="005733AA" w:rsidP="005733AA">
            <w:pPr>
              <w:widowControl w:val="0"/>
              <w:spacing w:after="0" w:line="240" w:lineRule="auto"/>
              <w:jc w:val="center"/>
              <w:rPr>
                <w:rFonts w:ascii="Times New Roman" w:hAnsi="Times New Roman"/>
                <w:sz w:val="18"/>
                <w:szCs w:val="18"/>
              </w:rPr>
            </w:pPr>
          </w:p>
          <w:p w14:paraId="67940CF0" w14:textId="77777777" w:rsidR="005733AA" w:rsidRPr="00753D28" w:rsidRDefault="005733AA" w:rsidP="005733AA">
            <w:pPr>
              <w:widowControl w:val="0"/>
              <w:spacing w:after="0" w:line="240" w:lineRule="auto"/>
              <w:jc w:val="center"/>
              <w:rPr>
                <w:rFonts w:ascii="Times New Roman" w:hAnsi="Times New Roman"/>
                <w:sz w:val="18"/>
                <w:szCs w:val="18"/>
              </w:rPr>
            </w:pPr>
          </w:p>
          <w:p w14:paraId="35C153B1" w14:textId="77777777" w:rsidR="005733AA" w:rsidRPr="00753D28" w:rsidRDefault="005733AA" w:rsidP="005733AA">
            <w:pPr>
              <w:widowControl w:val="0"/>
              <w:spacing w:after="0" w:line="240" w:lineRule="auto"/>
              <w:jc w:val="center"/>
              <w:rPr>
                <w:rFonts w:ascii="Times New Roman" w:hAnsi="Times New Roman"/>
                <w:sz w:val="18"/>
                <w:szCs w:val="18"/>
              </w:rPr>
            </w:pPr>
          </w:p>
          <w:p w14:paraId="54B4747B" w14:textId="77777777" w:rsidR="005733AA" w:rsidRPr="00753D28" w:rsidRDefault="005733AA" w:rsidP="005733AA">
            <w:pPr>
              <w:widowControl w:val="0"/>
              <w:spacing w:after="0" w:line="240" w:lineRule="auto"/>
              <w:jc w:val="center"/>
              <w:rPr>
                <w:rFonts w:ascii="Times New Roman" w:hAnsi="Times New Roman"/>
                <w:sz w:val="18"/>
                <w:szCs w:val="18"/>
              </w:rPr>
            </w:pPr>
          </w:p>
          <w:p w14:paraId="29E581F4" w14:textId="77777777" w:rsidR="005733AA" w:rsidRPr="00753D28" w:rsidRDefault="005733AA" w:rsidP="005733AA">
            <w:pPr>
              <w:widowControl w:val="0"/>
              <w:spacing w:after="0" w:line="240" w:lineRule="auto"/>
              <w:jc w:val="center"/>
              <w:rPr>
                <w:rFonts w:ascii="Times New Roman" w:hAnsi="Times New Roman"/>
                <w:sz w:val="18"/>
                <w:szCs w:val="18"/>
              </w:rPr>
            </w:pPr>
          </w:p>
          <w:p w14:paraId="64B73D5D" w14:textId="77777777" w:rsidR="005733AA" w:rsidRPr="00753D28" w:rsidRDefault="005733AA" w:rsidP="005733AA">
            <w:pPr>
              <w:widowControl w:val="0"/>
              <w:spacing w:after="0" w:line="240" w:lineRule="auto"/>
              <w:jc w:val="center"/>
              <w:rPr>
                <w:rFonts w:ascii="Times New Roman" w:hAnsi="Times New Roman"/>
                <w:sz w:val="18"/>
                <w:szCs w:val="18"/>
              </w:rPr>
            </w:pPr>
          </w:p>
          <w:p w14:paraId="64B9FCD0" w14:textId="77777777" w:rsidR="005733AA" w:rsidRPr="00753D28" w:rsidRDefault="005733AA" w:rsidP="005733AA">
            <w:pPr>
              <w:widowControl w:val="0"/>
              <w:spacing w:after="0" w:line="240" w:lineRule="auto"/>
              <w:jc w:val="center"/>
              <w:rPr>
                <w:rFonts w:ascii="Times New Roman" w:hAnsi="Times New Roman"/>
                <w:sz w:val="18"/>
                <w:szCs w:val="18"/>
              </w:rPr>
            </w:pPr>
          </w:p>
          <w:p w14:paraId="4DC6944D" w14:textId="77777777" w:rsidR="005733AA" w:rsidRPr="00753D28" w:rsidRDefault="005733AA" w:rsidP="005733AA">
            <w:pPr>
              <w:widowControl w:val="0"/>
              <w:spacing w:after="0" w:line="240" w:lineRule="auto"/>
              <w:jc w:val="center"/>
              <w:rPr>
                <w:rFonts w:ascii="Times New Roman" w:hAnsi="Times New Roman"/>
                <w:sz w:val="18"/>
                <w:szCs w:val="18"/>
              </w:rPr>
            </w:pPr>
          </w:p>
          <w:p w14:paraId="56342D81" w14:textId="77777777" w:rsidR="005733AA" w:rsidRPr="00753D28" w:rsidRDefault="005733AA" w:rsidP="005733AA">
            <w:pPr>
              <w:widowControl w:val="0"/>
              <w:spacing w:after="0" w:line="240" w:lineRule="auto"/>
              <w:jc w:val="center"/>
              <w:rPr>
                <w:rFonts w:ascii="Times New Roman" w:hAnsi="Times New Roman"/>
                <w:sz w:val="18"/>
                <w:szCs w:val="18"/>
              </w:rPr>
            </w:pPr>
          </w:p>
          <w:p w14:paraId="2AC29E68" w14:textId="6337F19F"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х</w:t>
            </w:r>
          </w:p>
        </w:tc>
        <w:tc>
          <w:tcPr>
            <w:tcW w:w="310" w:type="pct"/>
          </w:tcPr>
          <w:p w14:paraId="0743CEE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40F51AF1" w14:textId="77777777" w:rsidTr="005733AA">
        <w:tc>
          <w:tcPr>
            <w:tcW w:w="180" w:type="pct"/>
            <w:shd w:val="clear" w:color="auto" w:fill="auto"/>
            <w:vAlign w:val="center"/>
          </w:tcPr>
          <w:p w14:paraId="56AD6F8E" w14:textId="265DDC2E"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7.4.3.</w:t>
            </w:r>
          </w:p>
        </w:tc>
        <w:tc>
          <w:tcPr>
            <w:tcW w:w="672" w:type="pct"/>
            <w:shd w:val="clear" w:color="auto" w:fill="auto"/>
          </w:tcPr>
          <w:p w14:paraId="569D6D75"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Совершенствование системы обращения с </w:t>
            </w:r>
            <w:r w:rsidRPr="00753D28">
              <w:rPr>
                <w:rFonts w:ascii="Times New Roman" w:hAnsi="Times New Roman"/>
                <w:sz w:val="18"/>
                <w:szCs w:val="18"/>
              </w:rPr>
              <w:lastRenderedPageBreak/>
              <w:t>отходами:</w:t>
            </w:r>
          </w:p>
          <w:p w14:paraId="707CF74B" w14:textId="77777777" w:rsidR="005733AA" w:rsidRPr="00753D28" w:rsidRDefault="005733AA" w:rsidP="005733AA">
            <w:pPr>
              <w:widowControl w:val="0"/>
              <w:spacing w:after="0" w:line="240" w:lineRule="auto"/>
              <w:contextualSpacing/>
              <w:rPr>
                <w:rFonts w:ascii="Times New Roman" w:eastAsia="PMingLiU" w:hAnsi="Times New Roman"/>
                <w:sz w:val="18"/>
                <w:szCs w:val="18"/>
              </w:rPr>
            </w:pPr>
            <w:r w:rsidRPr="00753D28">
              <w:rPr>
                <w:rFonts w:ascii="Times New Roman" w:hAnsi="Times New Roman"/>
                <w:sz w:val="18"/>
                <w:szCs w:val="18"/>
              </w:rPr>
              <w:t>- ликвидация несанкционированных свалок;</w:t>
            </w:r>
          </w:p>
          <w:p w14:paraId="0527F7A1" w14:textId="77777777" w:rsidR="005733AA" w:rsidRPr="00753D28" w:rsidRDefault="005733AA" w:rsidP="005733AA">
            <w:pPr>
              <w:widowControl w:val="0"/>
              <w:spacing w:after="0" w:line="240" w:lineRule="auto"/>
              <w:contextualSpacing/>
              <w:rPr>
                <w:rFonts w:ascii="Times New Roman" w:eastAsia="PMingLiU" w:hAnsi="Times New Roman"/>
                <w:sz w:val="18"/>
                <w:szCs w:val="18"/>
              </w:rPr>
            </w:pPr>
            <w:r w:rsidRPr="00753D28">
              <w:rPr>
                <w:rFonts w:ascii="Times New Roman" w:eastAsia="PMingLiU" w:hAnsi="Times New Roman"/>
                <w:sz w:val="18"/>
                <w:szCs w:val="18"/>
              </w:rPr>
              <w:t>- расширение</w:t>
            </w:r>
            <w:r w:rsidRPr="00753D28">
              <w:rPr>
                <w:rFonts w:ascii="Times New Roman" w:hAnsi="Times New Roman"/>
                <w:sz w:val="18"/>
                <w:szCs w:val="18"/>
              </w:rPr>
              <w:t xml:space="preserve"> полигонов промышленных и твердых коммунальных отходов;</w:t>
            </w:r>
          </w:p>
          <w:p w14:paraId="695386DF" w14:textId="77777777" w:rsidR="005733AA" w:rsidRPr="00753D28" w:rsidRDefault="005733AA" w:rsidP="005733AA">
            <w:pPr>
              <w:widowControl w:val="0"/>
              <w:spacing w:after="0" w:line="240" w:lineRule="auto"/>
              <w:contextualSpacing/>
              <w:rPr>
                <w:rFonts w:ascii="Times New Roman" w:eastAsia="PMingLiU" w:hAnsi="Times New Roman"/>
                <w:sz w:val="18"/>
                <w:szCs w:val="18"/>
              </w:rPr>
            </w:pPr>
            <w:r w:rsidRPr="00753D28">
              <w:rPr>
                <w:rFonts w:ascii="Times New Roman" w:eastAsia="PMingLiU" w:hAnsi="Times New Roman"/>
                <w:sz w:val="18"/>
                <w:szCs w:val="18"/>
              </w:rPr>
              <w:t>- повышение эффективности функционирования института регионального оператора;</w:t>
            </w:r>
          </w:p>
          <w:p w14:paraId="4469F95F"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eastAsia="PMingLiU" w:hAnsi="Times New Roman"/>
                <w:sz w:val="18"/>
                <w:szCs w:val="18"/>
              </w:rPr>
              <w:t>- создание производственно-технических комплексов по обработке, утилизации и обезвреживанию отходов, строительство мусоросортировочных комплексов ТКО, мусороперегрузочных станций</w:t>
            </w:r>
          </w:p>
        </w:tc>
        <w:tc>
          <w:tcPr>
            <w:tcW w:w="405" w:type="pct"/>
          </w:tcPr>
          <w:p w14:paraId="30907B9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 xml:space="preserve">Террито-риальная </w:t>
            </w:r>
            <w:r w:rsidRPr="00753D28">
              <w:rPr>
                <w:rFonts w:ascii="Times New Roman" w:hAnsi="Times New Roman" w:cs="Times New Roman"/>
                <w:sz w:val="18"/>
                <w:szCs w:val="18"/>
              </w:rPr>
              <w:lastRenderedPageBreak/>
              <w:t>схема обращения с отходами, нормативные акты Курской области</w:t>
            </w:r>
          </w:p>
        </w:tc>
        <w:tc>
          <w:tcPr>
            <w:tcW w:w="403" w:type="pct"/>
            <w:shd w:val="clear" w:color="auto" w:fill="auto"/>
          </w:tcPr>
          <w:p w14:paraId="31E3288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58" w:type="pct"/>
          </w:tcPr>
          <w:p w14:paraId="72968B7F"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природных </w:t>
            </w:r>
            <w:r w:rsidRPr="00753D28">
              <w:rPr>
                <w:rFonts w:ascii="Times New Roman" w:hAnsi="Times New Roman"/>
                <w:sz w:val="18"/>
                <w:szCs w:val="18"/>
              </w:rPr>
              <w:lastRenderedPageBreak/>
              <w:t>ресурсов Курской области, органы местного самоуправле-ния Курской области</w:t>
            </w:r>
          </w:p>
        </w:tc>
        <w:tc>
          <w:tcPr>
            <w:tcW w:w="990" w:type="pct"/>
          </w:tcPr>
          <w:p w14:paraId="147279C8"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22FD7C99" w14:textId="3A439501"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На территории Курской области </w:t>
            </w:r>
            <w:r w:rsidRPr="00753D28">
              <w:rPr>
                <w:rFonts w:ascii="Times New Roman" w:hAnsi="Times New Roman" w:cs="Times New Roman"/>
                <w:sz w:val="18"/>
                <w:szCs w:val="18"/>
              </w:rPr>
              <w:lastRenderedPageBreak/>
              <w:t>имеются исторически сложившиеся места размещения отходов. Ранее эти объекты были определены органами местного самоуправления районов как места для централизированного размещения отходов. Указанные места не оборудованы средствами специальной защиты почв, вод и прилегающих территорий от загрязнения и не соответствуют требованиям действующего законо-дательства в области обращения с отходами.</w:t>
            </w:r>
          </w:p>
          <w:p w14:paraId="5EF3C5D4" w14:textId="4DB80C5F"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рамках федерального проекта «Генеральная уборка» уже проведена инвентаризация объектов и выявлены 8 объектов, попадающих под определение объекта накопленного вреда окружающей среде.</w:t>
            </w:r>
          </w:p>
          <w:p w14:paraId="5B3609F5" w14:textId="628DCB8D"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период 2023-2025 годов проведена оценка 8 объектов, попадающих под определение «объекты накопленного вреда окружающей среды». В основном, это исторически сложившиеся свалки, площадью более 1 га.</w:t>
            </w:r>
          </w:p>
          <w:p w14:paraId="4328E7FA" w14:textId="6E020A3F"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В рамках программы комплексного восстановления и развития пострадавших территорий Белгородской, Брянской и Курской областей до 2030 года, утвержденной распоряжением Правительства Российской Федерации от 08.09.2025 </w:t>
            </w:r>
            <w:r w:rsidRPr="00753D28">
              <w:rPr>
                <w:rFonts w:ascii="Times New Roman" w:hAnsi="Times New Roman" w:cs="Times New Roman"/>
                <w:sz w:val="18"/>
                <w:szCs w:val="18"/>
              </w:rPr>
              <w:lastRenderedPageBreak/>
              <w:t>№ 2475-р, на территории Курской области запланированы к реализации мероприятия по ликвидации объектов накопленного вреда окружающей среде, расположенные на территории Дмитриевского, Кореневского и Рыльского районов Курской области.</w:t>
            </w:r>
          </w:p>
          <w:p w14:paraId="309D103B" w14:textId="6E939B3F"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17.12.2025 подписано соглашение о реализации на территории Курской области регионального проекта «Генеральная уборка» (Курская область)». 30.12.2025 заключено Соглашение о предоставлении субсидии из федерального бюджета бюджету Курской области.</w:t>
            </w:r>
            <w:r w:rsidR="00A45C36" w:rsidRPr="00753D28">
              <w:rPr>
                <w:rFonts w:ascii="Times New Roman" w:hAnsi="Times New Roman" w:cs="Times New Roman"/>
                <w:sz w:val="18"/>
                <w:szCs w:val="18"/>
              </w:rPr>
              <w:t xml:space="preserve"> </w:t>
            </w:r>
            <w:r w:rsidRPr="00753D28">
              <w:rPr>
                <w:rFonts w:ascii="Times New Roman" w:hAnsi="Times New Roman" w:cs="Times New Roman"/>
                <w:sz w:val="18"/>
                <w:szCs w:val="18"/>
              </w:rPr>
              <w:t xml:space="preserve">В </w:t>
            </w:r>
            <w:r w:rsidR="00A45C36" w:rsidRPr="00753D28">
              <w:rPr>
                <w:rFonts w:ascii="Times New Roman" w:hAnsi="Times New Roman" w:cs="Times New Roman"/>
                <w:sz w:val="18"/>
                <w:szCs w:val="18"/>
              </w:rPr>
              <w:t>2026-2027 годах</w:t>
            </w:r>
            <w:r w:rsidRPr="00753D28">
              <w:rPr>
                <w:rFonts w:ascii="Times New Roman" w:hAnsi="Times New Roman" w:cs="Times New Roman"/>
                <w:sz w:val="18"/>
                <w:szCs w:val="18"/>
              </w:rPr>
              <w:t xml:space="preserve"> будет разработана проектно-сметная документация для реализации мероприятий в 2028-2030 годах.</w:t>
            </w:r>
          </w:p>
          <w:p w14:paraId="14847C8E" w14:textId="17A7743D"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Минприроды Курской области на постоянной основе ведется план-график выявления и ликвидации несанкционированных свалок на территории Курской области.</w:t>
            </w:r>
          </w:p>
          <w:p w14:paraId="5DB03DA4" w14:textId="50242445" w:rsidR="005733AA" w:rsidRPr="00753D28" w:rsidRDefault="005733AA" w:rsidP="005733AA">
            <w:pPr>
              <w:shd w:val="clear" w:color="auto" w:fill="FFFFFF"/>
              <w:tabs>
                <w:tab w:val="left" w:pos="708"/>
              </w:tabs>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В 2025 году выявлено 30 несанкционированных свалок, из которых 27 ликвидировано. Всего в текущем году ликвидировано                                                         74 несанкционированные свалки, в том числе 47 несанкционированные свалки, выявленные в прошлые годы. Ликвидация свалок осуществляется органами местного самоуправления в </w:t>
            </w:r>
            <w:r w:rsidRPr="00753D28">
              <w:rPr>
                <w:rFonts w:ascii="Times New Roman" w:hAnsi="Times New Roman" w:cs="Times New Roman"/>
                <w:sz w:val="18"/>
                <w:szCs w:val="18"/>
              </w:rPr>
              <w:lastRenderedPageBreak/>
              <w:t>соответствии с графиком их ликвидации</w:t>
            </w:r>
          </w:p>
        </w:tc>
        <w:tc>
          <w:tcPr>
            <w:tcW w:w="496" w:type="pct"/>
            <w:shd w:val="clear" w:color="auto" w:fill="auto"/>
          </w:tcPr>
          <w:p w14:paraId="4D399478" w14:textId="77777777" w:rsidR="005733AA" w:rsidRPr="00753D28" w:rsidRDefault="005733AA" w:rsidP="005733AA">
            <w:pPr>
              <w:widowControl w:val="0"/>
              <w:tabs>
                <w:tab w:val="left" w:pos="708"/>
              </w:tabs>
              <w:suppressAutoHyphens/>
              <w:spacing w:after="0" w:line="240" w:lineRule="auto"/>
              <w:rPr>
                <w:rFonts w:ascii="Times New Roman" w:eastAsia="SimSun" w:hAnsi="Times New Roman" w:cs="Times New Roman"/>
                <w:sz w:val="18"/>
                <w:szCs w:val="18"/>
              </w:rPr>
            </w:pPr>
            <w:r w:rsidRPr="00753D28">
              <w:rPr>
                <w:rFonts w:ascii="Times New Roman" w:eastAsia="SimSun" w:hAnsi="Times New Roman" w:cs="Times New Roman"/>
                <w:sz w:val="18"/>
                <w:szCs w:val="18"/>
              </w:rPr>
              <w:lastRenderedPageBreak/>
              <w:t xml:space="preserve">Численность населения, </w:t>
            </w:r>
            <w:r w:rsidRPr="00753D28">
              <w:rPr>
                <w:rFonts w:ascii="Times New Roman" w:eastAsia="SimSun" w:hAnsi="Times New Roman" w:cs="Times New Roman"/>
                <w:sz w:val="18"/>
                <w:szCs w:val="18"/>
              </w:rPr>
              <w:lastRenderedPageBreak/>
              <w:t>качество жизни которого улучшится в связи с ликвидацией несанкционированных свалок в границах городов, тыс.чел.</w:t>
            </w:r>
          </w:p>
          <w:p w14:paraId="35019BE8" w14:textId="77777777" w:rsidR="005733AA" w:rsidRPr="00753D28" w:rsidRDefault="005733AA" w:rsidP="005733AA">
            <w:pPr>
              <w:widowControl w:val="0"/>
              <w:tabs>
                <w:tab w:val="left" w:pos="708"/>
              </w:tabs>
              <w:suppressAutoHyphens/>
              <w:spacing w:after="0" w:line="240" w:lineRule="auto"/>
              <w:rPr>
                <w:rFonts w:ascii="Calibri" w:eastAsia="SimSun" w:hAnsi="Calibri" w:cs="Calibri"/>
              </w:rPr>
            </w:pPr>
          </w:p>
          <w:p w14:paraId="19C6E4BB" w14:textId="77777777" w:rsidR="005733AA" w:rsidRPr="00753D28" w:rsidRDefault="005733AA" w:rsidP="005733AA">
            <w:pPr>
              <w:widowControl w:val="0"/>
              <w:tabs>
                <w:tab w:val="left" w:pos="708"/>
              </w:tabs>
              <w:suppressAutoHyphens/>
              <w:spacing w:after="0" w:line="240" w:lineRule="auto"/>
              <w:rPr>
                <w:rFonts w:ascii="Calibri" w:eastAsia="SimSun" w:hAnsi="Calibri" w:cs="Calibri"/>
              </w:rPr>
            </w:pPr>
            <w:r w:rsidRPr="00753D28">
              <w:rPr>
                <w:rFonts w:ascii="Times New Roman" w:eastAsia="SimSun" w:hAnsi="Times New Roman" w:cs="Times New Roman"/>
                <w:sz w:val="18"/>
                <w:szCs w:val="18"/>
              </w:rPr>
              <w:t>Количество ликвидирован-ных несанкционированных свалок в границах городов</w:t>
            </w:r>
          </w:p>
          <w:p w14:paraId="7E419E6A" w14:textId="77777777" w:rsidR="005733AA" w:rsidRPr="00753D28" w:rsidRDefault="005733AA" w:rsidP="005733AA">
            <w:pPr>
              <w:widowControl w:val="0"/>
              <w:tabs>
                <w:tab w:val="left" w:pos="708"/>
              </w:tabs>
              <w:suppressAutoHyphens/>
              <w:spacing w:after="0" w:line="240" w:lineRule="auto"/>
              <w:rPr>
                <w:rFonts w:ascii="Calibri" w:eastAsia="SimSun" w:hAnsi="Calibri" w:cs="Calibri"/>
              </w:rPr>
            </w:pPr>
          </w:p>
          <w:p w14:paraId="36674976"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3379FE92"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185,09</w:t>
            </w:r>
          </w:p>
          <w:p w14:paraId="6A28048C" w14:textId="77777777" w:rsidR="005733AA" w:rsidRPr="00753D28" w:rsidRDefault="005733AA" w:rsidP="005733AA">
            <w:pPr>
              <w:widowControl w:val="0"/>
              <w:spacing w:after="0" w:line="240" w:lineRule="auto"/>
              <w:jc w:val="center"/>
              <w:rPr>
                <w:rFonts w:ascii="Times New Roman" w:hAnsi="Times New Roman"/>
                <w:sz w:val="18"/>
                <w:szCs w:val="18"/>
              </w:rPr>
            </w:pPr>
          </w:p>
          <w:p w14:paraId="1C436313" w14:textId="77777777" w:rsidR="005733AA" w:rsidRPr="00753D28" w:rsidRDefault="005733AA" w:rsidP="005733AA">
            <w:pPr>
              <w:widowControl w:val="0"/>
              <w:spacing w:after="0" w:line="240" w:lineRule="auto"/>
              <w:jc w:val="center"/>
              <w:rPr>
                <w:rFonts w:ascii="Times New Roman" w:hAnsi="Times New Roman"/>
                <w:sz w:val="18"/>
                <w:szCs w:val="18"/>
              </w:rPr>
            </w:pPr>
          </w:p>
          <w:p w14:paraId="603C9F2D" w14:textId="77777777" w:rsidR="005733AA" w:rsidRPr="00753D28" w:rsidRDefault="005733AA" w:rsidP="005733AA">
            <w:pPr>
              <w:widowControl w:val="0"/>
              <w:spacing w:after="0" w:line="240" w:lineRule="auto"/>
              <w:jc w:val="center"/>
              <w:rPr>
                <w:rFonts w:ascii="Times New Roman" w:hAnsi="Times New Roman"/>
                <w:sz w:val="18"/>
                <w:szCs w:val="18"/>
              </w:rPr>
            </w:pPr>
          </w:p>
          <w:p w14:paraId="10B361EF" w14:textId="77777777" w:rsidR="005733AA" w:rsidRPr="00753D28" w:rsidRDefault="005733AA" w:rsidP="005733AA">
            <w:pPr>
              <w:widowControl w:val="0"/>
              <w:spacing w:after="0" w:line="240" w:lineRule="auto"/>
              <w:jc w:val="center"/>
              <w:rPr>
                <w:rFonts w:ascii="Times New Roman" w:hAnsi="Times New Roman"/>
                <w:sz w:val="18"/>
                <w:szCs w:val="18"/>
              </w:rPr>
            </w:pPr>
          </w:p>
          <w:p w14:paraId="4CC0C678" w14:textId="77777777" w:rsidR="005733AA" w:rsidRPr="00753D28" w:rsidRDefault="005733AA" w:rsidP="005733AA">
            <w:pPr>
              <w:widowControl w:val="0"/>
              <w:spacing w:after="0" w:line="240" w:lineRule="auto"/>
              <w:jc w:val="center"/>
              <w:rPr>
                <w:rFonts w:ascii="Times New Roman" w:hAnsi="Times New Roman"/>
                <w:sz w:val="18"/>
                <w:szCs w:val="18"/>
              </w:rPr>
            </w:pPr>
          </w:p>
          <w:p w14:paraId="1A8ACFB9" w14:textId="77777777" w:rsidR="005733AA" w:rsidRPr="00753D28" w:rsidRDefault="005733AA" w:rsidP="005733AA">
            <w:pPr>
              <w:widowControl w:val="0"/>
              <w:spacing w:after="0" w:line="240" w:lineRule="auto"/>
              <w:jc w:val="center"/>
              <w:rPr>
                <w:rFonts w:ascii="Times New Roman" w:hAnsi="Times New Roman"/>
                <w:sz w:val="18"/>
                <w:szCs w:val="18"/>
              </w:rPr>
            </w:pPr>
          </w:p>
          <w:p w14:paraId="5A4FB5C9" w14:textId="77777777" w:rsidR="005733AA" w:rsidRPr="00753D28" w:rsidRDefault="005733AA" w:rsidP="005733AA">
            <w:pPr>
              <w:widowControl w:val="0"/>
              <w:spacing w:after="0" w:line="240" w:lineRule="auto"/>
              <w:jc w:val="center"/>
              <w:rPr>
                <w:rFonts w:ascii="Times New Roman" w:hAnsi="Times New Roman"/>
                <w:sz w:val="18"/>
                <w:szCs w:val="18"/>
              </w:rPr>
            </w:pPr>
          </w:p>
          <w:p w14:paraId="3EFDC818" w14:textId="77777777" w:rsidR="005733AA" w:rsidRPr="00753D28" w:rsidRDefault="005733AA" w:rsidP="005733AA">
            <w:pPr>
              <w:widowControl w:val="0"/>
              <w:spacing w:after="0" w:line="240" w:lineRule="auto"/>
              <w:jc w:val="center"/>
              <w:rPr>
                <w:rFonts w:ascii="Times New Roman" w:hAnsi="Times New Roman"/>
                <w:sz w:val="18"/>
                <w:szCs w:val="18"/>
              </w:rPr>
            </w:pPr>
          </w:p>
          <w:p w14:paraId="28F22606" w14:textId="77777777" w:rsidR="005733AA" w:rsidRPr="00753D28" w:rsidRDefault="005733AA" w:rsidP="005733AA">
            <w:pPr>
              <w:widowControl w:val="0"/>
              <w:spacing w:after="0" w:line="240" w:lineRule="auto"/>
              <w:jc w:val="center"/>
              <w:rPr>
                <w:rFonts w:ascii="Times New Roman" w:hAnsi="Times New Roman"/>
                <w:sz w:val="18"/>
                <w:szCs w:val="18"/>
              </w:rPr>
            </w:pPr>
          </w:p>
          <w:p w14:paraId="6CA97DD5" w14:textId="77777777" w:rsidR="005733AA" w:rsidRPr="00753D28" w:rsidRDefault="005733AA" w:rsidP="005733AA">
            <w:pPr>
              <w:widowControl w:val="0"/>
              <w:spacing w:after="0" w:line="240" w:lineRule="auto"/>
              <w:jc w:val="center"/>
              <w:rPr>
                <w:rFonts w:ascii="Times New Roman" w:hAnsi="Times New Roman"/>
                <w:sz w:val="18"/>
                <w:szCs w:val="18"/>
              </w:rPr>
            </w:pPr>
          </w:p>
          <w:p w14:paraId="3D4D436C" w14:textId="77777777" w:rsidR="005733AA" w:rsidRPr="00753D28" w:rsidRDefault="005733AA" w:rsidP="005733AA">
            <w:pPr>
              <w:widowControl w:val="0"/>
              <w:spacing w:after="0" w:line="240" w:lineRule="auto"/>
              <w:jc w:val="center"/>
              <w:rPr>
                <w:rFonts w:ascii="Times New Roman" w:hAnsi="Times New Roman"/>
                <w:sz w:val="18"/>
                <w:szCs w:val="18"/>
              </w:rPr>
            </w:pPr>
          </w:p>
          <w:p w14:paraId="5820679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5</w:t>
            </w:r>
          </w:p>
          <w:p w14:paraId="6E31FDA4" w14:textId="77777777" w:rsidR="005733AA" w:rsidRPr="00753D28" w:rsidRDefault="005733AA" w:rsidP="005733AA">
            <w:pPr>
              <w:widowControl w:val="0"/>
              <w:spacing w:after="0" w:line="240" w:lineRule="auto"/>
              <w:jc w:val="center"/>
              <w:rPr>
                <w:rFonts w:ascii="Times New Roman" w:hAnsi="Times New Roman"/>
                <w:sz w:val="18"/>
                <w:szCs w:val="18"/>
              </w:rPr>
            </w:pPr>
          </w:p>
          <w:p w14:paraId="0EDC5FDD"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316" w:type="pct"/>
            <w:gridSpan w:val="3"/>
          </w:tcPr>
          <w:p w14:paraId="37564853"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185,09</w:t>
            </w:r>
          </w:p>
          <w:p w14:paraId="042163FC" w14:textId="77777777" w:rsidR="005733AA" w:rsidRPr="00753D28" w:rsidRDefault="005733AA" w:rsidP="005733AA">
            <w:pPr>
              <w:widowControl w:val="0"/>
              <w:spacing w:after="0" w:line="240" w:lineRule="auto"/>
              <w:jc w:val="center"/>
              <w:rPr>
                <w:rFonts w:ascii="Times New Roman" w:hAnsi="Times New Roman"/>
                <w:sz w:val="18"/>
                <w:szCs w:val="18"/>
              </w:rPr>
            </w:pPr>
          </w:p>
          <w:p w14:paraId="10056722" w14:textId="77777777" w:rsidR="005733AA" w:rsidRPr="00753D28" w:rsidRDefault="005733AA" w:rsidP="005733AA">
            <w:pPr>
              <w:widowControl w:val="0"/>
              <w:spacing w:after="0" w:line="240" w:lineRule="auto"/>
              <w:jc w:val="center"/>
              <w:rPr>
                <w:rFonts w:ascii="Times New Roman" w:hAnsi="Times New Roman"/>
                <w:sz w:val="18"/>
                <w:szCs w:val="18"/>
              </w:rPr>
            </w:pPr>
          </w:p>
          <w:p w14:paraId="3A5239C0" w14:textId="77777777" w:rsidR="005733AA" w:rsidRPr="00753D28" w:rsidRDefault="005733AA" w:rsidP="005733AA">
            <w:pPr>
              <w:widowControl w:val="0"/>
              <w:spacing w:after="0" w:line="240" w:lineRule="auto"/>
              <w:jc w:val="center"/>
              <w:rPr>
                <w:rFonts w:ascii="Times New Roman" w:hAnsi="Times New Roman"/>
                <w:sz w:val="18"/>
                <w:szCs w:val="18"/>
              </w:rPr>
            </w:pPr>
          </w:p>
          <w:p w14:paraId="7F7E4FA4" w14:textId="77777777" w:rsidR="005733AA" w:rsidRPr="00753D28" w:rsidRDefault="005733AA" w:rsidP="005733AA">
            <w:pPr>
              <w:widowControl w:val="0"/>
              <w:spacing w:after="0" w:line="240" w:lineRule="auto"/>
              <w:jc w:val="center"/>
              <w:rPr>
                <w:rFonts w:ascii="Times New Roman" w:hAnsi="Times New Roman"/>
                <w:sz w:val="18"/>
                <w:szCs w:val="18"/>
              </w:rPr>
            </w:pPr>
          </w:p>
          <w:p w14:paraId="2BC23F10" w14:textId="77777777" w:rsidR="005733AA" w:rsidRPr="00753D28" w:rsidRDefault="005733AA" w:rsidP="005733AA">
            <w:pPr>
              <w:widowControl w:val="0"/>
              <w:spacing w:after="0" w:line="240" w:lineRule="auto"/>
              <w:jc w:val="center"/>
              <w:rPr>
                <w:rFonts w:ascii="Times New Roman" w:hAnsi="Times New Roman"/>
                <w:sz w:val="18"/>
                <w:szCs w:val="18"/>
              </w:rPr>
            </w:pPr>
          </w:p>
          <w:p w14:paraId="55FA25A6" w14:textId="77777777" w:rsidR="005733AA" w:rsidRPr="00753D28" w:rsidRDefault="005733AA" w:rsidP="005733AA">
            <w:pPr>
              <w:widowControl w:val="0"/>
              <w:spacing w:after="0" w:line="240" w:lineRule="auto"/>
              <w:jc w:val="center"/>
              <w:rPr>
                <w:rFonts w:ascii="Times New Roman" w:hAnsi="Times New Roman"/>
                <w:sz w:val="18"/>
                <w:szCs w:val="18"/>
              </w:rPr>
            </w:pPr>
          </w:p>
          <w:p w14:paraId="78832D2A" w14:textId="77777777" w:rsidR="005733AA" w:rsidRPr="00753D28" w:rsidRDefault="005733AA" w:rsidP="005733AA">
            <w:pPr>
              <w:widowControl w:val="0"/>
              <w:spacing w:after="0" w:line="240" w:lineRule="auto"/>
              <w:jc w:val="center"/>
              <w:rPr>
                <w:rFonts w:ascii="Times New Roman" w:hAnsi="Times New Roman"/>
                <w:sz w:val="18"/>
                <w:szCs w:val="18"/>
              </w:rPr>
            </w:pPr>
          </w:p>
          <w:p w14:paraId="5B68989F" w14:textId="77777777" w:rsidR="005733AA" w:rsidRPr="00753D28" w:rsidRDefault="005733AA" w:rsidP="005733AA">
            <w:pPr>
              <w:widowControl w:val="0"/>
              <w:spacing w:after="0" w:line="240" w:lineRule="auto"/>
              <w:jc w:val="center"/>
              <w:rPr>
                <w:rFonts w:ascii="Times New Roman" w:hAnsi="Times New Roman"/>
                <w:sz w:val="18"/>
                <w:szCs w:val="18"/>
              </w:rPr>
            </w:pPr>
          </w:p>
          <w:p w14:paraId="56B3E90C" w14:textId="77777777" w:rsidR="005733AA" w:rsidRPr="00753D28" w:rsidRDefault="005733AA" w:rsidP="005733AA">
            <w:pPr>
              <w:widowControl w:val="0"/>
              <w:spacing w:after="0" w:line="240" w:lineRule="auto"/>
              <w:jc w:val="center"/>
              <w:rPr>
                <w:rFonts w:ascii="Times New Roman" w:hAnsi="Times New Roman"/>
                <w:sz w:val="18"/>
                <w:szCs w:val="18"/>
              </w:rPr>
            </w:pPr>
          </w:p>
          <w:p w14:paraId="4F0050AB" w14:textId="77777777" w:rsidR="005733AA" w:rsidRPr="00753D28" w:rsidRDefault="005733AA" w:rsidP="005733AA">
            <w:pPr>
              <w:widowControl w:val="0"/>
              <w:spacing w:after="0" w:line="240" w:lineRule="auto"/>
              <w:jc w:val="center"/>
              <w:rPr>
                <w:rFonts w:ascii="Times New Roman" w:hAnsi="Times New Roman"/>
                <w:sz w:val="18"/>
                <w:szCs w:val="18"/>
              </w:rPr>
            </w:pPr>
          </w:p>
          <w:p w14:paraId="5A238BC2" w14:textId="77777777" w:rsidR="005733AA" w:rsidRPr="00753D28" w:rsidRDefault="005733AA" w:rsidP="005733AA">
            <w:pPr>
              <w:widowControl w:val="0"/>
              <w:spacing w:after="0" w:line="240" w:lineRule="auto"/>
              <w:jc w:val="center"/>
              <w:rPr>
                <w:rFonts w:ascii="Times New Roman" w:hAnsi="Times New Roman"/>
                <w:sz w:val="18"/>
                <w:szCs w:val="18"/>
              </w:rPr>
            </w:pPr>
          </w:p>
          <w:p w14:paraId="20B570F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5</w:t>
            </w:r>
          </w:p>
          <w:p w14:paraId="6BBA6A65" w14:textId="77777777" w:rsidR="005733AA" w:rsidRPr="00753D28" w:rsidRDefault="005733AA" w:rsidP="005733AA">
            <w:pPr>
              <w:widowControl w:val="0"/>
              <w:spacing w:after="0" w:line="240" w:lineRule="auto"/>
              <w:jc w:val="center"/>
              <w:rPr>
                <w:rFonts w:ascii="Times New Roman" w:hAnsi="Times New Roman"/>
                <w:sz w:val="18"/>
                <w:szCs w:val="18"/>
              </w:rPr>
            </w:pPr>
          </w:p>
        </w:tc>
        <w:tc>
          <w:tcPr>
            <w:tcW w:w="386" w:type="pct"/>
            <w:gridSpan w:val="3"/>
          </w:tcPr>
          <w:p w14:paraId="6990A245"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w:t>
            </w:r>
          </w:p>
          <w:p w14:paraId="6CAE1B63" w14:textId="77777777" w:rsidR="005733AA" w:rsidRPr="00753D28" w:rsidRDefault="005733AA" w:rsidP="005733AA">
            <w:pPr>
              <w:widowControl w:val="0"/>
              <w:spacing w:after="0" w:line="240" w:lineRule="auto"/>
              <w:jc w:val="center"/>
              <w:rPr>
                <w:rFonts w:ascii="Times New Roman" w:hAnsi="Times New Roman"/>
                <w:sz w:val="18"/>
                <w:szCs w:val="18"/>
              </w:rPr>
            </w:pPr>
          </w:p>
          <w:p w14:paraId="6E5D9B80" w14:textId="77777777" w:rsidR="005733AA" w:rsidRPr="00753D28" w:rsidRDefault="005733AA" w:rsidP="005733AA">
            <w:pPr>
              <w:widowControl w:val="0"/>
              <w:spacing w:after="0" w:line="240" w:lineRule="auto"/>
              <w:jc w:val="center"/>
              <w:rPr>
                <w:rFonts w:ascii="Times New Roman" w:hAnsi="Times New Roman"/>
                <w:sz w:val="18"/>
                <w:szCs w:val="18"/>
              </w:rPr>
            </w:pPr>
          </w:p>
          <w:p w14:paraId="18236521" w14:textId="77777777" w:rsidR="005733AA" w:rsidRPr="00753D28" w:rsidRDefault="005733AA" w:rsidP="005733AA">
            <w:pPr>
              <w:widowControl w:val="0"/>
              <w:spacing w:after="0" w:line="240" w:lineRule="auto"/>
              <w:jc w:val="center"/>
              <w:rPr>
                <w:rFonts w:ascii="Times New Roman" w:hAnsi="Times New Roman"/>
                <w:sz w:val="18"/>
                <w:szCs w:val="18"/>
              </w:rPr>
            </w:pPr>
          </w:p>
          <w:p w14:paraId="20EB5E8F" w14:textId="77777777" w:rsidR="005733AA" w:rsidRPr="00753D28" w:rsidRDefault="005733AA" w:rsidP="005733AA">
            <w:pPr>
              <w:widowControl w:val="0"/>
              <w:spacing w:after="0" w:line="240" w:lineRule="auto"/>
              <w:jc w:val="center"/>
              <w:rPr>
                <w:rFonts w:ascii="Times New Roman" w:hAnsi="Times New Roman"/>
                <w:sz w:val="18"/>
                <w:szCs w:val="18"/>
              </w:rPr>
            </w:pPr>
          </w:p>
          <w:p w14:paraId="009756F0" w14:textId="77777777" w:rsidR="005733AA" w:rsidRPr="00753D28" w:rsidRDefault="005733AA" w:rsidP="005733AA">
            <w:pPr>
              <w:widowControl w:val="0"/>
              <w:spacing w:after="0" w:line="240" w:lineRule="auto"/>
              <w:jc w:val="center"/>
              <w:rPr>
                <w:rFonts w:ascii="Times New Roman" w:hAnsi="Times New Roman"/>
                <w:sz w:val="18"/>
                <w:szCs w:val="18"/>
              </w:rPr>
            </w:pPr>
          </w:p>
          <w:p w14:paraId="48EEF780" w14:textId="77777777" w:rsidR="005733AA" w:rsidRPr="00753D28" w:rsidRDefault="005733AA" w:rsidP="005733AA">
            <w:pPr>
              <w:widowControl w:val="0"/>
              <w:spacing w:after="0" w:line="240" w:lineRule="auto"/>
              <w:jc w:val="center"/>
              <w:rPr>
                <w:rFonts w:ascii="Times New Roman" w:hAnsi="Times New Roman"/>
                <w:sz w:val="18"/>
                <w:szCs w:val="18"/>
              </w:rPr>
            </w:pPr>
          </w:p>
          <w:p w14:paraId="1299B9D4" w14:textId="77777777" w:rsidR="005733AA" w:rsidRPr="00753D28" w:rsidRDefault="005733AA" w:rsidP="005733AA">
            <w:pPr>
              <w:widowControl w:val="0"/>
              <w:spacing w:after="0" w:line="240" w:lineRule="auto"/>
              <w:jc w:val="center"/>
              <w:rPr>
                <w:rFonts w:ascii="Times New Roman" w:hAnsi="Times New Roman"/>
                <w:sz w:val="18"/>
                <w:szCs w:val="18"/>
              </w:rPr>
            </w:pPr>
          </w:p>
          <w:p w14:paraId="2E7AAE2B" w14:textId="77777777" w:rsidR="005733AA" w:rsidRPr="00753D28" w:rsidRDefault="005733AA" w:rsidP="005733AA">
            <w:pPr>
              <w:widowControl w:val="0"/>
              <w:spacing w:after="0" w:line="240" w:lineRule="auto"/>
              <w:jc w:val="center"/>
              <w:rPr>
                <w:rFonts w:ascii="Times New Roman" w:hAnsi="Times New Roman"/>
                <w:sz w:val="18"/>
                <w:szCs w:val="18"/>
              </w:rPr>
            </w:pPr>
          </w:p>
          <w:p w14:paraId="33786B48" w14:textId="77777777" w:rsidR="005733AA" w:rsidRPr="00753D28" w:rsidRDefault="005733AA" w:rsidP="005733AA">
            <w:pPr>
              <w:widowControl w:val="0"/>
              <w:spacing w:after="0" w:line="240" w:lineRule="auto"/>
              <w:jc w:val="center"/>
              <w:rPr>
                <w:rFonts w:ascii="Times New Roman" w:hAnsi="Times New Roman"/>
                <w:sz w:val="18"/>
                <w:szCs w:val="18"/>
              </w:rPr>
            </w:pPr>
          </w:p>
          <w:p w14:paraId="2DB883D2" w14:textId="77777777" w:rsidR="005733AA" w:rsidRPr="00753D28" w:rsidRDefault="005733AA" w:rsidP="005733AA">
            <w:pPr>
              <w:widowControl w:val="0"/>
              <w:spacing w:after="0" w:line="240" w:lineRule="auto"/>
              <w:jc w:val="center"/>
              <w:rPr>
                <w:rFonts w:ascii="Times New Roman" w:hAnsi="Times New Roman"/>
                <w:sz w:val="18"/>
                <w:szCs w:val="18"/>
              </w:rPr>
            </w:pPr>
          </w:p>
          <w:p w14:paraId="1AA5E0E3" w14:textId="77777777" w:rsidR="005733AA" w:rsidRPr="00753D28" w:rsidRDefault="005733AA" w:rsidP="005733AA">
            <w:pPr>
              <w:widowControl w:val="0"/>
              <w:spacing w:after="0" w:line="240" w:lineRule="auto"/>
              <w:jc w:val="center"/>
              <w:rPr>
                <w:rFonts w:ascii="Times New Roman" w:hAnsi="Times New Roman"/>
                <w:sz w:val="18"/>
                <w:szCs w:val="18"/>
              </w:rPr>
            </w:pPr>
          </w:p>
          <w:p w14:paraId="68B136E2"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79257F4C" w14:textId="77777777" w:rsidR="005733AA" w:rsidRPr="00753D28" w:rsidRDefault="00A45C36" w:rsidP="005733AA">
            <w:pPr>
              <w:widowControl w:val="0"/>
              <w:spacing w:after="0" w:line="240" w:lineRule="auto"/>
              <w:rPr>
                <w:rFonts w:ascii="Times New Roman" w:hAnsi="Times New Roman"/>
                <w:sz w:val="18"/>
                <w:szCs w:val="18"/>
              </w:rPr>
            </w:pPr>
            <w:r w:rsidRPr="00753D28">
              <w:rPr>
                <w:rFonts w:ascii="Times New Roman" w:hAnsi="Times New Roman"/>
                <w:sz w:val="18"/>
                <w:szCs w:val="18"/>
              </w:rPr>
              <w:lastRenderedPageBreak/>
              <w:t xml:space="preserve">По итогам </w:t>
            </w:r>
            <w:r w:rsidRPr="00753D28">
              <w:rPr>
                <w:rFonts w:ascii="Times New Roman" w:hAnsi="Times New Roman"/>
                <w:sz w:val="18"/>
                <w:szCs w:val="18"/>
              </w:rPr>
              <w:lastRenderedPageBreak/>
              <w:t>2024 года</w:t>
            </w:r>
          </w:p>
          <w:p w14:paraId="2E917FD8" w14:textId="77777777" w:rsidR="00A45C36" w:rsidRPr="00753D28" w:rsidRDefault="00A45C36" w:rsidP="005733AA">
            <w:pPr>
              <w:widowControl w:val="0"/>
              <w:spacing w:after="0" w:line="240" w:lineRule="auto"/>
              <w:rPr>
                <w:rFonts w:ascii="Times New Roman" w:hAnsi="Times New Roman"/>
                <w:sz w:val="18"/>
                <w:szCs w:val="18"/>
              </w:rPr>
            </w:pPr>
          </w:p>
          <w:p w14:paraId="1EE2576A" w14:textId="77777777" w:rsidR="00A45C36" w:rsidRPr="00753D28" w:rsidRDefault="00A45C36" w:rsidP="005733AA">
            <w:pPr>
              <w:widowControl w:val="0"/>
              <w:spacing w:after="0" w:line="240" w:lineRule="auto"/>
              <w:rPr>
                <w:rFonts w:ascii="Times New Roman" w:hAnsi="Times New Roman"/>
                <w:sz w:val="18"/>
                <w:szCs w:val="18"/>
              </w:rPr>
            </w:pPr>
          </w:p>
          <w:p w14:paraId="6C403E18" w14:textId="77777777" w:rsidR="00A45C36" w:rsidRPr="00753D28" w:rsidRDefault="00A45C36" w:rsidP="005733AA">
            <w:pPr>
              <w:widowControl w:val="0"/>
              <w:spacing w:after="0" w:line="240" w:lineRule="auto"/>
              <w:rPr>
                <w:rFonts w:ascii="Times New Roman" w:hAnsi="Times New Roman"/>
                <w:sz w:val="18"/>
                <w:szCs w:val="18"/>
              </w:rPr>
            </w:pPr>
          </w:p>
          <w:p w14:paraId="779B0E95" w14:textId="77777777" w:rsidR="00A45C36" w:rsidRPr="00753D28" w:rsidRDefault="00A45C36" w:rsidP="005733AA">
            <w:pPr>
              <w:widowControl w:val="0"/>
              <w:spacing w:after="0" w:line="240" w:lineRule="auto"/>
              <w:rPr>
                <w:rFonts w:ascii="Times New Roman" w:hAnsi="Times New Roman"/>
                <w:sz w:val="18"/>
                <w:szCs w:val="18"/>
              </w:rPr>
            </w:pPr>
          </w:p>
          <w:p w14:paraId="128B71AD" w14:textId="77777777" w:rsidR="00A45C36" w:rsidRPr="00753D28" w:rsidRDefault="00A45C36" w:rsidP="005733AA">
            <w:pPr>
              <w:widowControl w:val="0"/>
              <w:spacing w:after="0" w:line="240" w:lineRule="auto"/>
              <w:rPr>
                <w:rFonts w:ascii="Times New Roman" w:hAnsi="Times New Roman"/>
                <w:sz w:val="18"/>
                <w:szCs w:val="18"/>
              </w:rPr>
            </w:pPr>
          </w:p>
          <w:p w14:paraId="0A94C3F5" w14:textId="77777777" w:rsidR="00A45C36" w:rsidRPr="00753D28" w:rsidRDefault="00A45C36" w:rsidP="005733AA">
            <w:pPr>
              <w:widowControl w:val="0"/>
              <w:spacing w:after="0" w:line="240" w:lineRule="auto"/>
              <w:rPr>
                <w:rFonts w:ascii="Times New Roman" w:hAnsi="Times New Roman"/>
                <w:sz w:val="18"/>
                <w:szCs w:val="18"/>
              </w:rPr>
            </w:pPr>
          </w:p>
          <w:p w14:paraId="082E33C6" w14:textId="77777777" w:rsidR="00A45C36" w:rsidRPr="00753D28" w:rsidRDefault="00A45C36" w:rsidP="005733AA">
            <w:pPr>
              <w:widowControl w:val="0"/>
              <w:spacing w:after="0" w:line="240" w:lineRule="auto"/>
              <w:rPr>
                <w:rFonts w:ascii="Times New Roman" w:hAnsi="Times New Roman"/>
                <w:sz w:val="18"/>
                <w:szCs w:val="18"/>
              </w:rPr>
            </w:pPr>
          </w:p>
          <w:p w14:paraId="6F84D505" w14:textId="77777777" w:rsidR="00A45C36" w:rsidRPr="00753D28" w:rsidRDefault="00A45C36" w:rsidP="005733AA">
            <w:pPr>
              <w:widowControl w:val="0"/>
              <w:spacing w:after="0" w:line="240" w:lineRule="auto"/>
              <w:rPr>
                <w:rFonts w:ascii="Times New Roman" w:hAnsi="Times New Roman"/>
                <w:sz w:val="18"/>
                <w:szCs w:val="18"/>
              </w:rPr>
            </w:pPr>
          </w:p>
          <w:p w14:paraId="0310460D" w14:textId="77777777" w:rsidR="00A45C36" w:rsidRPr="00753D28" w:rsidRDefault="00A45C36" w:rsidP="005733AA">
            <w:pPr>
              <w:widowControl w:val="0"/>
              <w:spacing w:after="0" w:line="240" w:lineRule="auto"/>
              <w:rPr>
                <w:rFonts w:ascii="Times New Roman" w:hAnsi="Times New Roman"/>
                <w:sz w:val="18"/>
                <w:szCs w:val="18"/>
              </w:rPr>
            </w:pPr>
          </w:p>
          <w:p w14:paraId="719374CF" w14:textId="55ED1375" w:rsidR="00A45C36" w:rsidRPr="00753D28" w:rsidRDefault="00A45C36"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По итогам 2024 года</w:t>
            </w:r>
          </w:p>
        </w:tc>
      </w:tr>
      <w:tr w:rsidR="005733AA" w:rsidRPr="00753D28" w14:paraId="3A1C6D86" w14:textId="77777777" w:rsidTr="005733AA">
        <w:tc>
          <w:tcPr>
            <w:tcW w:w="180" w:type="pct"/>
            <w:shd w:val="clear" w:color="auto" w:fill="auto"/>
            <w:vAlign w:val="center"/>
          </w:tcPr>
          <w:p w14:paraId="16175F3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7.4.4.</w:t>
            </w:r>
          </w:p>
        </w:tc>
        <w:tc>
          <w:tcPr>
            <w:tcW w:w="672" w:type="pct"/>
            <w:shd w:val="clear" w:color="auto" w:fill="auto"/>
          </w:tcPr>
          <w:p w14:paraId="19AC0497"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Стимулирование государственно-частного партнерства для обновления систем теплоснабжения, водоснабжения, водоотведения</w:t>
            </w:r>
          </w:p>
        </w:tc>
        <w:tc>
          <w:tcPr>
            <w:tcW w:w="405" w:type="pct"/>
          </w:tcPr>
          <w:p w14:paraId="7738DF4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Соглашения</w:t>
            </w:r>
          </w:p>
        </w:tc>
        <w:tc>
          <w:tcPr>
            <w:tcW w:w="403" w:type="pct"/>
            <w:shd w:val="clear" w:color="auto" w:fill="auto"/>
          </w:tcPr>
          <w:p w14:paraId="5BD9CEF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4DE62B28"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жилищно-коммунального хозяйства и ТЭК Курской области</w:t>
            </w:r>
          </w:p>
        </w:tc>
        <w:tc>
          <w:tcPr>
            <w:tcW w:w="990" w:type="pct"/>
          </w:tcPr>
          <w:p w14:paraId="12126B4F"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67AB7E01" w14:textId="6B57932A" w:rsidR="005733AA" w:rsidRPr="00753D28" w:rsidRDefault="004C5459"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17</w:t>
            </w:r>
            <w:r w:rsidR="005733AA" w:rsidRPr="00753D28">
              <w:rPr>
                <w:rFonts w:ascii="Times New Roman" w:hAnsi="Times New Roman" w:cs="Times New Roman"/>
                <w:sz w:val="18"/>
                <w:szCs w:val="18"/>
              </w:rPr>
              <w:t xml:space="preserve"> концессионных  соглашения в отношении  объектов водоснабжения заключены с  муниципальными образованиями: Солдатский сельсовет Фатежского района,  г.Обоянь, Большесолдатский район, Горшеченский район, Фатежский район Верхнелюбажский сельсовет, Советский район Краснодолинский сельсовет, Фатежский район Миленинский сельсовет, Советский район Михайлоанненковский сельсовет, Конышевский район, Золотухинский район Донской сельсовет, Горшеченский  район Сосновский сельсовет, Советский район Нижнеграйворонский сельсовет, Фатежский район Большеанненковский сельсовет, Фатежский  район Глебовский сельсовет, Советский район  Ленинский сельсовет, Поныровский район Возовский сельсовет, Поныровский район Горяйновский сельсовет.</w:t>
            </w:r>
          </w:p>
          <w:p w14:paraId="390DD111" w14:textId="2139F02E" w:rsidR="005733AA" w:rsidRPr="00753D28" w:rsidRDefault="005733AA" w:rsidP="007651C6">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По объектам теплоснабжения заключено 3 концессионных соглашения: г. Обоянь, Поныровский район п. Поныри и Фатежский район. В отношении объектов водоснабжения и водоотведения </w:t>
            </w:r>
            <w:r w:rsidR="007651C6" w:rsidRPr="00753D28">
              <w:rPr>
                <w:rFonts w:ascii="Times New Roman" w:hAnsi="Times New Roman" w:cs="Times New Roman"/>
                <w:sz w:val="18"/>
                <w:szCs w:val="18"/>
              </w:rPr>
              <w:t>–</w:t>
            </w:r>
            <w:r w:rsidRPr="00753D28">
              <w:rPr>
                <w:rFonts w:ascii="Times New Roman" w:hAnsi="Times New Roman" w:cs="Times New Roman"/>
                <w:sz w:val="18"/>
                <w:szCs w:val="18"/>
              </w:rPr>
              <w:t xml:space="preserve"> </w:t>
            </w:r>
            <w:r w:rsidR="007651C6" w:rsidRPr="00753D28">
              <w:rPr>
                <w:rFonts w:ascii="Times New Roman" w:hAnsi="Times New Roman" w:cs="Times New Roman"/>
                <w:sz w:val="18"/>
                <w:szCs w:val="18"/>
              </w:rPr>
              <w:t xml:space="preserve">4 </w:t>
            </w:r>
            <w:r w:rsidRPr="00753D28">
              <w:rPr>
                <w:rFonts w:ascii="Times New Roman" w:hAnsi="Times New Roman" w:cs="Times New Roman"/>
                <w:sz w:val="18"/>
                <w:szCs w:val="18"/>
              </w:rPr>
              <w:lastRenderedPageBreak/>
              <w:t>концессионных проекта</w:t>
            </w:r>
            <w:r w:rsidR="007651C6" w:rsidRPr="00753D28">
              <w:rPr>
                <w:rFonts w:ascii="Times New Roman" w:hAnsi="Times New Roman" w:cs="Times New Roman"/>
                <w:sz w:val="18"/>
                <w:szCs w:val="18"/>
              </w:rPr>
              <w:t xml:space="preserve"> Мантуровский район, ТИмский район,</w:t>
            </w:r>
            <w:r w:rsidRPr="00753D28">
              <w:rPr>
                <w:rFonts w:ascii="Times New Roman" w:hAnsi="Times New Roman" w:cs="Times New Roman"/>
                <w:sz w:val="18"/>
                <w:szCs w:val="18"/>
              </w:rPr>
              <w:t xml:space="preserve"> Курчатовский район п. К. Либкнехта и Железногорский район. 1 концессионное соглашение в отношении твердых коммунальных отходов (ТКО): г.</w:t>
            </w:r>
            <w:r w:rsidR="007651C6" w:rsidRPr="00753D28">
              <w:rPr>
                <w:rFonts w:ascii="Times New Roman" w:hAnsi="Times New Roman" w:cs="Times New Roman"/>
                <w:sz w:val="18"/>
                <w:szCs w:val="18"/>
              </w:rPr>
              <w:t xml:space="preserve"> </w:t>
            </w:r>
            <w:r w:rsidRPr="00753D28">
              <w:rPr>
                <w:rFonts w:ascii="Times New Roman" w:hAnsi="Times New Roman" w:cs="Times New Roman"/>
                <w:sz w:val="18"/>
                <w:szCs w:val="18"/>
              </w:rPr>
              <w:t>Обоянь</w:t>
            </w:r>
          </w:p>
        </w:tc>
        <w:tc>
          <w:tcPr>
            <w:tcW w:w="880" w:type="pct"/>
            <w:gridSpan w:val="4"/>
            <w:shd w:val="clear" w:color="auto" w:fill="auto"/>
          </w:tcPr>
          <w:p w14:paraId="621A57C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lastRenderedPageBreak/>
              <w:t>Заключено не менее 40 новых договоров ГЧП</w:t>
            </w:r>
          </w:p>
        </w:tc>
        <w:tc>
          <w:tcPr>
            <w:tcW w:w="316" w:type="pct"/>
            <w:gridSpan w:val="3"/>
          </w:tcPr>
          <w:p w14:paraId="27A789DA"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p w14:paraId="61602804" w14:textId="77777777" w:rsidR="005733AA" w:rsidRPr="00753D28" w:rsidRDefault="005733AA" w:rsidP="005733AA">
            <w:pPr>
              <w:widowControl w:val="0"/>
              <w:spacing w:after="0" w:line="240" w:lineRule="auto"/>
              <w:jc w:val="center"/>
              <w:rPr>
                <w:rFonts w:ascii="Times New Roman" w:hAnsi="Times New Roman"/>
                <w:sz w:val="18"/>
                <w:szCs w:val="18"/>
              </w:rPr>
            </w:pPr>
          </w:p>
          <w:p w14:paraId="40EC07A8" w14:textId="77777777" w:rsidR="005733AA" w:rsidRPr="00753D28" w:rsidRDefault="005733AA" w:rsidP="005733AA">
            <w:pPr>
              <w:widowControl w:val="0"/>
              <w:spacing w:after="0" w:line="240" w:lineRule="auto"/>
              <w:jc w:val="center"/>
              <w:rPr>
                <w:rFonts w:ascii="Times New Roman" w:hAnsi="Times New Roman"/>
                <w:sz w:val="18"/>
                <w:szCs w:val="18"/>
              </w:rPr>
            </w:pPr>
          </w:p>
        </w:tc>
        <w:tc>
          <w:tcPr>
            <w:tcW w:w="386" w:type="pct"/>
            <w:gridSpan w:val="3"/>
          </w:tcPr>
          <w:p w14:paraId="39EE889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0EFA79B9"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7E447A9B" w14:textId="77777777" w:rsidTr="005733AA">
        <w:tc>
          <w:tcPr>
            <w:tcW w:w="180" w:type="pct"/>
            <w:shd w:val="clear" w:color="auto" w:fill="auto"/>
            <w:vAlign w:val="center"/>
          </w:tcPr>
          <w:p w14:paraId="6FA273CF"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7.4.5.</w:t>
            </w:r>
          </w:p>
        </w:tc>
        <w:tc>
          <w:tcPr>
            <w:tcW w:w="672" w:type="pct"/>
            <w:shd w:val="clear" w:color="auto" w:fill="auto"/>
          </w:tcPr>
          <w:p w14:paraId="4641CD00"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Совершенствование нормативно-правовой базы и системы финансирования экопроектов</w:t>
            </w:r>
          </w:p>
        </w:tc>
        <w:tc>
          <w:tcPr>
            <w:tcW w:w="405" w:type="pct"/>
          </w:tcPr>
          <w:p w14:paraId="65625C2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Нормативные акты Курской области</w:t>
            </w:r>
          </w:p>
        </w:tc>
        <w:tc>
          <w:tcPr>
            <w:tcW w:w="403" w:type="pct"/>
            <w:shd w:val="clear" w:color="auto" w:fill="auto"/>
          </w:tcPr>
          <w:p w14:paraId="097543B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2B49D1F"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природных ресурсов Курской области</w:t>
            </w:r>
          </w:p>
        </w:tc>
        <w:tc>
          <w:tcPr>
            <w:tcW w:w="990" w:type="pct"/>
          </w:tcPr>
          <w:p w14:paraId="15FCAAF2"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t>Мероприятие выполняется.</w:t>
            </w:r>
          </w:p>
          <w:p w14:paraId="1936C2FC" w14:textId="23A582DB"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Принято постановление Прави-тельства Курской области от 15.10.2025 № 745-пп «Об утверждении Методики распреде-ления и Правил предоставления иных межбюджетных трансфертов из областного бюджета бюджетам муниципальных образований Курской области на финансовое обеспечение мероприятий по разработке природоохранных проектов по ликвидации объектов накопленного вреда окружающей среде, включенных в программу комплексного восстановления и развития пострадавших территорий Белгородской, Брянской и Курской областей до 2030 года»</w:t>
            </w:r>
          </w:p>
        </w:tc>
        <w:tc>
          <w:tcPr>
            <w:tcW w:w="880" w:type="pct"/>
            <w:gridSpan w:val="4"/>
            <w:shd w:val="clear" w:color="auto" w:fill="auto"/>
          </w:tcPr>
          <w:p w14:paraId="64E2F27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Принято не менее 10 новых нормативных актов</w:t>
            </w:r>
          </w:p>
        </w:tc>
        <w:tc>
          <w:tcPr>
            <w:tcW w:w="316" w:type="pct"/>
            <w:gridSpan w:val="3"/>
          </w:tcPr>
          <w:p w14:paraId="717BE264" w14:textId="691184A1"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w:t>
            </w:r>
          </w:p>
        </w:tc>
        <w:tc>
          <w:tcPr>
            <w:tcW w:w="386" w:type="pct"/>
            <w:gridSpan w:val="3"/>
          </w:tcPr>
          <w:p w14:paraId="38A91482"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49849492"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DEB38FC" w14:textId="77777777" w:rsidTr="005733AA">
        <w:tc>
          <w:tcPr>
            <w:tcW w:w="180" w:type="pct"/>
            <w:shd w:val="clear" w:color="auto" w:fill="auto"/>
            <w:vAlign w:val="center"/>
          </w:tcPr>
          <w:p w14:paraId="242076C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7.4.6.</w:t>
            </w:r>
          </w:p>
        </w:tc>
        <w:tc>
          <w:tcPr>
            <w:tcW w:w="672" w:type="pct"/>
            <w:shd w:val="clear" w:color="auto" w:fill="auto"/>
          </w:tcPr>
          <w:p w14:paraId="0C79B4D8" w14:textId="77777777" w:rsidR="005733AA" w:rsidRPr="00753D28" w:rsidRDefault="005733AA" w:rsidP="005733AA">
            <w:pPr>
              <w:widowControl w:val="0"/>
              <w:spacing w:after="0" w:line="240" w:lineRule="auto"/>
              <w:contextualSpacing/>
              <w:rPr>
                <w:rFonts w:ascii="Times New Roman" w:hAnsi="Times New Roman"/>
                <w:sz w:val="18"/>
                <w:szCs w:val="18"/>
              </w:rPr>
            </w:pPr>
            <w:r w:rsidRPr="00753D28">
              <w:rPr>
                <w:rFonts w:ascii="Times New Roman" w:hAnsi="Times New Roman"/>
                <w:sz w:val="18"/>
                <w:szCs w:val="18"/>
              </w:rPr>
              <w:t xml:space="preserve">Капитальный ремонт и модернизация инженерных сетей: теплоснабжение, водоснабжение, водоотведение, очистные сооружения, реконструкции </w:t>
            </w:r>
            <w:r w:rsidRPr="00753D28">
              <w:rPr>
                <w:rFonts w:ascii="Times New Roman" w:hAnsi="Times New Roman"/>
                <w:sz w:val="18"/>
                <w:szCs w:val="18"/>
              </w:rPr>
              <w:lastRenderedPageBreak/>
              <w:t>канализационно-очистных сооружений</w:t>
            </w:r>
          </w:p>
        </w:tc>
        <w:tc>
          <w:tcPr>
            <w:tcW w:w="405" w:type="pct"/>
          </w:tcPr>
          <w:p w14:paraId="341B824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Проекты предприятий</w:t>
            </w:r>
          </w:p>
        </w:tc>
        <w:tc>
          <w:tcPr>
            <w:tcW w:w="403" w:type="pct"/>
            <w:shd w:val="clear" w:color="auto" w:fill="auto"/>
          </w:tcPr>
          <w:p w14:paraId="1E62E14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26811D7"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жилищно-коммунального хозяйства и ТЭК Курской области, органы местного </w:t>
            </w:r>
            <w:r w:rsidRPr="00753D28">
              <w:rPr>
                <w:rFonts w:ascii="Times New Roman" w:hAnsi="Times New Roman"/>
                <w:sz w:val="18"/>
                <w:szCs w:val="18"/>
              </w:rPr>
              <w:lastRenderedPageBreak/>
              <w:t>самоуправле-ния Курской области</w:t>
            </w:r>
          </w:p>
        </w:tc>
        <w:tc>
          <w:tcPr>
            <w:tcW w:w="990" w:type="pct"/>
          </w:tcPr>
          <w:p w14:paraId="7D814AC8"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3E0C68DF" w14:textId="77777777"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С целью снижения уровня износа инженерных сетей проводятся мероприятия по реконструкции тепловых, водопроводных сетей в рамках действующих программных мероприятий, в том числе с привлечением средств областного и </w:t>
            </w:r>
            <w:r w:rsidRPr="00753D28">
              <w:rPr>
                <w:rFonts w:ascii="Times New Roman" w:hAnsi="Times New Roman"/>
                <w:sz w:val="18"/>
                <w:szCs w:val="18"/>
              </w:rPr>
              <w:lastRenderedPageBreak/>
              <w:t xml:space="preserve">федерального бюджетов. </w:t>
            </w:r>
          </w:p>
          <w:p w14:paraId="7D1FFE16" w14:textId="203EC676"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 xml:space="preserve">За 2025 год средний износ объектов составляет: </w:t>
            </w:r>
          </w:p>
          <w:p w14:paraId="4F639258" w14:textId="1154ECA3"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 теплоснабжения – 70,0%;</w:t>
            </w:r>
          </w:p>
          <w:p w14:paraId="39F219A7" w14:textId="65836A05"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 водоснабжения – 77,6%;</w:t>
            </w:r>
          </w:p>
          <w:p w14:paraId="17CEF3C9" w14:textId="5EACB9DA"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 водоотведения – 77,6%.</w:t>
            </w:r>
          </w:p>
          <w:p w14:paraId="4BB8827C" w14:textId="28B8C223" w:rsidR="008C3616" w:rsidRPr="00753D28" w:rsidRDefault="008C3616" w:rsidP="008C3616">
            <w:pPr>
              <w:spacing w:after="0" w:line="240" w:lineRule="auto"/>
              <w:jc w:val="both"/>
              <w:rPr>
                <w:rFonts w:ascii="Times New Roman" w:hAnsi="Times New Roman" w:cs="Times New Roman"/>
                <w:sz w:val="18"/>
                <w:szCs w:val="18"/>
              </w:rPr>
            </w:pPr>
            <w:r w:rsidRPr="00753D28">
              <w:rPr>
                <w:rFonts w:ascii="Times New Roman" w:hAnsi="Times New Roman"/>
                <w:sz w:val="18"/>
                <w:szCs w:val="18"/>
              </w:rPr>
              <w:t xml:space="preserve">В 2025 году при поддержке федерального бюджета проведены ключевые мероприятия по замене сетей на наиболее проблемных участках: </w:t>
            </w:r>
            <w:r w:rsidRPr="00753D28">
              <w:rPr>
                <w:rFonts w:ascii="Times New Roman" w:hAnsi="Times New Roman" w:cs="Times New Roman"/>
                <w:sz w:val="18"/>
                <w:szCs w:val="18"/>
              </w:rPr>
              <w:t xml:space="preserve">«Реконструкции тепловых сетей по ул. Ленина в г. Курске» протяженностью 1,5 км. Стоимость работ составила 142,515 млн рублей, из которых 89,187 млн руб. – льготный займ; </w:t>
            </w:r>
          </w:p>
          <w:p w14:paraId="007299FB" w14:textId="52FC9420"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cs="Times New Roman"/>
                <w:color w:val="000000"/>
                <w:sz w:val="18"/>
                <w:szCs w:val="18"/>
              </w:rPr>
              <w:t>«Реконструкции участка магистральных тепловых сетей диаметром 700 мм протяженностью 1,7 км по пр-ту Кулакова -  ул. Энгельса».</w:t>
            </w:r>
          </w:p>
          <w:p w14:paraId="10F36140" w14:textId="4789D7DF" w:rsidR="008C3616" w:rsidRPr="00753D28" w:rsidRDefault="008C3616" w:rsidP="008C3616">
            <w:pPr>
              <w:widowControl w:val="0"/>
              <w:spacing w:after="0" w:line="240" w:lineRule="auto"/>
              <w:jc w:val="both"/>
              <w:rPr>
                <w:rFonts w:ascii="Times New Roman" w:hAnsi="Times New Roman"/>
                <w:sz w:val="18"/>
                <w:szCs w:val="18"/>
              </w:rPr>
            </w:pPr>
            <w:r w:rsidRPr="00753D28">
              <w:rPr>
                <w:rFonts w:ascii="Times New Roman" w:hAnsi="Times New Roman"/>
                <w:sz w:val="18"/>
                <w:szCs w:val="18"/>
              </w:rPr>
              <w:t>При строительстве тепловых сетей используется система операционно-дистанционного контроля.</w:t>
            </w:r>
          </w:p>
          <w:p w14:paraId="715394D8" w14:textId="51C6DA21" w:rsidR="000343BD" w:rsidRPr="00753D28" w:rsidRDefault="000343BD" w:rsidP="008C3616">
            <w:pPr>
              <w:widowControl w:val="0"/>
              <w:spacing w:after="0" w:line="240" w:lineRule="auto"/>
              <w:jc w:val="both"/>
              <w:rPr>
                <w:rFonts w:ascii="Times New Roman" w:hAnsi="Times New Roman" w:cs="Times New Roman"/>
                <w:sz w:val="18"/>
                <w:szCs w:val="18"/>
              </w:rPr>
            </w:pPr>
            <w:r w:rsidRPr="00753D28">
              <w:rPr>
                <w:rFonts w:ascii="Times New Roman" w:eastAsia="Times New Roman" w:hAnsi="Times New Roman" w:cs="Times New Roman"/>
                <w:sz w:val="18"/>
              </w:rPr>
              <w:t xml:space="preserve">В </w:t>
            </w:r>
            <w:r w:rsidR="00417066" w:rsidRPr="00753D28">
              <w:rPr>
                <w:rFonts w:ascii="Times New Roman" w:eastAsia="Times New Roman" w:hAnsi="Times New Roman" w:cs="Times New Roman"/>
                <w:sz w:val="18"/>
              </w:rPr>
              <w:t>г</w:t>
            </w:r>
            <w:r w:rsidRPr="00753D28">
              <w:rPr>
                <w:rFonts w:ascii="Times New Roman" w:eastAsia="Times New Roman" w:hAnsi="Times New Roman" w:cs="Times New Roman"/>
                <w:sz w:val="18"/>
              </w:rPr>
              <w:t xml:space="preserve">. Курске МУП «Курскводоканал» в 2024 году предоставлена субсидия на строительство объекта инфраструктуры «Канализационная насосная станция для жилой застройки «Серебряные холмы» с напорно-самотечными коллекторами в Курске», общая стоимость данных работ составляет 219 863,4 тыс. руб. из них: средства займа Фонда ЖКХ  - </w:t>
            </w:r>
            <w:r w:rsidRPr="00753D28">
              <w:rPr>
                <w:rFonts w:ascii="Times New Roman" w:eastAsia="Times New Roman" w:hAnsi="Times New Roman" w:cs="Times New Roman"/>
                <w:sz w:val="18"/>
              </w:rPr>
              <w:lastRenderedPageBreak/>
              <w:t>119 049,0 тыс. руб.; МБ - 43 972,7 тыс. руб.; средства заемщика - 56 841,7 тыс. руб. Ввод объекта в эксплуатацию планируется в 2026 году.</w:t>
            </w:r>
          </w:p>
        </w:tc>
        <w:tc>
          <w:tcPr>
            <w:tcW w:w="880" w:type="pct"/>
            <w:gridSpan w:val="4"/>
            <w:shd w:val="clear" w:color="auto" w:fill="auto"/>
          </w:tcPr>
          <w:p w14:paraId="2E8212DD"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Снижение уровня износа коммунальной инфраструктуры к 2030 году до уровня не выше 56%.</w:t>
            </w:r>
          </w:p>
          <w:p w14:paraId="4F1A6D7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числа технологических сбоев (аварий) инженерных сетей</w:t>
            </w:r>
          </w:p>
        </w:tc>
        <w:tc>
          <w:tcPr>
            <w:tcW w:w="316" w:type="pct"/>
            <w:gridSpan w:val="3"/>
          </w:tcPr>
          <w:p w14:paraId="43E57AF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55AC2E2D"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49744E43"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510386E" w14:textId="77777777" w:rsidTr="005733AA">
        <w:tc>
          <w:tcPr>
            <w:tcW w:w="180" w:type="pct"/>
            <w:shd w:val="clear" w:color="auto" w:fill="auto"/>
            <w:vAlign w:val="center"/>
          </w:tcPr>
          <w:p w14:paraId="13F5CA7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7.4.7.</w:t>
            </w:r>
          </w:p>
        </w:tc>
        <w:tc>
          <w:tcPr>
            <w:tcW w:w="672" w:type="pct"/>
            <w:shd w:val="clear" w:color="auto" w:fill="auto"/>
          </w:tcPr>
          <w:p w14:paraId="576492B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eastAsia="Calibri" w:hAnsi="Times New Roman"/>
                <w:sz w:val="18"/>
                <w:szCs w:val="18"/>
              </w:rPr>
              <w:t>Создание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водоснабжения и электросетей)</w:t>
            </w:r>
          </w:p>
        </w:tc>
        <w:tc>
          <w:tcPr>
            <w:tcW w:w="405" w:type="pct"/>
          </w:tcPr>
          <w:p w14:paraId="485E4B41" w14:textId="77777777" w:rsidR="005733AA" w:rsidRPr="00753D28" w:rsidRDefault="005733AA" w:rsidP="005733AA">
            <w:pPr>
              <w:pStyle w:val="ConsPlusNormal"/>
              <w:jc w:val="both"/>
              <w:rPr>
                <w:sz w:val="18"/>
                <w:szCs w:val="18"/>
              </w:rPr>
            </w:pPr>
            <w:r w:rsidRPr="00753D28">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14:paraId="6479DA5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1BA6B17"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57AB1444"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59355669" w14:textId="77777777" w:rsidR="005733AA" w:rsidRPr="00753D28" w:rsidRDefault="005733AA" w:rsidP="005733AA">
            <w:pPr>
              <w:widowControl w:val="0"/>
              <w:spacing w:after="0" w:line="240" w:lineRule="auto"/>
              <w:jc w:val="both"/>
              <w:rPr>
                <w:rFonts w:ascii="Times New Roman" w:eastAsia="Calibri" w:hAnsi="Times New Roman"/>
                <w:sz w:val="18"/>
                <w:szCs w:val="18"/>
              </w:rPr>
            </w:pPr>
            <w:r w:rsidRPr="00753D28">
              <w:rPr>
                <w:rFonts w:ascii="Times New Roman" w:eastAsia="Calibri" w:hAnsi="Times New Roman"/>
                <w:sz w:val="18"/>
                <w:szCs w:val="18"/>
              </w:rPr>
              <w:t>Проводится работа по созданию благоприятных инфраструктурных условий в сельской местности.</w:t>
            </w:r>
          </w:p>
          <w:p w14:paraId="6E40CE96" w14:textId="0DB496AC"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eastAsia="Calibri" w:hAnsi="Times New Roman"/>
                <w:sz w:val="18"/>
                <w:szCs w:val="18"/>
              </w:rPr>
              <w:t>В 202</w:t>
            </w:r>
            <w:r w:rsidR="00DC7385" w:rsidRPr="00753D28">
              <w:rPr>
                <w:rFonts w:ascii="Times New Roman" w:eastAsia="Calibri" w:hAnsi="Times New Roman"/>
                <w:sz w:val="18"/>
                <w:szCs w:val="18"/>
              </w:rPr>
              <w:t>5</w:t>
            </w:r>
            <w:r w:rsidRPr="00753D28">
              <w:rPr>
                <w:rFonts w:ascii="Times New Roman" w:eastAsia="Calibri" w:hAnsi="Times New Roman"/>
                <w:sz w:val="18"/>
                <w:szCs w:val="18"/>
              </w:rPr>
              <w:t xml:space="preserve"> году реализовано </w:t>
            </w:r>
            <w:r w:rsidR="00DC7385" w:rsidRPr="00753D28">
              <w:rPr>
                <w:rFonts w:ascii="Times New Roman" w:eastAsia="Calibri" w:hAnsi="Times New Roman"/>
                <w:sz w:val="18"/>
                <w:szCs w:val="18"/>
              </w:rPr>
              <w:t>7</w:t>
            </w:r>
            <w:r w:rsidRPr="00753D28">
              <w:rPr>
                <w:rFonts w:ascii="Times New Roman" w:eastAsia="Calibri" w:hAnsi="Times New Roman"/>
                <w:sz w:val="18"/>
                <w:szCs w:val="18"/>
              </w:rPr>
              <w:t xml:space="preserve"> проект</w:t>
            </w:r>
            <w:r w:rsidR="00DC7385" w:rsidRPr="00753D28">
              <w:rPr>
                <w:rFonts w:ascii="Times New Roman" w:eastAsia="Calibri" w:hAnsi="Times New Roman"/>
                <w:sz w:val="18"/>
                <w:szCs w:val="18"/>
              </w:rPr>
              <w:t>ов</w:t>
            </w:r>
            <w:r w:rsidRPr="00753D28">
              <w:rPr>
                <w:rFonts w:ascii="Times New Roman" w:eastAsia="Calibri" w:hAnsi="Times New Roman"/>
                <w:sz w:val="18"/>
                <w:szCs w:val="18"/>
              </w:rPr>
              <w:t xml:space="preserve"> </w:t>
            </w:r>
            <w:r w:rsidRPr="00753D28">
              <w:rPr>
                <w:rFonts w:ascii="Times New Roman" w:hAnsi="Times New Roman" w:cs="Times New Roman"/>
                <w:sz w:val="18"/>
                <w:szCs w:val="18"/>
              </w:rPr>
              <w:t>по благоустройству общественных пространств на сельских территориях</w:t>
            </w:r>
          </w:p>
          <w:p w14:paraId="47424588"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14:paraId="547241C1"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Реализовано к 2030 году не менее 50 проектов комплексного развития сельских территорий</w:t>
            </w:r>
          </w:p>
        </w:tc>
        <w:tc>
          <w:tcPr>
            <w:tcW w:w="382" w:type="pct"/>
            <w:gridSpan w:val="2"/>
            <w:shd w:val="clear" w:color="auto" w:fill="auto"/>
          </w:tcPr>
          <w:p w14:paraId="3E5170AA"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w:t>
            </w:r>
          </w:p>
        </w:tc>
        <w:tc>
          <w:tcPr>
            <w:tcW w:w="316" w:type="pct"/>
            <w:gridSpan w:val="3"/>
          </w:tcPr>
          <w:p w14:paraId="555C04A5" w14:textId="1B5F924A" w:rsidR="005733AA" w:rsidRPr="00753D28" w:rsidRDefault="00DC7385"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7</w:t>
            </w:r>
          </w:p>
        </w:tc>
        <w:tc>
          <w:tcPr>
            <w:tcW w:w="386" w:type="pct"/>
            <w:gridSpan w:val="3"/>
          </w:tcPr>
          <w:p w14:paraId="462B1471" w14:textId="71F50E64" w:rsidR="005733AA" w:rsidRPr="00753D28" w:rsidRDefault="00DC7385"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+ 3</w:t>
            </w:r>
          </w:p>
        </w:tc>
        <w:tc>
          <w:tcPr>
            <w:tcW w:w="310" w:type="pct"/>
          </w:tcPr>
          <w:p w14:paraId="7DBC1F7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6CB0E15" w14:textId="77777777" w:rsidTr="00942416">
        <w:tc>
          <w:tcPr>
            <w:tcW w:w="5000" w:type="pct"/>
            <w:gridSpan w:val="17"/>
            <w:shd w:val="clear" w:color="auto" w:fill="auto"/>
            <w:vAlign w:val="center"/>
          </w:tcPr>
          <w:p w14:paraId="4A5194EC"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eastAsia="ヒラギノ角ゴ Pro W3" w:hAnsi="Times New Roman"/>
                <w:b/>
                <w:sz w:val="18"/>
                <w:szCs w:val="18"/>
              </w:rPr>
              <w:t>Раздел «Развитие территориальных подсистем единой государственной системы предупреждения и ликвидации чрезвычайных ситуаций, устойчивое функционирование объектов жизнеобеспечения при угрозе и возникновении чрезвычайных ситуаций»</w:t>
            </w:r>
          </w:p>
        </w:tc>
      </w:tr>
      <w:tr w:rsidR="005733AA" w:rsidRPr="00753D28" w14:paraId="2E8CC549" w14:textId="77777777" w:rsidTr="00942416">
        <w:tc>
          <w:tcPr>
            <w:tcW w:w="5000" w:type="pct"/>
            <w:gridSpan w:val="17"/>
            <w:shd w:val="clear" w:color="auto" w:fill="auto"/>
            <w:vAlign w:val="center"/>
          </w:tcPr>
          <w:p w14:paraId="26E80822"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Задача 7.5. Развитие системы гражданской обороны, защиты населения и территории Курской области от чрезвычайных ситуаций и, как следствие, минимизация социальных и экономических последствий возникновения чрезвычайных ситуаций</w:t>
            </w:r>
          </w:p>
        </w:tc>
      </w:tr>
      <w:tr w:rsidR="003024E8" w:rsidRPr="00753D28" w14:paraId="7DBC0B5F" w14:textId="77777777" w:rsidTr="003024E8">
        <w:tc>
          <w:tcPr>
            <w:tcW w:w="180" w:type="pct"/>
            <w:shd w:val="clear" w:color="auto" w:fill="auto"/>
            <w:vAlign w:val="center"/>
          </w:tcPr>
          <w:p w14:paraId="69795F8D" w14:textId="77777777" w:rsidR="003024E8" w:rsidRPr="00753D28" w:rsidRDefault="003024E8"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7.5.1.</w:t>
            </w:r>
          </w:p>
        </w:tc>
        <w:tc>
          <w:tcPr>
            <w:tcW w:w="672" w:type="pct"/>
            <w:shd w:val="clear" w:color="auto" w:fill="auto"/>
          </w:tcPr>
          <w:p w14:paraId="7053A2D9" w14:textId="77777777" w:rsidR="003024E8" w:rsidRPr="00753D28" w:rsidRDefault="003024E8"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Реализация Основ государственной политики Российской Федерации в области гражданской обороны на период до 2030 года</w:t>
            </w:r>
          </w:p>
        </w:tc>
        <w:tc>
          <w:tcPr>
            <w:tcW w:w="405" w:type="pct"/>
            <w:shd w:val="clear" w:color="auto" w:fill="auto"/>
          </w:tcPr>
          <w:p w14:paraId="539B5DFC" w14:textId="77777777" w:rsidR="003024E8" w:rsidRPr="00753D28" w:rsidRDefault="003024E8"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olor w:val="000000"/>
                <w:sz w:val="18"/>
                <w:szCs w:val="18"/>
              </w:rPr>
              <w:t>Распоряжение Губернатора Курской области от 20.04.2017 № 93-рг</w:t>
            </w:r>
          </w:p>
        </w:tc>
        <w:tc>
          <w:tcPr>
            <w:tcW w:w="403" w:type="pct"/>
            <w:shd w:val="clear" w:color="auto" w:fill="auto"/>
          </w:tcPr>
          <w:p w14:paraId="0A716FD5" w14:textId="77777777" w:rsidR="003024E8" w:rsidRPr="00753D28" w:rsidRDefault="003024E8"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3CDBE558" w14:textId="77777777" w:rsidR="003024E8" w:rsidRPr="00753D28" w:rsidRDefault="003024E8"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5AFA25D4" w14:textId="3F4DC858" w:rsidR="003024E8" w:rsidRPr="00753D28" w:rsidRDefault="003024E8"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498A0D15" w14:textId="56BC10FE" w:rsidR="003024E8" w:rsidRPr="00753D28" w:rsidRDefault="003024E8" w:rsidP="003024E8">
            <w:pPr>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Во исполнение распоряжения Губернатора Курской области от 20.04.2017 № 93-рг «О реализации на территории Курской области Основ государственной политики Российской Федерации в области </w:t>
            </w:r>
            <w:r w:rsidRPr="00753D28">
              <w:rPr>
                <w:rFonts w:ascii="Times New Roman" w:hAnsi="Times New Roman" w:cs="Times New Roman"/>
                <w:sz w:val="18"/>
                <w:szCs w:val="18"/>
              </w:rPr>
              <w:lastRenderedPageBreak/>
              <w:t>гражданской обороны на период до 2030 года» в 2025 году все мероприятия, утвержденные указанным распоряжением, выполнены в установленные сроки в полном объеме, направлены Губернатору Курской области (исх. от 25.12.2025 № 01.4-01-01-17/13837) и сняты с контроля</w:t>
            </w:r>
          </w:p>
        </w:tc>
        <w:tc>
          <w:tcPr>
            <w:tcW w:w="1582" w:type="pct"/>
            <w:gridSpan w:val="10"/>
            <w:shd w:val="clear" w:color="auto" w:fill="auto"/>
          </w:tcPr>
          <w:p w14:paraId="53BCACF6" w14:textId="77777777" w:rsidR="003024E8" w:rsidRPr="00753D28" w:rsidRDefault="003024E8"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shd w:val="clear" w:color="auto" w:fill="FFFFFF"/>
              </w:rPr>
              <w:lastRenderedPageBreak/>
              <w:t>Обеспечено выполнение мероприятий по эффективной защите населения, материальных и культурных ценностей от опасностей, возникающих при военных конфликтах и чрезвычайных ситуациях</w:t>
            </w:r>
          </w:p>
          <w:p w14:paraId="46A2F56C" w14:textId="74AE09D9" w:rsidR="003024E8" w:rsidRPr="00753D28" w:rsidRDefault="003024E8" w:rsidP="005733AA">
            <w:pPr>
              <w:widowControl w:val="0"/>
              <w:spacing w:after="0" w:line="240" w:lineRule="auto"/>
              <w:jc w:val="center"/>
              <w:rPr>
                <w:rFonts w:ascii="Times New Roman" w:hAnsi="Times New Roman"/>
                <w:sz w:val="18"/>
                <w:szCs w:val="18"/>
              </w:rPr>
            </w:pPr>
          </w:p>
          <w:p w14:paraId="5024BB04" w14:textId="3C622C0E" w:rsidR="003024E8" w:rsidRPr="00753D28" w:rsidRDefault="003024E8" w:rsidP="005733AA">
            <w:pPr>
              <w:widowControl w:val="0"/>
              <w:spacing w:after="0" w:line="240" w:lineRule="auto"/>
              <w:jc w:val="center"/>
              <w:rPr>
                <w:rFonts w:ascii="Times New Roman" w:hAnsi="Times New Roman"/>
                <w:sz w:val="18"/>
                <w:szCs w:val="18"/>
              </w:rPr>
            </w:pPr>
          </w:p>
        </w:tc>
        <w:tc>
          <w:tcPr>
            <w:tcW w:w="310" w:type="pct"/>
          </w:tcPr>
          <w:p w14:paraId="2C2760DF" w14:textId="53942C07" w:rsidR="003024E8" w:rsidRPr="00753D28" w:rsidRDefault="003024E8" w:rsidP="005733AA">
            <w:pPr>
              <w:widowControl w:val="0"/>
              <w:spacing w:after="0" w:line="240" w:lineRule="auto"/>
              <w:rPr>
                <w:rFonts w:ascii="Times New Roman" w:hAnsi="Times New Roman"/>
                <w:sz w:val="18"/>
                <w:szCs w:val="18"/>
              </w:rPr>
            </w:pPr>
          </w:p>
        </w:tc>
      </w:tr>
      <w:tr w:rsidR="005733AA" w:rsidRPr="00753D28" w14:paraId="4002A75F" w14:textId="77777777" w:rsidTr="005733AA">
        <w:tc>
          <w:tcPr>
            <w:tcW w:w="180" w:type="pct"/>
            <w:shd w:val="clear" w:color="auto" w:fill="auto"/>
            <w:vAlign w:val="center"/>
          </w:tcPr>
          <w:p w14:paraId="320D3CD7"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7.5.2.</w:t>
            </w:r>
          </w:p>
        </w:tc>
        <w:tc>
          <w:tcPr>
            <w:tcW w:w="672" w:type="pct"/>
            <w:shd w:val="clear" w:color="auto" w:fill="auto"/>
          </w:tcPr>
          <w:p w14:paraId="40E3CB5D"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Реализация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5" w:type="pct"/>
          </w:tcPr>
          <w:p w14:paraId="7DFD7EA8" w14:textId="77777777" w:rsidR="005733AA" w:rsidRPr="00753D28" w:rsidRDefault="005733AA" w:rsidP="005733AA">
            <w:pPr>
              <w:pStyle w:val="ConsPlusNormal"/>
              <w:jc w:val="both"/>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«Защита населения и территорий от чрезвы-чайных ситуаций, обеспечение пожарной безопаснос-ти, безопас-ности людей на водных объектах»</w:t>
            </w:r>
          </w:p>
        </w:tc>
        <w:tc>
          <w:tcPr>
            <w:tcW w:w="403" w:type="pct"/>
            <w:shd w:val="clear" w:color="auto" w:fill="auto"/>
          </w:tcPr>
          <w:p w14:paraId="00F0E50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48DEF1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tcPr>
          <w:p w14:paraId="441B1BA1"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7CD2B78" w14:textId="0DA1868E" w:rsidR="005733AA" w:rsidRPr="00753D28" w:rsidRDefault="00C57824" w:rsidP="005733AA">
            <w:pPr>
              <w:spacing w:after="0" w:line="240" w:lineRule="auto"/>
              <w:jc w:val="both"/>
              <w:rPr>
                <w:rFonts w:ascii="Times New Roman" w:hAnsi="Times New Roman"/>
                <w:color w:val="000000"/>
                <w:sz w:val="18"/>
                <w:szCs w:val="18"/>
              </w:rPr>
            </w:pPr>
            <w:r w:rsidRPr="00753D28">
              <w:rPr>
                <w:rFonts w:ascii="Times New Roman" w:hAnsi="Times New Roman"/>
                <w:color w:val="000000"/>
                <w:sz w:val="18"/>
                <w:szCs w:val="18"/>
              </w:rPr>
              <w:t>Реализуется План</w:t>
            </w:r>
            <w:r w:rsidR="005733AA" w:rsidRPr="00753D28">
              <w:rPr>
                <w:rFonts w:ascii="Times New Roman" w:hAnsi="Times New Roman"/>
                <w:color w:val="000000"/>
                <w:sz w:val="18"/>
                <w:szCs w:val="18"/>
              </w:rPr>
              <w:t xml:space="preserve"> мероприятий по реализации на территории Курской области Основ государственной политики Российской Федерации в области защиты населения и территории от чрезвычайных ситуаций на период до 2030 года</w:t>
            </w:r>
            <w:r w:rsidRPr="00753D28">
              <w:rPr>
                <w:rFonts w:ascii="Times New Roman" w:hAnsi="Times New Roman"/>
                <w:color w:val="000000"/>
                <w:sz w:val="18"/>
                <w:szCs w:val="18"/>
              </w:rPr>
              <w:t xml:space="preserve"> (</w:t>
            </w:r>
            <w:r w:rsidR="005733AA" w:rsidRPr="00753D28">
              <w:rPr>
                <w:rFonts w:ascii="Times New Roman" w:hAnsi="Times New Roman"/>
                <w:color w:val="000000"/>
                <w:sz w:val="18"/>
                <w:szCs w:val="18"/>
              </w:rPr>
              <w:t>распоряжение Губернатора Курской области  от 13.04.2018 № 98-рг</w:t>
            </w:r>
            <w:r w:rsidRPr="00753D28">
              <w:rPr>
                <w:rFonts w:ascii="Times New Roman" w:hAnsi="Times New Roman"/>
                <w:color w:val="000000"/>
                <w:sz w:val="18"/>
                <w:szCs w:val="18"/>
              </w:rPr>
              <w:t>).</w:t>
            </w:r>
          </w:p>
          <w:p w14:paraId="70254570" w14:textId="77777777" w:rsidR="00C57824" w:rsidRPr="00753D28" w:rsidRDefault="00C57824" w:rsidP="00C57824">
            <w:pPr>
              <w:pBdr>
                <w:bottom w:val="single" w:sz="6" w:space="31" w:color="FFFFFF"/>
              </w:pBdr>
              <w:spacing w:after="0" w:line="240" w:lineRule="auto"/>
              <w:jc w:val="both"/>
              <w:rPr>
                <w:rFonts w:ascii="Times New Roman" w:hAnsi="Times New Roman"/>
                <w:sz w:val="18"/>
                <w:szCs w:val="18"/>
              </w:rPr>
            </w:pPr>
            <w:r w:rsidRPr="00753D28">
              <w:rPr>
                <w:rFonts w:ascii="Times New Roman" w:hAnsi="Times New Roman"/>
                <w:iCs/>
                <w:sz w:val="18"/>
                <w:szCs w:val="18"/>
              </w:rPr>
              <w:t>ОКУ «ЦОД ГОЧС Курской области»</w:t>
            </w:r>
            <w:r w:rsidRPr="00753D28">
              <w:rPr>
                <w:rFonts w:ascii="Times New Roman" w:hAnsi="Times New Roman"/>
                <w:sz w:val="18"/>
                <w:szCs w:val="18"/>
              </w:rPr>
              <w:t xml:space="preserve"> в 2025 году проведена корректировка плана приведения в готовность гражданской обороны Курской области.</w:t>
            </w:r>
          </w:p>
          <w:p w14:paraId="60E5D0E6" w14:textId="77777777" w:rsidR="00C57824" w:rsidRPr="00753D28" w:rsidRDefault="00C57824" w:rsidP="00C57824">
            <w:pPr>
              <w:pBdr>
                <w:bottom w:val="single" w:sz="6" w:space="31" w:color="FFFFFF"/>
              </w:pBdr>
              <w:spacing w:after="0" w:line="240" w:lineRule="auto"/>
              <w:jc w:val="both"/>
              <w:rPr>
                <w:rFonts w:ascii="Times New Roman" w:hAnsi="Times New Roman"/>
                <w:sz w:val="18"/>
                <w:szCs w:val="18"/>
              </w:rPr>
            </w:pPr>
            <w:r w:rsidRPr="00753D28">
              <w:rPr>
                <w:rFonts w:ascii="Times New Roman" w:hAnsi="Times New Roman"/>
                <w:sz w:val="18"/>
                <w:szCs w:val="18"/>
              </w:rPr>
              <w:t xml:space="preserve">Проведена работа в рамках реализации проекта по переходу Системы-112 Курской области на использование отечественного программного обеспечения, организована техническая поддержка аппаратных и программных средств Системы-112 Курской области и проведены мероприятия по обеспечению информационной </w:t>
            </w:r>
            <w:r w:rsidRPr="00753D28">
              <w:rPr>
                <w:rFonts w:ascii="Times New Roman" w:hAnsi="Times New Roman"/>
                <w:sz w:val="18"/>
                <w:szCs w:val="18"/>
              </w:rPr>
              <w:lastRenderedPageBreak/>
              <w:t>безопасности Системы-112 Курской области.</w:t>
            </w:r>
          </w:p>
          <w:p w14:paraId="5EFFCAA3" w14:textId="28F90F39" w:rsidR="00A77B2C" w:rsidRPr="00753D28" w:rsidRDefault="00C57824" w:rsidP="00C57824">
            <w:pPr>
              <w:pBdr>
                <w:bottom w:val="single" w:sz="6" w:space="31" w:color="FFFFFF"/>
              </w:pBdr>
              <w:spacing w:after="0" w:line="240" w:lineRule="auto"/>
              <w:jc w:val="both"/>
              <w:rPr>
                <w:rFonts w:ascii="Times New Roman" w:hAnsi="Times New Roman" w:cs="Times New Roman"/>
                <w:sz w:val="18"/>
                <w:szCs w:val="18"/>
                <w:shd w:val="clear" w:color="auto" w:fill="FFFFFF"/>
              </w:rPr>
            </w:pPr>
            <w:r w:rsidRPr="00753D28">
              <w:rPr>
                <w:rFonts w:ascii="Times New Roman" w:hAnsi="Times New Roman"/>
                <w:sz w:val="18"/>
                <w:szCs w:val="18"/>
              </w:rPr>
              <w:t xml:space="preserve">В соответствии с Планом комплектования </w:t>
            </w:r>
            <w:r w:rsidRPr="00753D28">
              <w:rPr>
                <w:rFonts w:ascii="Times New Roman" w:hAnsi="Times New Roman"/>
                <w:iCs/>
                <w:sz w:val="18"/>
                <w:szCs w:val="18"/>
              </w:rPr>
              <w:t>«УМЦ ГОЧС Курской области»</w:t>
            </w:r>
            <w:r w:rsidRPr="00753D28">
              <w:rPr>
                <w:rFonts w:ascii="Times New Roman" w:hAnsi="Times New Roman"/>
                <w:sz w:val="18"/>
                <w:szCs w:val="18"/>
              </w:rPr>
              <w:t xml:space="preserve"> в 2025 году обучение прошли 143 учебные группы, в состав которых вошли сотрудники исполнительных органов Курской области и их подведомственных организаций, органов местного самоуправления; общее количество обучаемых составило 1206 слушателей</w:t>
            </w:r>
          </w:p>
        </w:tc>
        <w:tc>
          <w:tcPr>
            <w:tcW w:w="496" w:type="pct"/>
            <w:shd w:val="clear" w:color="auto" w:fill="auto"/>
          </w:tcPr>
          <w:p w14:paraId="7089342E"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Снижение количества гибели людей при пожарах</w:t>
            </w:r>
          </w:p>
          <w:p w14:paraId="5AA3C4DE" w14:textId="77777777" w:rsidR="00C57824" w:rsidRPr="00753D28" w:rsidRDefault="00C57824" w:rsidP="005733AA">
            <w:pPr>
              <w:widowControl w:val="0"/>
              <w:spacing w:after="0" w:line="240" w:lineRule="auto"/>
              <w:jc w:val="both"/>
              <w:rPr>
                <w:rFonts w:ascii="Times New Roman" w:hAnsi="Times New Roman" w:cs="Times New Roman"/>
                <w:sz w:val="18"/>
                <w:szCs w:val="18"/>
              </w:rPr>
            </w:pPr>
          </w:p>
          <w:p w14:paraId="178C7ABD" w14:textId="6B98FC2F" w:rsidR="00C57824" w:rsidRPr="00753D28" w:rsidRDefault="00C57824" w:rsidP="00C57824">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количества гибели людей при ЧС и на воде</w:t>
            </w:r>
            <w:r w:rsidR="008C1CF9" w:rsidRPr="00753D28">
              <w:rPr>
                <w:rFonts w:ascii="Times New Roman" w:hAnsi="Times New Roman" w:cs="Times New Roman"/>
                <w:sz w:val="18"/>
                <w:szCs w:val="18"/>
              </w:rPr>
              <w:t>, %</w:t>
            </w:r>
          </w:p>
        </w:tc>
        <w:tc>
          <w:tcPr>
            <w:tcW w:w="384" w:type="pct"/>
            <w:gridSpan w:val="3"/>
            <w:shd w:val="clear" w:color="auto" w:fill="auto"/>
          </w:tcPr>
          <w:p w14:paraId="670F9939" w14:textId="77777777" w:rsidR="005733AA" w:rsidRPr="00753D28" w:rsidRDefault="00A77B2C"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48</w:t>
            </w:r>
          </w:p>
          <w:p w14:paraId="5C760D2D" w14:textId="77777777" w:rsidR="008C1CF9" w:rsidRPr="00753D28" w:rsidRDefault="008C1CF9" w:rsidP="005733AA">
            <w:pPr>
              <w:widowControl w:val="0"/>
              <w:spacing w:after="0" w:line="240" w:lineRule="auto"/>
              <w:jc w:val="center"/>
              <w:rPr>
                <w:rFonts w:ascii="Times New Roman" w:hAnsi="Times New Roman"/>
                <w:sz w:val="18"/>
                <w:szCs w:val="18"/>
              </w:rPr>
            </w:pPr>
          </w:p>
          <w:p w14:paraId="37E45FA6" w14:textId="77777777" w:rsidR="008C1CF9" w:rsidRPr="00753D28" w:rsidRDefault="008C1CF9" w:rsidP="005733AA">
            <w:pPr>
              <w:widowControl w:val="0"/>
              <w:spacing w:after="0" w:line="240" w:lineRule="auto"/>
              <w:jc w:val="center"/>
              <w:rPr>
                <w:rFonts w:ascii="Times New Roman" w:hAnsi="Times New Roman"/>
                <w:sz w:val="18"/>
                <w:szCs w:val="18"/>
              </w:rPr>
            </w:pPr>
          </w:p>
          <w:p w14:paraId="4F363726" w14:textId="77777777" w:rsidR="008C1CF9" w:rsidRPr="00753D28" w:rsidRDefault="008C1CF9" w:rsidP="005733AA">
            <w:pPr>
              <w:widowControl w:val="0"/>
              <w:spacing w:after="0" w:line="240" w:lineRule="auto"/>
              <w:jc w:val="center"/>
              <w:rPr>
                <w:rFonts w:ascii="Times New Roman" w:hAnsi="Times New Roman"/>
                <w:sz w:val="18"/>
                <w:szCs w:val="18"/>
              </w:rPr>
            </w:pPr>
          </w:p>
          <w:p w14:paraId="7428C8AB" w14:textId="77777777" w:rsidR="008C1CF9" w:rsidRPr="00753D28" w:rsidRDefault="008C1CF9" w:rsidP="005733AA">
            <w:pPr>
              <w:widowControl w:val="0"/>
              <w:spacing w:after="0" w:line="240" w:lineRule="auto"/>
              <w:jc w:val="center"/>
              <w:rPr>
                <w:rFonts w:ascii="Times New Roman" w:hAnsi="Times New Roman"/>
                <w:sz w:val="18"/>
                <w:szCs w:val="18"/>
              </w:rPr>
            </w:pPr>
          </w:p>
          <w:p w14:paraId="214A824B" w14:textId="6DEE9075" w:rsidR="008C1CF9" w:rsidRPr="00753D28" w:rsidRDefault="008C1CF9"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21</w:t>
            </w:r>
          </w:p>
        </w:tc>
        <w:tc>
          <w:tcPr>
            <w:tcW w:w="316" w:type="pct"/>
            <w:gridSpan w:val="3"/>
          </w:tcPr>
          <w:p w14:paraId="7CF42691" w14:textId="032FCCC8" w:rsidR="005733AA" w:rsidRPr="00753D28" w:rsidRDefault="00A77B2C"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23</w:t>
            </w:r>
          </w:p>
          <w:p w14:paraId="3D788941" w14:textId="77777777" w:rsidR="005733AA" w:rsidRPr="00753D28" w:rsidRDefault="005733AA" w:rsidP="005733AA">
            <w:pPr>
              <w:widowControl w:val="0"/>
              <w:spacing w:after="0" w:line="240" w:lineRule="auto"/>
              <w:jc w:val="center"/>
              <w:rPr>
                <w:rFonts w:ascii="Times New Roman" w:hAnsi="Times New Roman"/>
                <w:sz w:val="18"/>
                <w:szCs w:val="18"/>
              </w:rPr>
            </w:pPr>
          </w:p>
          <w:p w14:paraId="5BA7452D" w14:textId="77777777" w:rsidR="008C1CF9" w:rsidRPr="00753D28" w:rsidRDefault="008C1CF9" w:rsidP="005733AA">
            <w:pPr>
              <w:widowControl w:val="0"/>
              <w:spacing w:after="0" w:line="240" w:lineRule="auto"/>
              <w:jc w:val="center"/>
              <w:rPr>
                <w:rFonts w:ascii="Times New Roman" w:hAnsi="Times New Roman"/>
                <w:sz w:val="18"/>
                <w:szCs w:val="18"/>
              </w:rPr>
            </w:pPr>
          </w:p>
          <w:p w14:paraId="3B15AF55" w14:textId="77777777" w:rsidR="008C1CF9" w:rsidRPr="00753D28" w:rsidRDefault="008C1CF9" w:rsidP="005733AA">
            <w:pPr>
              <w:widowControl w:val="0"/>
              <w:spacing w:after="0" w:line="240" w:lineRule="auto"/>
              <w:jc w:val="center"/>
              <w:rPr>
                <w:rFonts w:ascii="Times New Roman" w:hAnsi="Times New Roman"/>
                <w:sz w:val="18"/>
                <w:szCs w:val="18"/>
              </w:rPr>
            </w:pPr>
          </w:p>
          <w:p w14:paraId="49F41D81" w14:textId="77777777" w:rsidR="008C1CF9" w:rsidRPr="00753D28" w:rsidRDefault="008C1CF9" w:rsidP="005733AA">
            <w:pPr>
              <w:widowControl w:val="0"/>
              <w:spacing w:after="0" w:line="240" w:lineRule="auto"/>
              <w:jc w:val="center"/>
              <w:rPr>
                <w:rFonts w:ascii="Times New Roman" w:hAnsi="Times New Roman"/>
                <w:sz w:val="18"/>
                <w:szCs w:val="18"/>
              </w:rPr>
            </w:pPr>
          </w:p>
          <w:p w14:paraId="351CBE99" w14:textId="2AC8BA2B" w:rsidR="008C1CF9" w:rsidRPr="00753D28" w:rsidRDefault="008C1CF9"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21</w:t>
            </w:r>
          </w:p>
          <w:p w14:paraId="543650C3" w14:textId="77777777" w:rsidR="005733AA" w:rsidRPr="00753D28" w:rsidRDefault="005733AA" w:rsidP="005733AA">
            <w:pPr>
              <w:widowControl w:val="0"/>
              <w:spacing w:after="0" w:line="240" w:lineRule="auto"/>
              <w:jc w:val="center"/>
              <w:rPr>
                <w:rFonts w:ascii="Times New Roman" w:hAnsi="Times New Roman"/>
                <w:sz w:val="18"/>
                <w:szCs w:val="18"/>
              </w:rPr>
            </w:pPr>
          </w:p>
          <w:p w14:paraId="42C533FD" w14:textId="77777777" w:rsidR="005733AA" w:rsidRPr="00753D28" w:rsidRDefault="005733AA" w:rsidP="005733AA">
            <w:pPr>
              <w:widowControl w:val="0"/>
              <w:spacing w:after="0" w:line="240" w:lineRule="auto"/>
              <w:jc w:val="center"/>
              <w:rPr>
                <w:rFonts w:ascii="Times New Roman" w:hAnsi="Times New Roman"/>
                <w:sz w:val="18"/>
                <w:szCs w:val="18"/>
              </w:rPr>
            </w:pPr>
          </w:p>
        </w:tc>
        <w:tc>
          <w:tcPr>
            <w:tcW w:w="386" w:type="pct"/>
            <w:gridSpan w:val="3"/>
          </w:tcPr>
          <w:p w14:paraId="719ABB24" w14:textId="77777777" w:rsidR="005733AA" w:rsidRPr="00753D28" w:rsidRDefault="005733AA" w:rsidP="00B86A58">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xml:space="preserve">-  </w:t>
            </w:r>
            <w:r w:rsidR="00B86A58" w:rsidRPr="00753D28">
              <w:rPr>
                <w:rFonts w:ascii="Times New Roman" w:hAnsi="Times New Roman"/>
                <w:sz w:val="18"/>
                <w:szCs w:val="18"/>
              </w:rPr>
              <w:t>15</w:t>
            </w:r>
          </w:p>
          <w:p w14:paraId="580A44C5" w14:textId="77777777" w:rsidR="008C1CF9" w:rsidRPr="00753D28" w:rsidRDefault="008C1CF9" w:rsidP="00B86A58">
            <w:pPr>
              <w:widowControl w:val="0"/>
              <w:spacing w:after="0" w:line="240" w:lineRule="auto"/>
              <w:jc w:val="center"/>
              <w:rPr>
                <w:rFonts w:ascii="Times New Roman" w:hAnsi="Times New Roman"/>
                <w:sz w:val="18"/>
                <w:szCs w:val="18"/>
              </w:rPr>
            </w:pPr>
          </w:p>
          <w:p w14:paraId="1CFD1A9A" w14:textId="77777777" w:rsidR="008C1CF9" w:rsidRPr="00753D28" w:rsidRDefault="008C1CF9" w:rsidP="00B86A58">
            <w:pPr>
              <w:widowControl w:val="0"/>
              <w:spacing w:after="0" w:line="240" w:lineRule="auto"/>
              <w:jc w:val="center"/>
              <w:rPr>
                <w:rFonts w:ascii="Times New Roman" w:hAnsi="Times New Roman"/>
                <w:sz w:val="18"/>
                <w:szCs w:val="18"/>
              </w:rPr>
            </w:pPr>
          </w:p>
          <w:p w14:paraId="34F2420A" w14:textId="77777777" w:rsidR="008C1CF9" w:rsidRPr="00753D28" w:rsidRDefault="008C1CF9" w:rsidP="00B86A58">
            <w:pPr>
              <w:widowControl w:val="0"/>
              <w:spacing w:after="0" w:line="240" w:lineRule="auto"/>
              <w:jc w:val="center"/>
              <w:rPr>
                <w:rFonts w:ascii="Times New Roman" w:hAnsi="Times New Roman"/>
                <w:sz w:val="18"/>
                <w:szCs w:val="18"/>
              </w:rPr>
            </w:pPr>
          </w:p>
          <w:p w14:paraId="4CDC4709" w14:textId="77777777" w:rsidR="008C1CF9" w:rsidRPr="00753D28" w:rsidRDefault="008C1CF9" w:rsidP="00B86A58">
            <w:pPr>
              <w:widowControl w:val="0"/>
              <w:spacing w:after="0" w:line="240" w:lineRule="auto"/>
              <w:jc w:val="center"/>
              <w:rPr>
                <w:rFonts w:ascii="Times New Roman" w:hAnsi="Times New Roman"/>
                <w:sz w:val="18"/>
                <w:szCs w:val="18"/>
              </w:rPr>
            </w:pPr>
          </w:p>
          <w:p w14:paraId="7D81B5E1" w14:textId="399DF019" w:rsidR="008C1CF9" w:rsidRPr="00753D28" w:rsidRDefault="008C1CF9" w:rsidP="00B86A58">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0</w:t>
            </w:r>
          </w:p>
        </w:tc>
        <w:tc>
          <w:tcPr>
            <w:tcW w:w="310" w:type="pct"/>
          </w:tcPr>
          <w:p w14:paraId="742B665B"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33B6E2C" w14:textId="77777777" w:rsidTr="005733AA">
        <w:tc>
          <w:tcPr>
            <w:tcW w:w="180" w:type="pct"/>
            <w:shd w:val="clear" w:color="auto" w:fill="auto"/>
            <w:vAlign w:val="center"/>
          </w:tcPr>
          <w:p w14:paraId="40DBBA2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7.5.3.</w:t>
            </w:r>
          </w:p>
        </w:tc>
        <w:tc>
          <w:tcPr>
            <w:tcW w:w="672" w:type="pct"/>
            <w:shd w:val="clear" w:color="auto" w:fill="auto"/>
          </w:tcPr>
          <w:p w14:paraId="488177C8"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Реализация Основ государственной политики Российской Федерации в области пожарной безопасности на период до 2030 года</w:t>
            </w:r>
          </w:p>
        </w:tc>
        <w:tc>
          <w:tcPr>
            <w:tcW w:w="405" w:type="pct"/>
          </w:tcPr>
          <w:p w14:paraId="29DD1909" w14:textId="77777777" w:rsidR="005733AA" w:rsidRPr="00753D28" w:rsidRDefault="005733AA" w:rsidP="005733AA">
            <w:pPr>
              <w:pStyle w:val="ConsPlusNormal"/>
              <w:jc w:val="both"/>
              <w:rPr>
                <w:rFonts w:ascii="Times New Roman" w:hAnsi="Times New Roman" w:cs="Times New Roman"/>
                <w:sz w:val="18"/>
                <w:szCs w:val="18"/>
              </w:rPr>
            </w:pPr>
            <w:r w:rsidRPr="00753D28">
              <w:rPr>
                <w:rFonts w:ascii="Times New Roman" w:hAnsi="Times New Roman" w:cs="Times New Roman"/>
                <w:color w:val="020C22"/>
                <w:sz w:val="18"/>
                <w:szCs w:val="18"/>
              </w:rPr>
              <w:t>Государст-венная программа Курской области «Защита населения и территорий от чрезвы-чайных ситуаций, обеспечение пожарной безопаснос-ти, безопас-ности людей на водных объектах»</w:t>
            </w:r>
          </w:p>
        </w:tc>
        <w:tc>
          <w:tcPr>
            <w:tcW w:w="403" w:type="pct"/>
            <w:shd w:val="clear" w:color="auto" w:fill="auto"/>
          </w:tcPr>
          <w:p w14:paraId="22163EE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4A779BC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tcPr>
          <w:p w14:paraId="699EF64E"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25BFB36" w14:textId="7B0BF1C9" w:rsidR="005733AA" w:rsidRPr="00753D28" w:rsidRDefault="00581859" w:rsidP="005733AA">
            <w:pPr>
              <w:spacing w:after="0" w:line="240" w:lineRule="auto"/>
              <w:jc w:val="both"/>
              <w:rPr>
                <w:rFonts w:ascii="Times New Roman" w:hAnsi="Times New Roman"/>
                <w:color w:val="000000"/>
                <w:sz w:val="18"/>
                <w:szCs w:val="18"/>
              </w:rPr>
            </w:pPr>
            <w:r w:rsidRPr="00753D28">
              <w:rPr>
                <w:rFonts w:ascii="Times New Roman" w:hAnsi="Times New Roman"/>
                <w:color w:val="000000"/>
                <w:sz w:val="18"/>
                <w:szCs w:val="18"/>
              </w:rPr>
              <w:t>Реализуется План</w:t>
            </w:r>
            <w:r w:rsidR="005733AA" w:rsidRPr="00753D28">
              <w:rPr>
                <w:rFonts w:ascii="Times New Roman" w:hAnsi="Times New Roman"/>
                <w:color w:val="000000"/>
                <w:sz w:val="18"/>
                <w:szCs w:val="18"/>
              </w:rPr>
              <w:t xml:space="preserve"> мероприятий по реализации на территории Курской области Основ государственной политики Российской Федерации в области пожарной безопасности на период до 2030 года</w:t>
            </w:r>
            <w:r w:rsidRPr="00753D28">
              <w:rPr>
                <w:rFonts w:ascii="Times New Roman" w:hAnsi="Times New Roman"/>
                <w:color w:val="000000"/>
                <w:sz w:val="18"/>
                <w:szCs w:val="18"/>
              </w:rPr>
              <w:t xml:space="preserve"> (</w:t>
            </w:r>
            <w:r w:rsidR="005733AA" w:rsidRPr="00753D28">
              <w:rPr>
                <w:rFonts w:ascii="Times New Roman" w:hAnsi="Times New Roman"/>
                <w:color w:val="000000"/>
                <w:sz w:val="18"/>
                <w:szCs w:val="18"/>
              </w:rPr>
              <w:t>распоряжение Губернатора Курской области от 20.04.2018 № 109-рг</w:t>
            </w:r>
            <w:r w:rsidRPr="00753D28">
              <w:rPr>
                <w:rFonts w:ascii="Times New Roman" w:hAnsi="Times New Roman"/>
                <w:color w:val="000000"/>
                <w:sz w:val="18"/>
                <w:szCs w:val="18"/>
              </w:rPr>
              <w:t>)</w:t>
            </w:r>
            <w:r w:rsidR="005733AA" w:rsidRPr="00753D28">
              <w:rPr>
                <w:rFonts w:ascii="Times New Roman" w:hAnsi="Times New Roman"/>
                <w:color w:val="000000"/>
                <w:sz w:val="18"/>
                <w:szCs w:val="18"/>
              </w:rPr>
              <w:t>.</w:t>
            </w:r>
          </w:p>
          <w:p w14:paraId="161D8A9E" w14:textId="77777777" w:rsidR="00581859" w:rsidRPr="00753D28" w:rsidRDefault="00581859" w:rsidP="00581859">
            <w:pPr>
              <w:pBdr>
                <w:bottom w:val="single" w:sz="6" w:space="31" w:color="FFFFFF"/>
              </w:pBdr>
              <w:spacing w:after="0" w:line="240" w:lineRule="auto"/>
              <w:jc w:val="both"/>
              <w:rPr>
                <w:rFonts w:ascii="Times New Roman" w:hAnsi="Times New Roman"/>
                <w:color w:val="000000"/>
                <w:sz w:val="18"/>
                <w:szCs w:val="18"/>
              </w:rPr>
            </w:pPr>
            <w:r w:rsidRPr="00753D28">
              <w:rPr>
                <w:rFonts w:ascii="Times New Roman" w:hAnsi="Times New Roman"/>
                <w:bCs/>
                <w:color w:val="000000"/>
                <w:sz w:val="18"/>
                <w:szCs w:val="18"/>
              </w:rPr>
              <w:t xml:space="preserve">Подразделениями </w:t>
            </w:r>
            <w:r w:rsidRPr="00753D28">
              <w:rPr>
                <w:rFonts w:ascii="Times New Roman" w:hAnsi="Times New Roman"/>
                <w:bCs/>
                <w:iCs/>
                <w:color w:val="000000"/>
                <w:sz w:val="18"/>
                <w:szCs w:val="18"/>
              </w:rPr>
              <w:t>ОКУ «Противопожарная служба Курской области»</w:t>
            </w:r>
            <w:r w:rsidRPr="00753D28">
              <w:rPr>
                <w:rFonts w:ascii="Times New Roman" w:hAnsi="Times New Roman"/>
                <w:bCs/>
                <w:color w:val="000000"/>
                <w:sz w:val="18"/>
                <w:szCs w:val="18"/>
              </w:rPr>
              <w:t xml:space="preserve"> обеспечивается </w:t>
            </w:r>
            <w:r w:rsidRPr="00753D28">
              <w:rPr>
                <w:rFonts w:ascii="Times New Roman" w:hAnsi="Times New Roman"/>
                <w:bCs/>
                <w:iCs/>
                <w:color w:val="000000"/>
                <w:sz w:val="18"/>
                <w:szCs w:val="18"/>
              </w:rPr>
              <w:t>пожарная безопасность</w:t>
            </w:r>
            <w:r w:rsidRPr="00753D28">
              <w:rPr>
                <w:rFonts w:ascii="Times New Roman" w:hAnsi="Times New Roman"/>
                <w:bCs/>
                <w:color w:val="000000"/>
                <w:sz w:val="18"/>
                <w:szCs w:val="18"/>
              </w:rPr>
              <w:t xml:space="preserve"> 2 312 населенных пунктов Курской</w:t>
            </w:r>
            <w:r w:rsidRPr="00753D28">
              <w:rPr>
                <w:rFonts w:ascii="Times New Roman" w:hAnsi="Times New Roman"/>
                <w:color w:val="000000"/>
                <w:sz w:val="18"/>
                <w:szCs w:val="18"/>
              </w:rPr>
              <w:t xml:space="preserve"> области, в которых проживает 399,1 тыс. человек. </w:t>
            </w:r>
          </w:p>
          <w:p w14:paraId="065B8041" w14:textId="77777777" w:rsidR="00581859" w:rsidRPr="00753D28" w:rsidRDefault="00581859" w:rsidP="00581859">
            <w:pPr>
              <w:pBdr>
                <w:bottom w:val="single" w:sz="6" w:space="31" w:color="FFFFFF"/>
              </w:pBdr>
              <w:spacing w:after="0" w:line="240" w:lineRule="auto"/>
              <w:jc w:val="both"/>
              <w:rPr>
                <w:rFonts w:ascii="Times New Roman" w:hAnsi="Times New Roman"/>
                <w:color w:val="000000"/>
                <w:sz w:val="18"/>
                <w:szCs w:val="18"/>
              </w:rPr>
            </w:pPr>
            <w:r w:rsidRPr="00753D28">
              <w:rPr>
                <w:rFonts w:ascii="Times New Roman" w:hAnsi="Times New Roman"/>
                <w:color w:val="000000"/>
                <w:sz w:val="18"/>
                <w:szCs w:val="18"/>
              </w:rPr>
              <w:t xml:space="preserve">В зону ответственности подразделений ОКУ «Противопожарная служба Курской </w:t>
            </w:r>
            <w:r w:rsidRPr="00753D28">
              <w:rPr>
                <w:rFonts w:ascii="Times New Roman" w:hAnsi="Times New Roman"/>
                <w:color w:val="000000"/>
                <w:sz w:val="18"/>
                <w:szCs w:val="18"/>
              </w:rPr>
              <w:lastRenderedPageBreak/>
              <w:t>области» входит 24 потенциально пожароопасных объекта,                                          21 взрывопожароопасный объект, 75 социально значимых объектов.</w:t>
            </w:r>
          </w:p>
          <w:p w14:paraId="7F540192" w14:textId="77777777" w:rsidR="00581859" w:rsidRPr="00753D28" w:rsidRDefault="00581859" w:rsidP="00581859">
            <w:pPr>
              <w:pBdr>
                <w:bottom w:val="single" w:sz="6" w:space="31" w:color="FFFFFF"/>
              </w:pBdr>
              <w:spacing w:after="0" w:line="240" w:lineRule="auto"/>
              <w:jc w:val="both"/>
              <w:rPr>
                <w:rFonts w:ascii="Times New Roman" w:hAnsi="Times New Roman"/>
                <w:color w:val="000000"/>
                <w:sz w:val="18"/>
                <w:szCs w:val="18"/>
              </w:rPr>
            </w:pPr>
            <w:r w:rsidRPr="00753D28">
              <w:rPr>
                <w:rFonts w:ascii="Times New Roman" w:hAnsi="Times New Roman"/>
                <w:color w:val="000000"/>
                <w:sz w:val="18"/>
                <w:szCs w:val="18"/>
              </w:rPr>
              <w:t xml:space="preserve">В 2025 году подразделения противопожарной службы выезжали по тревоге 3429 раз, из них на пожары 1207 раз, ликвидацию последствий ДТП 759 раз,                прочие выезды – 1721 раз. </w:t>
            </w:r>
            <w:r w:rsidRPr="00753D28">
              <w:rPr>
                <w:rFonts w:ascii="Times New Roman" w:hAnsi="Times New Roman"/>
                <w:sz w:val="18"/>
                <w:szCs w:val="18"/>
              </w:rPr>
              <w:t>Спасено 43 человека (в 2024 году – 36), обеспечена эвакуация 108 человек.</w:t>
            </w:r>
          </w:p>
          <w:p w14:paraId="54CD3493" w14:textId="77777777" w:rsidR="00581859" w:rsidRPr="00753D28" w:rsidRDefault="00581859" w:rsidP="00581859">
            <w:pPr>
              <w:pBdr>
                <w:bottom w:val="single" w:sz="6" w:space="31" w:color="FFFFFF"/>
              </w:pBdr>
              <w:spacing w:after="0" w:line="240" w:lineRule="auto"/>
              <w:jc w:val="both"/>
              <w:rPr>
                <w:rFonts w:ascii="Times New Roman" w:hAnsi="Times New Roman"/>
                <w:sz w:val="18"/>
                <w:szCs w:val="18"/>
              </w:rPr>
            </w:pPr>
            <w:r w:rsidRPr="00753D28">
              <w:rPr>
                <w:rFonts w:ascii="Times New Roman" w:hAnsi="Times New Roman"/>
                <w:sz w:val="18"/>
                <w:szCs w:val="18"/>
              </w:rPr>
              <w:t>Проведен комплекс пожарно-профилактических мероприятий, направленных на снижение количества пожаров и гибели на них людей, в том числе проведено 59 235 рейдов, обследовано 430 392 жилых дома. По результатам проведенных рейдов направлено 3 788 информационных писем о нарушениях требований пожарной безопасности и о необходимости оказания адресной помощи гражданам.</w:t>
            </w:r>
          </w:p>
          <w:p w14:paraId="1ED72170" w14:textId="553EC7B8" w:rsidR="005733AA" w:rsidRPr="00753D28" w:rsidRDefault="00581859" w:rsidP="00581859">
            <w:pPr>
              <w:pBdr>
                <w:bottom w:val="single" w:sz="6" w:space="31" w:color="FFFFFF"/>
              </w:pBdr>
              <w:spacing w:after="0" w:line="240" w:lineRule="auto"/>
              <w:jc w:val="both"/>
              <w:rPr>
                <w:rFonts w:cs="Times New Roman"/>
                <w:sz w:val="18"/>
                <w:szCs w:val="18"/>
              </w:rPr>
            </w:pPr>
            <w:r w:rsidRPr="00753D28">
              <w:rPr>
                <w:rFonts w:ascii="Times New Roman" w:hAnsi="Times New Roman"/>
                <w:sz w:val="18"/>
                <w:szCs w:val="18"/>
              </w:rPr>
              <w:t xml:space="preserve">В целях оснащения пожарных подразделений современной техникой, аварийно-спасательным оборудованием, экипировкой, а также иными необходимыми материальными ценностями приобретены оборудование и имущество на общую сумму 91,8 </w:t>
            </w:r>
            <w:r w:rsidRPr="00753D28">
              <w:rPr>
                <w:rFonts w:ascii="Times New Roman" w:hAnsi="Times New Roman"/>
                <w:sz w:val="18"/>
                <w:szCs w:val="18"/>
              </w:rPr>
              <w:lastRenderedPageBreak/>
              <w:t>млн рублей</w:t>
            </w:r>
          </w:p>
        </w:tc>
        <w:tc>
          <w:tcPr>
            <w:tcW w:w="496" w:type="pct"/>
            <w:shd w:val="clear" w:color="auto" w:fill="auto"/>
          </w:tcPr>
          <w:p w14:paraId="3E2A800F"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Снижение количества пожаров к 2030 году – до 6320 случаев</w:t>
            </w:r>
          </w:p>
        </w:tc>
        <w:tc>
          <w:tcPr>
            <w:tcW w:w="384" w:type="pct"/>
            <w:gridSpan w:val="3"/>
            <w:shd w:val="clear" w:color="auto" w:fill="auto"/>
          </w:tcPr>
          <w:p w14:paraId="7F7F8607" w14:textId="1689381A" w:rsidR="005733AA" w:rsidRPr="00753D28" w:rsidRDefault="00AE12E7"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2700</w:t>
            </w:r>
          </w:p>
        </w:tc>
        <w:tc>
          <w:tcPr>
            <w:tcW w:w="316" w:type="pct"/>
            <w:gridSpan w:val="3"/>
          </w:tcPr>
          <w:p w14:paraId="5A45BECA" w14:textId="431341A1" w:rsidR="005733AA" w:rsidRPr="00753D28" w:rsidRDefault="00AE12E7"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1207</w:t>
            </w:r>
          </w:p>
        </w:tc>
        <w:tc>
          <w:tcPr>
            <w:tcW w:w="386" w:type="pct"/>
            <w:gridSpan w:val="3"/>
          </w:tcPr>
          <w:p w14:paraId="40B53C26" w14:textId="7013220B"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 xml:space="preserve">- </w:t>
            </w:r>
            <w:r w:rsidR="00AE12E7" w:rsidRPr="00753D28">
              <w:rPr>
                <w:rFonts w:ascii="Times New Roman" w:hAnsi="Times New Roman"/>
                <w:sz w:val="18"/>
                <w:szCs w:val="18"/>
              </w:rPr>
              <w:t>1493</w:t>
            </w:r>
          </w:p>
        </w:tc>
        <w:tc>
          <w:tcPr>
            <w:tcW w:w="310" w:type="pct"/>
          </w:tcPr>
          <w:p w14:paraId="03D165C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E18E742" w14:textId="77777777" w:rsidTr="005733AA">
        <w:tc>
          <w:tcPr>
            <w:tcW w:w="180" w:type="pct"/>
            <w:shd w:val="clear" w:color="auto" w:fill="auto"/>
            <w:vAlign w:val="center"/>
          </w:tcPr>
          <w:p w14:paraId="69FE5BC2"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7.5.4.</w:t>
            </w:r>
          </w:p>
        </w:tc>
        <w:tc>
          <w:tcPr>
            <w:tcW w:w="672" w:type="pct"/>
            <w:shd w:val="clear" w:color="auto" w:fill="auto"/>
          </w:tcPr>
          <w:p w14:paraId="5E131025"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Проведение единой политики по вопросам гражданской обороны, предупреждения и ликвидации чрезвычайных ситуаций, защиты жизни и здоровья людей, материальных и культурных ценностей, окружающей природной среды</w:t>
            </w:r>
          </w:p>
        </w:tc>
        <w:tc>
          <w:tcPr>
            <w:tcW w:w="405" w:type="pct"/>
          </w:tcPr>
          <w:p w14:paraId="1C5F4026"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Нормативные акты Курской области</w:t>
            </w:r>
          </w:p>
        </w:tc>
        <w:tc>
          <w:tcPr>
            <w:tcW w:w="403" w:type="pct"/>
            <w:shd w:val="clear" w:color="auto" w:fill="auto"/>
          </w:tcPr>
          <w:p w14:paraId="0D2CAA1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0585848E" w14:textId="77777777" w:rsidR="005733AA" w:rsidRPr="00753D28" w:rsidRDefault="005733AA" w:rsidP="005733AA">
            <w:pPr>
              <w:widowControl w:val="0"/>
              <w:spacing w:after="0" w:line="240" w:lineRule="auto"/>
              <w:rPr>
                <w:rFonts w:ascii="Times New Roman" w:hAnsi="Times New Roman" w:cs="Times New Roman"/>
                <w:sz w:val="18"/>
                <w:szCs w:val="18"/>
                <w:shd w:val="clear" w:color="auto" w:fill="FFFFFF"/>
              </w:rPr>
            </w:pPr>
            <w:r w:rsidRPr="00753D28">
              <w:rPr>
                <w:rFonts w:ascii="Times New Roman" w:hAnsi="Times New Roman"/>
                <w:sz w:val="18"/>
                <w:szCs w:val="18"/>
              </w:rPr>
              <w:t>Комитет региональной безопасности Курской области, Министерство природных ресурсов Курской области, Министерство здравоохране-ния Курской области</w:t>
            </w:r>
          </w:p>
        </w:tc>
        <w:tc>
          <w:tcPr>
            <w:tcW w:w="990" w:type="pct"/>
          </w:tcPr>
          <w:p w14:paraId="6E3AF368" w14:textId="77777777" w:rsidR="005733AA" w:rsidRPr="00753D28" w:rsidRDefault="005733AA" w:rsidP="00AE12E7">
            <w:pPr>
              <w:widowControl w:val="0"/>
              <w:spacing w:after="0" w:line="240" w:lineRule="auto"/>
              <w:jc w:val="both"/>
              <w:rPr>
                <w:rFonts w:ascii="Times New Roman" w:hAnsi="Times New Roman" w:cs="Times New Roman"/>
                <w:b/>
                <w:sz w:val="18"/>
                <w:szCs w:val="18"/>
                <w:shd w:val="clear" w:color="auto" w:fill="FFFFFF"/>
              </w:rPr>
            </w:pPr>
            <w:r w:rsidRPr="00753D28">
              <w:rPr>
                <w:rFonts w:ascii="Times New Roman" w:hAnsi="Times New Roman" w:cs="Times New Roman"/>
                <w:b/>
                <w:sz w:val="18"/>
                <w:szCs w:val="18"/>
                <w:shd w:val="clear" w:color="auto" w:fill="FFFFFF"/>
              </w:rPr>
              <w:t>Мероприятие выполнено.</w:t>
            </w:r>
          </w:p>
          <w:p w14:paraId="7283B9DB" w14:textId="7CAEE16F" w:rsidR="00AE12E7" w:rsidRPr="00753D28" w:rsidRDefault="005733AA" w:rsidP="00AE12E7">
            <w:pPr>
              <w:widowControl w:val="0"/>
              <w:spacing w:after="0" w:line="240" w:lineRule="auto"/>
              <w:jc w:val="both"/>
              <w:rPr>
                <w:rFonts w:ascii="Times New Roman" w:eastAsia="SimSun" w:hAnsi="Times New Roman" w:cs="Times New Roman"/>
                <w:sz w:val="18"/>
                <w:szCs w:val="18"/>
              </w:rPr>
            </w:pPr>
            <w:r w:rsidRPr="00753D28">
              <w:rPr>
                <w:rStyle w:val="FontStyle28"/>
                <w:sz w:val="18"/>
                <w:szCs w:val="18"/>
              </w:rPr>
              <w:t>В 20</w:t>
            </w:r>
            <w:r w:rsidR="00AE12E7" w:rsidRPr="00753D28">
              <w:rPr>
                <w:rStyle w:val="FontStyle28"/>
                <w:sz w:val="18"/>
                <w:szCs w:val="18"/>
              </w:rPr>
              <w:t>25</w:t>
            </w:r>
            <w:r w:rsidRPr="00753D28">
              <w:rPr>
                <w:rStyle w:val="FontStyle28"/>
                <w:sz w:val="18"/>
                <w:szCs w:val="18"/>
              </w:rPr>
              <w:t xml:space="preserve"> году </w:t>
            </w:r>
            <w:r w:rsidR="00AE12E7" w:rsidRPr="00753D28">
              <w:rPr>
                <w:rStyle w:val="FontStyle28"/>
                <w:sz w:val="18"/>
                <w:szCs w:val="18"/>
              </w:rPr>
              <w:t>внесены изменения в п</w:t>
            </w:r>
            <w:r w:rsidR="00AE12E7" w:rsidRPr="00753D28">
              <w:rPr>
                <w:rFonts w:ascii="Times New Roman" w:eastAsia="SimSun" w:hAnsi="Times New Roman" w:cs="Times New Roman"/>
                <w:sz w:val="18"/>
                <w:szCs w:val="18"/>
              </w:rPr>
              <w:t>остановление Губернатора Курской области от 22.10.2008 № 474 «Об утверждении Положения об организации и ведении гражданской обороны в Курской области» (</w:t>
            </w:r>
            <w:bookmarkStart w:id="1" w:name="__DdeLink__7380_2559934701"/>
            <w:bookmarkEnd w:id="1"/>
            <w:r w:rsidR="00AE12E7" w:rsidRPr="00753D28">
              <w:rPr>
                <w:rFonts w:ascii="Times New Roman" w:eastAsia="SimSun" w:hAnsi="Times New Roman" w:cs="Times New Roman"/>
                <w:sz w:val="18"/>
                <w:szCs w:val="18"/>
              </w:rPr>
              <w:t xml:space="preserve">актуализирован 22.12.2025 </w:t>
            </w:r>
            <w:r w:rsidR="00AE12E7" w:rsidRPr="00753D28">
              <w:rPr>
                <w:rFonts w:ascii="Times New Roman" w:eastAsia="Times New Roman" w:hAnsi="Times New Roman" w:cs="Times New Roman"/>
                <w:sz w:val="18"/>
                <w:szCs w:val="18"/>
              </w:rPr>
              <w:t>№ 356</w:t>
            </w:r>
            <w:r w:rsidR="00AE12E7" w:rsidRPr="00753D28">
              <w:rPr>
                <w:rFonts w:ascii="Times New Roman" w:eastAsia="SimSun" w:hAnsi="Times New Roman" w:cs="Times New Roman"/>
                <w:sz w:val="18"/>
                <w:szCs w:val="18"/>
              </w:rPr>
              <w:t>-пг).</w:t>
            </w:r>
          </w:p>
          <w:p w14:paraId="6A116501" w14:textId="7F1F88AF" w:rsidR="00AE12E7" w:rsidRPr="00753D28" w:rsidRDefault="00AE12E7" w:rsidP="00AE12E7">
            <w:pPr>
              <w:keepNext/>
              <w:keepLines/>
              <w:widowControl w:val="0"/>
              <w:shd w:val="clear" w:color="auto" w:fill="FFFFFF"/>
              <w:snapToGrid w:val="0"/>
              <w:spacing w:after="0" w:line="240" w:lineRule="auto"/>
              <w:jc w:val="both"/>
              <w:rPr>
                <w:rStyle w:val="FontStyle28"/>
                <w:sz w:val="18"/>
                <w:szCs w:val="18"/>
              </w:rPr>
            </w:pPr>
            <w:r w:rsidRPr="00753D28">
              <w:rPr>
                <w:rFonts w:ascii="Times New Roman" w:hAnsi="Times New Roman" w:cs="Times New Roman"/>
                <w:sz w:val="18"/>
                <w:szCs w:val="18"/>
              </w:rPr>
              <w:t xml:space="preserve">Внесены изменения в постановление Губернатора Курской области от 24.05.2024 </w:t>
            </w:r>
            <w:r w:rsidRPr="00753D28">
              <w:rPr>
                <w:rFonts w:ascii="Times New Roman" w:eastAsia="Times New Roman" w:hAnsi="Times New Roman" w:cs="Times New Roman"/>
                <w:sz w:val="18"/>
                <w:szCs w:val="18"/>
              </w:rPr>
              <w:t>№ 100</w:t>
            </w:r>
            <w:r w:rsidRPr="00753D28">
              <w:rPr>
                <w:rFonts w:ascii="Times New Roman" w:hAnsi="Times New Roman" w:cs="Times New Roman"/>
                <w:sz w:val="18"/>
                <w:szCs w:val="18"/>
              </w:rPr>
              <w:t>-пгДСП «О мероприятиях по порядку организации и проведения эвакуационных мероприятий и установлении (закреплении) безопасных районов на территории Курской области» (актуализирован 28.11.2024 г. № 272-пгДСП).</w:t>
            </w:r>
          </w:p>
          <w:p w14:paraId="0D7D0E19" w14:textId="56AE12C3" w:rsidR="00AE12E7" w:rsidRPr="00753D28" w:rsidRDefault="00AE12E7" w:rsidP="00AE12E7">
            <w:pPr>
              <w:keepNext/>
              <w:keepLines/>
              <w:widowControl w:val="0"/>
              <w:shd w:val="clear" w:color="auto" w:fill="FFFFFF"/>
              <w:snapToGrid w:val="0"/>
              <w:spacing w:after="0" w:line="240" w:lineRule="auto"/>
              <w:jc w:val="both"/>
              <w:rPr>
                <w:rFonts w:ascii="Times New Roman" w:hAnsi="Times New Roman" w:cs="Times New Roman"/>
                <w:sz w:val="18"/>
                <w:szCs w:val="18"/>
                <w:shd w:val="clear" w:color="auto" w:fill="FFFFFF"/>
              </w:rPr>
            </w:pPr>
            <w:r w:rsidRPr="00753D28">
              <w:rPr>
                <w:rStyle w:val="FontStyle28"/>
                <w:sz w:val="18"/>
                <w:szCs w:val="18"/>
              </w:rPr>
              <w:t>Внесены изменения в п</w:t>
            </w:r>
            <w:r w:rsidR="005733AA" w:rsidRPr="00753D28">
              <w:rPr>
                <w:rFonts w:ascii="Times New Roman" w:hAnsi="Times New Roman" w:cs="Times New Roman"/>
                <w:sz w:val="18"/>
                <w:szCs w:val="18"/>
                <w:shd w:val="clear" w:color="auto" w:fill="FFFFFF"/>
              </w:rPr>
              <w:t xml:space="preserve">остановление </w:t>
            </w:r>
            <w:r w:rsidRPr="00753D28">
              <w:rPr>
                <w:rFonts w:ascii="Times New Roman" w:hAnsi="Times New Roman" w:cs="Times New Roman"/>
                <w:sz w:val="18"/>
                <w:szCs w:val="18"/>
                <w:shd w:val="clear" w:color="auto" w:fill="FFFFFF"/>
              </w:rPr>
              <w:t xml:space="preserve">Администрации Курской области </w:t>
            </w:r>
            <w:r w:rsidR="005733AA" w:rsidRPr="00753D28">
              <w:rPr>
                <w:rFonts w:ascii="Times New Roman" w:hAnsi="Times New Roman" w:cs="Times New Roman"/>
                <w:sz w:val="18"/>
                <w:szCs w:val="18"/>
                <w:shd w:val="clear" w:color="auto" w:fill="FFFFFF"/>
              </w:rPr>
              <w:t xml:space="preserve">от </w:t>
            </w:r>
            <w:r w:rsidRPr="00753D28">
              <w:rPr>
                <w:rFonts w:ascii="Times New Roman" w:hAnsi="Times New Roman" w:cs="Times New Roman"/>
                <w:sz w:val="18"/>
                <w:szCs w:val="18"/>
                <w:shd w:val="clear" w:color="auto" w:fill="FFFFFF"/>
              </w:rPr>
              <w:t>02.12.</w:t>
            </w:r>
            <w:r w:rsidR="005733AA" w:rsidRPr="00753D28">
              <w:rPr>
                <w:rFonts w:ascii="Times New Roman" w:hAnsi="Times New Roman" w:cs="Times New Roman"/>
                <w:sz w:val="18"/>
                <w:szCs w:val="18"/>
                <w:shd w:val="clear" w:color="auto" w:fill="FFFFFF"/>
              </w:rPr>
              <w:t>2021 № 1277-па «О Порядке ведения регионального Кадастра отходов производства и потребления»</w:t>
            </w:r>
            <w:r w:rsidRPr="00753D28">
              <w:rPr>
                <w:rFonts w:ascii="Times New Roman" w:hAnsi="Times New Roman" w:cs="Times New Roman"/>
                <w:sz w:val="18"/>
                <w:szCs w:val="18"/>
                <w:shd w:val="clear" w:color="auto" w:fill="FFFFFF"/>
              </w:rPr>
              <w:t xml:space="preserve"> (актуализирован</w:t>
            </w:r>
            <w:hyperlink r:id="rId9" w:anchor="64U0IK" w:history="1">
              <w:r w:rsidRPr="00753D28">
                <w:rPr>
                  <w:rFonts w:ascii="Times New Roman" w:hAnsi="Times New Roman" w:cs="Times New Roman"/>
                  <w:sz w:val="18"/>
                  <w:szCs w:val="18"/>
                  <w:shd w:val="clear" w:color="auto" w:fill="FFFFFF"/>
                </w:rPr>
                <w:t xml:space="preserve"> 27.08.2025 № 625-пп</w:t>
              </w:r>
            </w:hyperlink>
            <w:r w:rsidRPr="00753D28">
              <w:rPr>
                <w:rFonts w:ascii="Times New Roman" w:hAnsi="Times New Roman" w:cs="Times New Roman"/>
                <w:sz w:val="18"/>
                <w:szCs w:val="18"/>
                <w:shd w:val="clear" w:color="auto" w:fill="FFFFFF"/>
              </w:rPr>
              <w:t>)</w:t>
            </w:r>
          </w:p>
        </w:tc>
        <w:tc>
          <w:tcPr>
            <w:tcW w:w="1582" w:type="pct"/>
            <w:gridSpan w:val="10"/>
            <w:shd w:val="clear" w:color="auto" w:fill="auto"/>
          </w:tcPr>
          <w:p w14:paraId="119292AD" w14:textId="77777777" w:rsidR="005733AA" w:rsidRPr="00753D28" w:rsidRDefault="005733AA" w:rsidP="005733AA">
            <w:pPr>
              <w:widowControl w:val="0"/>
              <w:spacing w:after="0" w:line="240" w:lineRule="auto"/>
              <w:jc w:val="center"/>
              <w:rPr>
                <w:rFonts w:ascii="Times New Roman" w:hAnsi="Times New Roman" w:cs="Times New Roman"/>
                <w:sz w:val="18"/>
                <w:szCs w:val="18"/>
                <w:shd w:val="clear" w:color="auto" w:fill="FFFFFF"/>
              </w:rPr>
            </w:pPr>
            <w:r w:rsidRPr="00753D28">
              <w:rPr>
                <w:rFonts w:ascii="Times New Roman" w:hAnsi="Times New Roman" w:cs="Times New Roman"/>
                <w:sz w:val="18"/>
                <w:szCs w:val="18"/>
                <w:shd w:val="clear" w:color="auto" w:fill="FFFFFF"/>
              </w:rPr>
              <w:t>Своевременно вносятся изменения в нормативно-правовую, нормативно-техническую и методическую базы с учетом изменений, вносимых в законодательные акты Российской Федерации</w:t>
            </w:r>
          </w:p>
          <w:p w14:paraId="3F11B62A" w14:textId="77777777" w:rsidR="005733AA" w:rsidRPr="00753D28" w:rsidRDefault="005733AA" w:rsidP="005733AA">
            <w:pPr>
              <w:widowControl w:val="0"/>
              <w:spacing w:after="0" w:line="240" w:lineRule="auto"/>
              <w:jc w:val="center"/>
              <w:rPr>
                <w:rFonts w:ascii="Times New Roman" w:hAnsi="Times New Roman" w:cs="Times New Roman"/>
                <w:sz w:val="18"/>
                <w:szCs w:val="18"/>
                <w:shd w:val="clear" w:color="auto" w:fill="FFFFFF"/>
              </w:rPr>
            </w:pPr>
          </w:p>
          <w:p w14:paraId="25862F65" w14:textId="77777777" w:rsidR="005733AA" w:rsidRPr="00753D28" w:rsidRDefault="005733AA" w:rsidP="005733AA">
            <w:pPr>
              <w:widowControl w:val="0"/>
              <w:spacing w:after="0" w:line="240" w:lineRule="auto"/>
              <w:jc w:val="center"/>
              <w:rPr>
                <w:rFonts w:ascii="Times New Roman" w:hAnsi="Times New Roman"/>
                <w:sz w:val="18"/>
                <w:szCs w:val="18"/>
              </w:rPr>
            </w:pPr>
          </w:p>
        </w:tc>
        <w:tc>
          <w:tcPr>
            <w:tcW w:w="310" w:type="pct"/>
          </w:tcPr>
          <w:p w14:paraId="27D4E9C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CCF3CF5" w14:textId="77777777" w:rsidTr="005733AA">
        <w:tc>
          <w:tcPr>
            <w:tcW w:w="180" w:type="pct"/>
            <w:shd w:val="clear" w:color="auto" w:fill="auto"/>
            <w:vAlign w:val="center"/>
          </w:tcPr>
          <w:p w14:paraId="0C6CADC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7.5.5.</w:t>
            </w:r>
          </w:p>
        </w:tc>
        <w:tc>
          <w:tcPr>
            <w:tcW w:w="672" w:type="pct"/>
            <w:shd w:val="clear" w:color="auto" w:fill="auto"/>
          </w:tcPr>
          <w:p w14:paraId="4052E310"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 xml:space="preserve">Учет всех возможных потенциальных источников чрезвычайных </w:t>
            </w:r>
            <w:r w:rsidRPr="00753D28">
              <w:rPr>
                <w:rFonts w:ascii="Times New Roman" w:hAnsi="Times New Roman" w:cs="Times New Roman"/>
                <w:sz w:val="18"/>
                <w:szCs w:val="18"/>
              </w:rPr>
              <w:lastRenderedPageBreak/>
              <w:t xml:space="preserve">ситуаций, определение степени их опасности для населения и территории области </w:t>
            </w:r>
          </w:p>
        </w:tc>
        <w:tc>
          <w:tcPr>
            <w:tcW w:w="405" w:type="pct"/>
            <w:shd w:val="clear" w:color="auto" w:fill="auto"/>
          </w:tcPr>
          <w:p w14:paraId="46DDB2C1"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21F7D1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4D0DBEA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региональной безопасности Курской </w:t>
            </w:r>
            <w:r w:rsidRPr="00753D28">
              <w:rPr>
                <w:rFonts w:ascii="Times New Roman" w:hAnsi="Times New Roman"/>
                <w:sz w:val="18"/>
                <w:szCs w:val="18"/>
              </w:rPr>
              <w:lastRenderedPageBreak/>
              <w:t>области</w:t>
            </w:r>
          </w:p>
        </w:tc>
        <w:tc>
          <w:tcPr>
            <w:tcW w:w="990" w:type="pct"/>
            <w:shd w:val="clear" w:color="auto" w:fill="auto"/>
          </w:tcPr>
          <w:p w14:paraId="2358FA52"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b/>
                <w:spacing w:val="-1"/>
                <w:sz w:val="18"/>
                <w:szCs w:val="18"/>
              </w:rPr>
            </w:pPr>
            <w:r w:rsidRPr="00753D28">
              <w:rPr>
                <w:rFonts w:ascii="Times New Roman" w:hAnsi="Times New Roman" w:cs="Times New Roman"/>
                <w:b/>
                <w:spacing w:val="-1"/>
                <w:sz w:val="18"/>
                <w:szCs w:val="18"/>
              </w:rPr>
              <w:lastRenderedPageBreak/>
              <w:t>Мероприятие выполняется.</w:t>
            </w:r>
          </w:p>
          <w:p w14:paraId="2787DEDA"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sz w:val="18"/>
                <w:szCs w:val="18"/>
              </w:rPr>
            </w:pPr>
            <w:r w:rsidRPr="00753D28">
              <w:rPr>
                <w:rFonts w:ascii="Times New Roman" w:hAnsi="Times New Roman" w:cs="Times New Roman"/>
                <w:spacing w:val="-1"/>
                <w:sz w:val="18"/>
                <w:szCs w:val="18"/>
              </w:rPr>
              <w:t xml:space="preserve">На основании средних многолетних наблюдений опасных погодных явлений, анализа частоты и </w:t>
            </w:r>
            <w:r w:rsidRPr="00753D28">
              <w:rPr>
                <w:rFonts w:ascii="Times New Roman" w:hAnsi="Times New Roman" w:cs="Times New Roman"/>
                <w:spacing w:val="-1"/>
                <w:sz w:val="18"/>
                <w:szCs w:val="18"/>
              </w:rPr>
              <w:lastRenderedPageBreak/>
              <w:t>периодичности возник</w:t>
            </w:r>
            <w:r w:rsidRPr="00753D28">
              <w:rPr>
                <w:rFonts w:ascii="Times New Roman" w:hAnsi="Times New Roman" w:cs="Times New Roman"/>
                <w:sz w:val="18"/>
                <w:szCs w:val="18"/>
              </w:rPr>
              <w:t>новения чрезвычайных ситуаций природного и техногенно</w:t>
            </w:r>
            <w:r w:rsidRPr="00753D28">
              <w:rPr>
                <w:rFonts w:ascii="Times New Roman" w:hAnsi="Times New Roman" w:cs="Times New Roman"/>
                <w:spacing w:val="-1"/>
                <w:sz w:val="18"/>
                <w:szCs w:val="18"/>
              </w:rPr>
              <w:t>го характера, а также анализа существую</w:t>
            </w:r>
            <w:r w:rsidRPr="00753D28">
              <w:rPr>
                <w:rFonts w:ascii="Times New Roman" w:hAnsi="Times New Roman" w:cs="Times New Roman"/>
                <w:sz w:val="18"/>
                <w:szCs w:val="18"/>
              </w:rPr>
              <w:t>щих источников рисков возникновения чрезвычайных ситуаций на террито</w:t>
            </w:r>
            <w:r w:rsidRPr="00753D28">
              <w:rPr>
                <w:rFonts w:ascii="Times New Roman" w:hAnsi="Times New Roman" w:cs="Times New Roman"/>
                <w:spacing w:val="-1"/>
                <w:sz w:val="18"/>
                <w:szCs w:val="18"/>
              </w:rPr>
              <w:t>рии Курской области основными источниками чрезвычайных ситуаций являются:</w:t>
            </w:r>
          </w:p>
          <w:p w14:paraId="227D1A7A"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sz w:val="18"/>
                <w:szCs w:val="18"/>
              </w:rPr>
            </w:pPr>
            <w:r w:rsidRPr="00753D28">
              <w:rPr>
                <w:rFonts w:ascii="Times New Roman" w:hAnsi="Times New Roman" w:cs="Times New Roman"/>
                <w:spacing w:val="-1"/>
                <w:sz w:val="18"/>
                <w:szCs w:val="18"/>
              </w:rPr>
              <w:t>аварии на автомобильном транспорте;</w:t>
            </w:r>
          </w:p>
          <w:p w14:paraId="346D8686"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sz w:val="18"/>
                <w:szCs w:val="18"/>
              </w:rPr>
            </w:pPr>
            <w:r w:rsidRPr="00753D28">
              <w:rPr>
                <w:rFonts w:ascii="Times New Roman" w:hAnsi="Times New Roman" w:cs="Times New Roman"/>
                <w:spacing w:val="-1"/>
                <w:sz w:val="18"/>
                <w:szCs w:val="18"/>
              </w:rPr>
              <w:t>риски возникновения аварий на объектах ЖКХ и ТЭК;</w:t>
            </w:r>
          </w:p>
          <w:p w14:paraId="68CE921A"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sz w:val="18"/>
                <w:szCs w:val="18"/>
              </w:rPr>
            </w:pPr>
            <w:r w:rsidRPr="00753D28">
              <w:rPr>
                <w:rFonts w:ascii="Times New Roman" w:hAnsi="Times New Roman" w:cs="Times New Roman"/>
                <w:spacing w:val="-1"/>
                <w:sz w:val="18"/>
                <w:szCs w:val="18"/>
              </w:rPr>
              <w:t>риски возникновения природных пожаров;</w:t>
            </w:r>
          </w:p>
          <w:p w14:paraId="57C7DDF7"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cs="Times New Roman"/>
                <w:sz w:val="18"/>
                <w:szCs w:val="18"/>
              </w:rPr>
            </w:pPr>
            <w:r w:rsidRPr="00753D28">
              <w:rPr>
                <w:rFonts w:ascii="Times New Roman" w:hAnsi="Times New Roman" w:cs="Times New Roman"/>
                <w:spacing w:val="-1"/>
                <w:sz w:val="18"/>
                <w:szCs w:val="18"/>
              </w:rPr>
              <w:t>риски подтопления низководных мостов и территорий ряда муниципальных образований.</w:t>
            </w:r>
          </w:p>
          <w:p w14:paraId="299B2380" w14:textId="77777777" w:rsidR="005733AA" w:rsidRPr="00753D28" w:rsidRDefault="005733AA" w:rsidP="005733AA">
            <w:pPr>
              <w:widowControl w:val="0"/>
              <w:shd w:val="clear" w:color="auto" w:fill="FFFFFF"/>
              <w:tabs>
                <w:tab w:val="left" w:pos="142"/>
              </w:tabs>
              <w:spacing w:after="0" w:line="240" w:lineRule="auto"/>
              <w:jc w:val="both"/>
              <w:rPr>
                <w:rFonts w:ascii="Times New Roman" w:hAnsi="Times New Roman"/>
                <w:sz w:val="18"/>
                <w:szCs w:val="18"/>
              </w:rPr>
            </w:pPr>
            <w:r w:rsidRPr="00753D28">
              <w:rPr>
                <w:rFonts w:ascii="Times New Roman" w:hAnsi="Times New Roman" w:cs="Times New Roman"/>
                <w:spacing w:val="-1"/>
                <w:sz w:val="18"/>
                <w:szCs w:val="18"/>
              </w:rPr>
              <w:t>Наиболее значимой чрезвычайной ситуацией, которая может возникнуть на территории Курской области является радиационная авария на Курской АЭС</w:t>
            </w:r>
          </w:p>
        </w:tc>
        <w:tc>
          <w:tcPr>
            <w:tcW w:w="880" w:type="pct"/>
            <w:gridSpan w:val="4"/>
            <w:shd w:val="clear" w:color="auto" w:fill="auto"/>
          </w:tcPr>
          <w:p w14:paraId="370898A7" w14:textId="77777777" w:rsidR="005733AA" w:rsidRPr="00753D28" w:rsidRDefault="005733AA" w:rsidP="005733AA">
            <w:pPr>
              <w:widowControl w:val="0"/>
              <w:spacing w:after="0" w:line="240" w:lineRule="auto"/>
              <w:rPr>
                <w:rFonts w:ascii="Times New Roman" w:hAnsi="Times New Roman" w:cs="Times New Roman"/>
                <w:sz w:val="18"/>
                <w:szCs w:val="18"/>
                <w:shd w:val="clear" w:color="auto" w:fill="FFFFFF"/>
              </w:rPr>
            </w:pPr>
            <w:r w:rsidRPr="00753D28">
              <w:rPr>
                <w:rFonts w:ascii="Times New Roman" w:hAnsi="Times New Roman" w:cs="Times New Roman"/>
                <w:sz w:val="18"/>
                <w:szCs w:val="18"/>
                <w:shd w:val="clear" w:color="auto" w:fill="FFFFFF"/>
              </w:rPr>
              <w:lastRenderedPageBreak/>
              <w:t>Снижение рисков чрезвычайных ситуаций.</w:t>
            </w:r>
          </w:p>
          <w:p w14:paraId="5FD518BB" w14:textId="0D22A484"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Повышение устойчивости функционирования </w:t>
            </w:r>
            <w:r w:rsidRPr="00753D28">
              <w:rPr>
                <w:rFonts w:ascii="Times New Roman" w:hAnsi="Times New Roman" w:cs="Times New Roman"/>
                <w:sz w:val="18"/>
                <w:szCs w:val="18"/>
              </w:rPr>
              <w:lastRenderedPageBreak/>
              <w:t>предприятий, учреждений и организаций Курской области.</w:t>
            </w:r>
          </w:p>
          <w:p w14:paraId="40010BC4"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p w14:paraId="032D2B29"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p w14:paraId="76DD65E9"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269B8752"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37A31FF1"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80D4183"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F96F3B6"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5D108500"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5DCB42D1"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59CF2264"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A6747B1"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67364AAF"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28DBFF4E"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1ADE241C" w14:textId="3309C46C" w:rsidR="005733AA" w:rsidRPr="00753D28" w:rsidRDefault="005733AA" w:rsidP="005733AA">
            <w:pPr>
              <w:widowControl w:val="0"/>
              <w:spacing w:after="0" w:line="240" w:lineRule="auto"/>
              <w:jc w:val="center"/>
              <w:rPr>
                <w:rFonts w:ascii="Times New Roman" w:hAnsi="Times New Roman" w:cs="Times New Roman"/>
                <w:sz w:val="18"/>
                <w:szCs w:val="18"/>
              </w:rPr>
            </w:pPr>
          </w:p>
        </w:tc>
        <w:tc>
          <w:tcPr>
            <w:tcW w:w="316" w:type="pct"/>
            <w:gridSpan w:val="3"/>
          </w:tcPr>
          <w:p w14:paraId="08F13377" w14:textId="4C6F47D5" w:rsidR="005733AA" w:rsidRPr="00753D28" w:rsidRDefault="005733AA" w:rsidP="005733AA">
            <w:pPr>
              <w:widowControl w:val="0"/>
              <w:spacing w:after="0" w:line="240" w:lineRule="auto"/>
              <w:jc w:val="center"/>
              <w:rPr>
                <w:rFonts w:ascii="Times New Roman" w:hAnsi="Times New Roman"/>
                <w:sz w:val="18"/>
                <w:szCs w:val="18"/>
              </w:rPr>
            </w:pPr>
          </w:p>
        </w:tc>
        <w:tc>
          <w:tcPr>
            <w:tcW w:w="386" w:type="pct"/>
            <w:gridSpan w:val="3"/>
          </w:tcPr>
          <w:p w14:paraId="58D54F3F" w14:textId="467688EA" w:rsidR="005733AA" w:rsidRPr="00753D28" w:rsidRDefault="005733AA" w:rsidP="005733AA">
            <w:pPr>
              <w:widowControl w:val="0"/>
              <w:spacing w:after="0" w:line="240" w:lineRule="auto"/>
              <w:jc w:val="center"/>
              <w:rPr>
                <w:rFonts w:ascii="Times New Roman" w:hAnsi="Times New Roman"/>
                <w:sz w:val="18"/>
                <w:szCs w:val="18"/>
              </w:rPr>
            </w:pPr>
          </w:p>
        </w:tc>
        <w:tc>
          <w:tcPr>
            <w:tcW w:w="310" w:type="pct"/>
          </w:tcPr>
          <w:p w14:paraId="0A4DFC2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F9C887F" w14:textId="77777777" w:rsidTr="005733AA">
        <w:tc>
          <w:tcPr>
            <w:tcW w:w="180" w:type="pct"/>
            <w:shd w:val="clear" w:color="auto" w:fill="auto"/>
            <w:vAlign w:val="center"/>
          </w:tcPr>
          <w:p w14:paraId="6562663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7.5.6.</w:t>
            </w:r>
          </w:p>
        </w:tc>
        <w:tc>
          <w:tcPr>
            <w:tcW w:w="672" w:type="pct"/>
            <w:shd w:val="clear" w:color="auto" w:fill="auto"/>
          </w:tcPr>
          <w:p w14:paraId="0AF7EBFA"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Разработка и реализация правовых и экономических мер по обеспечению защиты населения, технологической и экологической безопасности территории от чрезвычайных ситуаций</w:t>
            </w:r>
          </w:p>
        </w:tc>
        <w:tc>
          <w:tcPr>
            <w:tcW w:w="405" w:type="pct"/>
          </w:tcPr>
          <w:p w14:paraId="64249ECC"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Нормативные акты Курской области</w:t>
            </w:r>
          </w:p>
        </w:tc>
        <w:tc>
          <w:tcPr>
            <w:tcW w:w="403" w:type="pct"/>
            <w:shd w:val="clear" w:color="auto" w:fill="auto"/>
          </w:tcPr>
          <w:p w14:paraId="6BECF52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C862C2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tcPr>
          <w:p w14:paraId="42593447" w14:textId="77777777" w:rsidR="005733AA" w:rsidRPr="00753D28" w:rsidRDefault="005733AA" w:rsidP="004D0208">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5A7CFA60" w14:textId="0426DAD3" w:rsidR="004D0208" w:rsidRPr="00753D28" w:rsidRDefault="004D0208" w:rsidP="004D0208">
            <w:pPr>
              <w:widowControl w:val="0"/>
              <w:spacing w:after="0" w:line="240" w:lineRule="auto"/>
              <w:jc w:val="both"/>
              <w:rPr>
                <w:rFonts w:ascii="Times New Roman" w:eastAsia="SimSun" w:hAnsi="Times New Roman" w:cs="Times New Roman"/>
                <w:sz w:val="18"/>
                <w:szCs w:val="18"/>
              </w:rPr>
            </w:pPr>
            <w:r w:rsidRPr="00753D28">
              <w:rPr>
                <w:rFonts w:ascii="Times New Roman" w:hAnsi="Times New Roman" w:cs="Times New Roman"/>
                <w:sz w:val="18"/>
                <w:szCs w:val="18"/>
              </w:rPr>
              <w:t>Совершенствование вопросов нормативного правового регулирования в области пожарной безопасности защиты населения и территорий от чрезвычайных 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w:t>
            </w:r>
            <w:r w:rsidRPr="00753D28">
              <w:rPr>
                <w:rFonts w:ascii="Times New Roman" w:hAnsi="Times New Roman" w:cs="Times New Roman"/>
                <w:sz w:val="18"/>
                <w:szCs w:val="18"/>
              </w:rPr>
              <w:lastRenderedPageBreak/>
              <w:t>шений, организовано в соответствии с постановлением Курской областной Думы от 12 декабря 2024 г. № 724-VII ОД «О программе нормотворческой работы Курской областной Думы на 2025 год» и планом нормотворческой работы в сфере, согласованным Главным управлением МЧС России по Курской области</w:t>
            </w:r>
            <w:r w:rsidRPr="00753D28">
              <w:rPr>
                <w:rFonts w:ascii="Times New Roman" w:eastAsia="SimSun" w:hAnsi="Times New Roman" w:cs="Times New Roman"/>
                <w:sz w:val="18"/>
                <w:szCs w:val="18"/>
              </w:rPr>
              <w:t xml:space="preserve">. </w:t>
            </w:r>
          </w:p>
          <w:p w14:paraId="3052C262" w14:textId="17EF11B9" w:rsidR="005733AA" w:rsidRPr="00753D28" w:rsidRDefault="004D0208" w:rsidP="004D0208">
            <w:pPr>
              <w:keepNext/>
              <w:keepLines/>
              <w:widowControl w:val="0"/>
              <w:shd w:val="clear" w:color="auto" w:fill="FFFFFF"/>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Из числа рекомендованных МЧС России принято 100% от рекомендованных нормативных правовых актов в области</w:t>
            </w:r>
          </w:p>
        </w:tc>
        <w:tc>
          <w:tcPr>
            <w:tcW w:w="1582" w:type="pct"/>
            <w:gridSpan w:val="10"/>
            <w:shd w:val="clear" w:color="auto" w:fill="auto"/>
          </w:tcPr>
          <w:p w14:paraId="71F8070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cs="Times New Roman"/>
                <w:sz w:val="18"/>
                <w:szCs w:val="18"/>
              </w:rPr>
              <w:lastRenderedPageBreak/>
              <w:t xml:space="preserve">Приняты проекты нормативных актов </w:t>
            </w:r>
          </w:p>
        </w:tc>
        <w:tc>
          <w:tcPr>
            <w:tcW w:w="310" w:type="pct"/>
          </w:tcPr>
          <w:p w14:paraId="5332D184"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C9CA3E6" w14:textId="77777777" w:rsidTr="005733AA">
        <w:tc>
          <w:tcPr>
            <w:tcW w:w="180" w:type="pct"/>
            <w:shd w:val="clear" w:color="auto" w:fill="auto"/>
            <w:vAlign w:val="center"/>
          </w:tcPr>
          <w:p w14:paraId="132D5E4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7.5.7.</w:t>
            </w:r>
          </w:p>
        </w:tc>
        <w:tc>
          <w:tcPr>
            <w:tcW w:w="672" w:type="pct"/>
            <w:shd w:val="clear" w:color="auto" w:fill="auto"/>
          </w:tcPr>
          <w:p w14:paraId="4E86CA72"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Прогнозирование и оценка последствий чрезвычайных ситуаций для населения и промышленности области, определение на основе прогноза потребностей в силах, материально-технических и финансовых ресурсах для ликвидации чрезвычайных ситуаций</w:t>
            </w:r>
          </w:p>
        </w:tc>
        <w:tc>
          <w:tcPr>
            <w:tcW w:w="405" w:type="pct"/>
            <w:shd w:val="clear" w:color="auto" w:fill="auto"/>
          </w:tcPr>
          <w:p w14:paraId="24114C89"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6B1E46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319546CC"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46C9DD18"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70538F52" w14:textId="2B10FDFD" w:rsidR="00CD4DE1" w:rsidRPr="00753D28" w:rsidRDefault="00CD4DE1" w:rsidP="00CD4DE1">
            <w:pPr>
              <w:pStyle w:val="13"/>
              <w:widowControl w:val="0"/>
              <w:tabs>
                <w:tab w:val="left" w:pos="0"/>
              </w:tabs>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t>В 2025 году организована работа по созданию и освежению резервов материальных средств для защиты населения и территорий от ЧС природного и техногенного характера согласно уточненной Номенклатуры и объемов резерва материальных ресурсов Курской области для ликвидации ЧС межмуниципального и региональ-ного характера, утвержденной постановлением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 характера».</w:t>
            </w:r>
          </w:p>
          <w:p w14:paraId="50AE4083" w14:textId="77777777" w:rsidR="00CD4DE1" w:rsidRPr="00753D28" w:rsidRDefault="00CD4DE1" w:rsidP="00CD4DE1">
            <w:pPr>
              <w:pStyle w:val="13"/>
              <w:widowControl w:val="0"/>
              <w:tabs>
                <w:tab w:val="left" w:pos="0"/>
              </w:tabs>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lastRenderedPageBreak/>
              <w:t>Проведена работа по закладке на хранение имущества МПВР Курской области по видам, модификации, целевому назначению, партиям и срокам изготовления.</w:t>
            </w:r>
          </w:p>
          <w:p w14:paraId="47EDC804" w14:textId="77777777" w:rsidR="00CD4DE1" w:rsidRPr="00753D28" w:rsidRDefault="00CD4DE1" w:rsidP="00CD4DE1">
            <w:pPr>
              <w:pStyle w:val="13"/>
              <w:widowControl w:val="0"/>
              <w:tabs>
                <w:tab w:val="clear" w:pos="708"/>
                <w:tab w:val="left" w:pos="0"/>
              </w:tabs>
              <w:spacing w:after="0" w:line="240" w:lineRule="auto"/>
              <w:jc w:val="both"/>
              <w:rPr>
                <w:rFonts w:ascii="Times New Roman" w:hAnsi="Times New Roman" w:cs="Times New Roman"/>
                <w:color w:val="000000" w:themeColor="text1"/>
                <w:sz w:val="18"/>
                <w:szCs w:val="18"/>
              </w:rPr>
            </w:pPr>
            <w:r w:rsidRPr="00753D28">
              <w:rPr>
                <w:rFonts w:ascii="Times New Roman" w:hAnsi="Times New Roman" w:cs="Times New Roman"/>
                <w:color w:val="000000" w:themeColor="text1"/>
                <w:sz w:val="18"/>
                <w:szCs w:val="18"/>
              </w:rPr>
              <w:t>Внесены изменения в номенклатуру и объемы материальных ресурсов Курской области для ликвидации ЧС межмуниципального и регионального характера.</w:t>
            </w:r>
          </w:p>
          <w:p w14:paraId="593A291D" w14:textId="385BB95F" w:rsidR="005733AA" w:rsidRPr="00753D28" w:rsidRDefault="00CD4DE1" w:rsidP="00CD4DE1">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ОКУ «АСС Курской области» создан резерв материальных средств, для ликвидации чрезвычайной ситуации межмуниципального и регионального характера, проведена инвентаризация</w:t>
            </w:r>
          </w:p>
        </w:tc>
        <w:tc>
          <w:tcPr>
            <w:tcW w:w="856" w:type="pct"/>
            <w:gridSpan w:val="3"/>
            <w:shd w:val="clear" w:color="auto" w:fill="auto"/>
          </w:tcPr>
          <w:p w14:paraId="1619D401" w14:textId="37205230"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lastRenderedPageBreak/>
              <w:t>Снижение материального ущерба при чрезвычайных ситуациях к 2030 году на 20% (базовый 2012 год)</w:t>
            </w:r>
          </w:p>
        </w:tc>
        <w:tc>
          <w:tcPr>
            <w:tcW w:w="330" w:type="pct"/>
            <w:gridSpan w:val="3"/>
            <w:shd w:val="clear" w:color="auto" w:fill="auto"/>
          </w:tcPr>
          <w:p w14:paraId="77E6E1F5" w14:textId="1731E614" w:rsidR="005733AA" w:rsidRPr="00753D28" w:rsidRDefault="005733AA" w:rsidP="005733AA">
            <w:pPr>
              <w:widowControl w:val="0"/>
              <w:spacing w:after="0" w:line="240" w:lineRule="auto"/>
              <w:jc w:val="center"/>
              <w:rPr>
                <w:rFonts w:ascii="Times New Roman" w:hAnsi="Times New Roman" w:cs="Times New Roman"/>
                <w:sz w:val="18"/>
                <w:szCs w:val="18"/>
              </w:rPr>
            </w:pPr>
          </w:p>
        </w:tc>
        <w:tc>
          <w:tcPr>
            <w:tcW w:w="396" w:type="pct"/>
            <w:gridSpan w:val="4"/>
            <w:shd w:val="clear" w:color="auto" w:fill="auto"/>
          </w:tcPr>
          <w:p w14:paraId="6F776BA9" w14:textId="2F4C24F0" w:rsidR="005733AA" w:rsidRPr="00753D28" w:rsidRDefault="005733AA" w:rsidP="005733AA">
            <w:pPr>
              <w:widowControl w:val="0"/>
              <w:spacing w:after="0" w:line="240" w:lineRule="auto"/>
              <w:jc w:val="center"/>
              <w:rPr>
                <w:rFonts w:ascii="Times New Roman" w:hAnsi="Times New Roman" w:cs="Times New Roman"/>
                <w:sz w:val="18"/>
                <w:szCs w:val="18"/>
              </w:rPr>
            </w:pPr>
          </w:p>
        </w:tc>
        <w:tc>
          <w:tcPr>
            <w:tcW w:w="310" w:type="pct"/>
          </w:tcPr>
          <w:p w14:paraId="536A35BE"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560F566" w14:textId="77777777" w:rsidTr="005733AA">
        <w:tc>
          <w:tcPr>
            <w:tcW w:w="180" w:type="pct"/>
            <w:shd w:val="clear" w:color="auto" w:fill="auto"/>
            <w:vAlign w:val="center"/>
          </w:tcPr>
          <w:p w14:paraId="10487B49"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7.5.8.</w:t>
            </w:r>
          </w:p>
        </w:tc>
        <w:tc>
          <w:tcPr>
            <w:tcW w:w="672" w:type="pct"/>
            <w:shd w:val="clear" w:color="auto" w:fill="auto"/>
          </w:tcPr>
          <w:p w14:paraId="47AE52FF"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Совершенствование единой системы подготовки населения в области гражданской обороны и защиты от чрезвычайных ситуаций</w:t>
            </w:r>
          </w:p>
        </w:tc>
        <w:tc>
          <w:tcPr>
            <w:tcW w:w="405" w:type="pct"/>
            <w:shd w:val="clear" w:color="auto" w:fill="auto"/>
          </w:tcPr>
          <w:p w14:paraId="05B2D250"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83AFA1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49991295"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106AA9E2" w14:textId="77777777" w:rsidR="005733AA" w:rsidRPr="00753D28" w:rsidRDefault="005733AA" w:rsidP="00A56A85">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35435885" w14:textId="71931072" w:rsidR="00A56A85" w:rsidRPr="00753D28" w:rsidRDefault="00A56A85" w:rsidP="00A56A85">
            <w:pPr>
              <w:widowControl w:val="0"/>
              <w:snapToGrid w:val="0"/>
              <w:spacing w:after="0" w:line="240" w:lineRule="auto"/>
              <w:jc w:val="both"/>
              <w:rPr>
                <w:rFonts w:ascii="Times New Roman" w:eastAsia="SimSun" w:hAnsi="Times New Roman" w:cs="Times New Roman"/>
                <w:sz w:val="18"/>
                <w:szCs w:val="18"/>
              </w:rPr>
            </w:pPr>
            <w:r w:rsidRPr="00753D28">
              <w:rPr>
                <w:rFonts w:ascii="Times New Roman" w:hAnsi="Times New Roman" w:cs="Times New Roman"/>
                <w:sz w:val="18"/>
                <w:szCs w:val="18"/>
              </w:rPr>
              <w:t xml:space="preserve">Создана и эффективно функционирует единая система подготовки населения. Подготовка всех категорий населения в области ГО и защиты от ЧС осуществляется в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(далее - «УМЦ ГОЧС Курской области»), областном государственном бюджетном учреждении дополнительного профессионального образования «Курский институт развития образования», на курсах </w:t>
            </w:r>
            <w:r w:rsidRPr="00753D28">
              <w:rPr>
                <w:rFonts w:ascii="Times New Roman" w:hAnsi="Times New Roman" w:cs="Times New Roman"/>
                <w:sz w:val="18"/>
                <w:szCs w:val="18"/>
              </w:rPr>
              <w:lastRenderedPageBreak/>
              <w:t xml:space="preserve">гражданской обороны городов Железногорск, Курчатов, в </w:t>
            </w:r>
            <w:r w:rsidRPr="00753D28">
              <w:rPr>
                <w:rFonts w:ascii="Times New Roman" w:eastAsia="SimSun" w:hAnsi="Times New Roman" w:cs="Times New Roman"/>
                <w:sz w:val="18"/>
                <w:szCs w:val="18"/>
              </w:rPr>
              <w:t>образовательных организациях, предприятиях и учреждениях, учебно-консультационных пунктах по ГО муниципальных образований (далее - УКП ГО).</w:t>
            </w:r>
          </w:p>
          <w:p w14:paraId="73A7AF25" w14:textId="1B0D5502" w:rsidR="00A56A85" w:rsidRPr="00753D28" w:rsidRDefault="00A56A85" w:rsidP="00A56A85">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Информирование населения проводится в режиме повседневной и оперативной деятельности.</w:t>
            </w:r>
            <w:r w:rsidRPr="00753D28">
              <w:rPr>
                <w:rFonts w:ascii="Times New Roman" w:eastAsia="SimSun" w:hAnsi="Times New Roman" w:cs="Times New Roman"/>
                <w:b/>
                <w:sz w:val="18"/>
                <w:szCs w:val="18"/>
              </w:rPr>
              <w:t xml:space="preserve"> </w:t>
            </w:r>
            <w:r w:rsidRPr="00753D28">
              <w:rPr>
                <w:rFonts w:ascii="Times New Roman" w:eastAsia="SimSun" w:hAnsi="Times New Roman" w:cs="Times New Roman"/>
                <w:sz w:val="18"/>
                <w:szCs w:val="18"/>
              </w:rPr>
              <w:t>Эта функция осуществляется с использованием всех СМИ.</w:t>
            </w:r>
          </w:p>
          <w:p w14:paraId="3807AEC6" w14:textId="63994B23" w:rsidR="00A56A85" w:rsidRPr="00753D28" w:rsidRDefault="00A56A85" w:rsidP="00A56A85">
            <w:pPr>
              <w:widowControl w:val="0"/>
              <w:tabs>
                <w:tab w:val="left" w:pos="315"/>
                <w:tab w:val="left" w:pos="3750"/>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 xml:space="preserve">Использование соцсетей (блогов) является одним из приоритетных направлений пропагандисткой работы. </w:t>
            </w:r>
          </w:p>
          <w:p w14:paraId="2C027016" w14:textId="76BA8CE0" w:rsidR="00A56A85" w:rsidRPr="00753D28" w:rsidRDefault="00A56A85" w:rsidP="00A56A85">
            <w:pPr>
              <w:widowControl w:val="0"/>
              <w:snapToGrid w:val="0"/>
              <w:spacing w:after="0" w:line="240" w:lineRule="auto"/>
              <w:jc w:val="both"/>
              <w:rPr>
                <w:rFonts w:ascii="Times New Roman" w:eastAsia="SimSun" w:hAnsi="Times New Roman" w:cs="Times New Roman"/>
                <w:sz w:val="18"/>
                <w:szCs w:val="18"/>
              </w:rPr>
            </w:pPr>
            <w:r w:rsidRPr="00753D28">
              <w:rPr>
                <w:rFonts w:ascii="Times New Roman" w:hAnsi="Times New Roman" w:cs="Times New Roman"/>
                <w:sz w:val="18"/>
                <w:szCs w:val="18"/>
              </w:rPr>
              <w:t xml:space="preserve">Организована трансляция обучающих видеороликов по правилам </w:t>
            </w:r>
            <w:r w:rsidRPr="00753D28">
              <w:rPr>
                <w:rFonts w:ascii="Times New Roman" w:eastAsia="SimSun" w:hAnsi="Times New Roman" w:cs="Times New Roman"/>
                <w:sz w:val="18"/>
                <w:szCs w:val="18"/>
              </w:rPr>
              <w:t xml:space="preserve">безопасности поведения при сигнале «Внимание всем!» (охват технических средств отображения информации – 581 экран; 1 терминальный комплекс МКИОН; 54 СМИ; более 200 интернет-сайтов и страниц в соцсетях, более 450 родительских чатов). </w:t>
            </w:r>
          </w:p>
          <w:p w14:paraId="6124B39F" w14:textId="2F372CDA" w:rsidR="00A56A85" w:rsidRPr="00753D28" w:rsidRDefault="00A56A85" w:rsidP="00A56A85">
            <w:pPr>
              <w:widowControl w:val="0"/>
              <w:snapToGrid w:val="0"/>
              <w:spacing w:after="0" w:line="240" w:lineRule="auto"/>
              <w:jc w:val="both"/>
              <w:rPr>
                <w:rFonts w:ascii="Times New Roman" w:eastAsia="SimSun" w:hAnsi="Times New Roman" w:cs="Times New Roman"/>
                <w:sz w:val="18"/>
                <w:szCs w:val="18"/>
              </w:rPr>
            </w:pPr>
            <w:r w:rsidRPr="00753D28">
              <w:rPr>
                <w:rFonts w:ascii="Times New Roman" w:hAnsi="Times New Roman" w:cs="Times New Roman"/>
                <w:sz w:val="18"/>
                <w:szCs w:val="18"/>
              </w:rPr>
              <w:t xml:space="preserve">Подготовка населения Курской области, не занятого в сферах производства и обслуживания, осуществляется путем проведения бесед, лекций, консультаций, показа учебных фильмов, самостоятельного изучения пособий и памяток, </w:t>
            </w:r>
            <w:r w:rsidRPr="00753D28">
              <w:rPr>
                <w:rFonts w:ascii="Times New Roman" w:hAnsi="Times New Roman" w:cs="Times New Roman"/>
                <w:sz w:val="18"/>
                <w:szCs w:val="18"/>
              </w:rPr>
              <w:lastRenderedPageBreak/>
              <w:t xml:space="preserve">прослушивания радиопередач и просмотра телепрограмм, а также в ходе проведения месячника гражданской обороны. Особое внимание обращается на выработку умелых действий в </w:t>
            </w:r>
            <w:r w:rsidR="00772E92" w:rsidRPr="00753D28">
              <w:rPr>
                <w:rFonts w:ascii="Times New Roman" w:hAnsi="Times New Roman" w:cs="Times New Roman"/>
                <w:sz w:val="18"/>
                <w:szCs w:val="18"/>
              </w:rPr>
              <w:t>ЧС</w:t>
            </w:r>
            <w:r w:rsidRPr="00753D28">
              <w:rPr>
                <w:rFonts w:ascii="Times New Roman" w:hAnsi="Times New Roman" w:cs="Times New Roman"/>
                <w:sz w:val="18"/>
                <w:szCs w:val="18"/>
              </w:rPr>
              <w:t xml:space="preserve">. Для этой цели используются УКП ГО муниципальных образований, техкабинеты, оборудованные классы ОБЗР в </w:t>
            </w:r>
            <w:r w:rsidRPr="00753D28">
              <w:rPr>
                <w:rFonts w:ascii="Times New Roman" w:eastAsia="SimSun" w:hAnsi="Times New Roman" w:cs="Times New Roman"/>
                <w:sz w:val="18"/>
                <w:szCs w:val="18"/>
              </w:rPr>
              <w:t>общеобразовательных организациях, а также учебно-материальная база учреждений и организаций.</w:t>
            </w:r>
          </w:p>
          <w:p w14:paraId="580BBBF1" w14:textId="79FFE864" w:rsidR="00A56A85" w:rsidRPr="00753D28" w:rsidRDefault="00A56A85" w:rsidP="00A56A85">
            <w:pPr>
              <w:widowControl w:val="0"/>
              <w:shd w:val="clear" w:color="auto" w:fill="FFFFFF"/>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Публикуются статьи, сообщения, памятки по правилам поведения в экстремальных ситуациях, действиям в случае угрозы террористических актов.</w:t>
            </w:r>
          </w:p>
          <w:p w14:paraId="5535FCF1" w14:textId="6A2B5B1F" w:rsidR="00A56A85" w:rsidRPr="00753D28" w:rsidRDefault="00A56A85" w:rsidP="00A56A85">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Подготовка студентов осуществляет</w:t>
            </w:r>
            <w:r w:rsidR="005E3571" w:rsidRPr="00753D28">
              <w:rPr>
                <w:rFonts w:ascii="Times New Roman" w:eastAsia="SimSun" w:hAnsi="Times New Roman" w:cs="Times New Roman"/>
                <w:sz w:val="18"/>
                <w:szCs w:val="18"/>
              </w:rPr>
              <w:t>-</w:t>
            </w:r>
            <w:r w:rsidRPr="00753D28">
              <w:rPr>
                <w:rFonts w:ascii="Times New Roman" w:eastAsia="SimSun" w:hAnsi="Times New Roman" w:cs="Times New Roman"/>
                <w:sz w:val="18"/>
                <w:szCs w:val="18"/>
              </w:rPr>
              <w:t>ся по программам дисциплины «Безопасность жизнедеятельности».</w:t>
            </w:r>
          </w:p>
          <w:p w14:paraId="13359513" w14:textId="77777777" w:rsidR="00A56A85" w:rsidRPr="00753D28" w:rsidRDefault="00A56A85" w:rsidP="00A56A85">
            <w:pPr>
              <w:widowControl w:val="0"/>
              <w:tabs>
                <w:tab w:val="left" w:pos="708"/>
              </w:tabs>
              <w:suppressAutoHyphens/>
              <w:spacing w:after="0" w:line="240" w:lineRule="auto"/>
              <w:ind w:right="-2"/>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Проводится работа по совершенствованию и дальнейшему развитию учебно-материальной базы «УМЦ ГОЧС Курской области», курсов ГО городов Железногорска и Курчатова.</w:t>
            </w:r>
          </w:p>
          <w:p w14:paraId="4DF019E6" w14:textId="6461DDCD" w:rsidR="00A56A85" w:rsidRPr="00753D28" w:rsidRDefault="00A56A85" w:rsidP="00A56A85">
            <w:pPr>
              <w:widowControl w:val="0"/>
              <w:snapToGrid w:val="0"/>
              <w:spacing w:after="0" w:line="240" w:lineRule="auto"/>
              <w:jc w:val="both"/>
              <w:rPr>
                <w:rFonts w:ascii="Times New Roman" w:eastAsia="Times New Roman" w:hAnsi="Times New Roman" w:cs="Times New Roman"/>
                <w:sz w:val="18"/>
                <w:szCs w:val="18"/>
              </w:rPr>
            </w:pPr>
            <w:r w:rsidRPr="00753D28">
              <w:rPr>
                <w:rFonts w:ascii="Times New Roman" w:hAnsi="Times New Roman" w:cs="Times New Roman"/>
                <w:sz w:val="18"/>
                <w:szCs w:val="18"/>
              </w:rPr>
              <w:t xml:space="preserve">Все учебные аудитории оснащены теле- и видеоаппаратурой, мебелью и учебным имуществом. «УМЦ ГОЧС Курской области» имеет мобильный учебный комплекс на базе автомобиля ГАЗ - 3221 «Газель», модульную палатку для проведения </w:t>
            </w:r>
            <w:r w:rsidRPr="00753D28">
              <w:rPr>
                <w:rFonts w:ascii="Times New Roman" w:hAnsi="Times New Roman" w:cs="Times New Roman"/>
                <w:sz w:val="18"/>
                <w:szCs w:val="18"/>
              </w:rPr>
              <w:lastRenderedPageBreak/>
              <w:t xml:space="preserve">занятий в различных условиях, автоприцеп, учебно-тренировочный автомобиль ВИС-294610-30 с комплектом </w:t>
            </w:r>
            <w:r w:rsidRPr="00753D28">
              <w:rPr>
                <w:rFonts w:ascii="Times New Roman" w:eastAsia="Times New Roman" w:hAnsi="Times New Roman" w:cs="Times New Roman"/>
                <w:sz w:val="18"/>
                <w:szCs w:val="18"/>
              </w:rPr>
              <w:t>пожарного оборудо</w:t>
            </w:r>
            <w:r w:rsidR="005C1674" w:rsidRPr="00753D28">
              <w:rPr>
                <w:rFonts w:ascii="Times New Roman" w:eastAsia="Times New Roman" w:hAnsi="Times New Roman" w:cs="Times New Roman"/>
                <w:sz w:val="18"/>
                <w:szCs w:val="18"/>
              </w:rPr>
              <w:t>-</w:t>
            </w:r>
            <w:r w:rsidRPr="00753D28">
              <w:rPr>
                <w:rFonts w:ascii="Times New Roman" w:eastAsia="Times New Roman" w:hAnsi="Times New Roman" w:cs="Times New Roman"/>
                <w:sz w:val="18"/>
                <w:szCs w:val="18"/>
              </w:rPr>
              <w:t xml:space="preserve">вания и гидравлического аварийно-спасательного инструмента. </w:t>
            </w:r>
          </w:p>
          <w:p w14:paraId="1AFD915E" w14:textId="545542D5" w:rsidR="00A56A85" w:rsidRPr="00753D28" w:rsidRDefault="00A56A85" w:rsidP="00A56A85">
            <w:pPr>
              <w:widowControl w:val="0"/>
              <w:tabs>
                <w:tab w:val="left" w:pos="750"/>
                <w:tab w:val="left" w:pos="8025"/>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Технические средства в виде бегущей строки установлены в зданиях ж</w:t>
            </w:r>
            <w:r w:rsidR="006118F0" w:rsidRPr="00753D28">
              <w:rPr>
                <w:rFonts w:ascii="Times New Roman" w:eastAsia="SimSun" w:hAnsi="Times New Roman" w:cs="Times New Roman"/>
                <w:sz w:val="18"/>
                <w:szCs w:val="18"/>
              </w:rPr>
              <w:t>/д</w:t>
            </w:r>
            <w:r w:rsidRPr="00753D28">
              <w:rPr>
                <w:rFonts w:ascii="Times New Roman" w:eastAsia="SimSun" w:hAnsi="Times New Roman" w:cs="Times New Roman"/>
                <w:sz w:val="18"/>
                <w:szCs w:val="18"/>
              </w:rPr>
              <w:t xml:space="preserve"> вокзала и автовокзала, видеоролики с тематикой поведения в различных чрезвычайных ситуациях размещаются на плазменных панелях супермаркетов, торговых центров, в общественном транспорте.</w:t>
            </w:r>
          </w:p>
          <w:p w14:paraId="46B94330" w14:textId="0250451E" w:rsidR="005733AA" w:rsidRPr="00753D28" w:rsidRDefault="00A56A85" w:rsidP="00A56A85">
            <w:pPr>
              <w:widowControl w:val="0"/>
              <w:snapToGrid w:val="0"/>
              <w:spacing w:after="0" w:line="240" w:lineRule="auto"/>
              <w:jc w:val="both"/>
              <w:rPr>
                <w:rFonts w:ascii="Times New Roman" w:hAnsi="Times New Roman" w:cs="Times New Roman"/>
                <w:sz w:val="18"/>
                <w:szCs w:val="18"/>
              </w:rPr>
            </w:pPr>
            <w:r w:rsidRPr="00753D28">
              <w:rPr>
                <w:rFonts w:ascii="Times New Roman" w:eastAsia="Calibri" w:hAnsi="Times New Roman" w:cs="Times New Roman"/>
                <w:sz w:val="18"/>
                <w:szCs w:val="18"/>
              </w:rPr>
              <w:t>В 2025 году организована подготовка  глав муниципальных образований и местной администрации,  членов комиссий по предупреждению и ликвидации ЧС органов местного самоуправления,  членов комиссий по предупреждению и ликвидации ЧС организаций, руководителей и членов эвакоорганов муниципальных образований, руководителей организаций.</w:t>
            </w:r>
            <w:r w:rsidRPr="00753D28">
              <w:rPr>
                <w:rFonts w:ascii="Times New Roman" w:eastAsia="Times New Roman" w:hAnsi="Times New Roman" w:cs="Times New Roman"/>
                <w:sz w:val="18"/>
                <w:szCs w:val="18"/>
                <w:lang w:eastAsia="ru-RU"/>
              </w:rPr>
              <w:t xml:space="preserve"> Всего в 2025 году в «УМЦ ГОЧС Курской области» проведено обучение 1859 должностных лиц</w:t>
            </w:r>
          </w:p>
        </w:tc>
        <w:tc>
          <w:tcPr>
            <w:tcW w:w="1582" w:type="pct"/>
            <w:gridSpan w:val="10"/>
            <w:shd w:val="clear" w:color="auto" w:fill="auto"/>
          </w:tcPr>
          <w:p w14:paraId="4C53626D"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lastRenderedPageBreak/>
              <w:t>Формирование и поддержание учебно-материальной базы, обеспечивающей эффективную подготовку населения в области гражданской обороны</w:t>
            </w:r>
          </w:p>
        </w:tc>
        <w:tc>
          <w:tcPr>
            <w:tcW w:w="310" w:type="pct"/>
          </w:tcPr>
          <w:p w14:paraId="35F3CF3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56C6F47" w14:textId="77777777" w:rsidTr="005733AA">
        <w:trPr>
          <w:trHeight w:val="444"/>
        </w:trPr>
        <w:tc>
          <w:tcPr>
            <w:tcW w:w="180" w:type="pct"/>
            <w:shd w:val="clear" w:color="auto" w:fill="auto"/>
            <w:vAlign w:val="center"/>
          </w:tcPr>
          <w:p w14:paraId="53B33F6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7.5.9.</w:t>
            </w:r>
          </w:p>
        </w:tc>
        <w:tc>
          <w:tcPr>
            <w:tcW w:w="672" w:type="pct"/>
            <w:shd w:val="clear" w:color="auto" w:fill="auto"/>
          </w:tcPr>
          <w:p w14:paraId="1E93CA67" w14:textId="77777777" w:rsidR="005733AA" w:rsidRPr="00753D28" w:rsidRDefault="005733AA" w:rsidP="005733AA">
            <w:pPr>
              <w:widowControl w:val="0"/>
              <w:spacing w:after="0" w:line="240" w:lineRule="auto"/>
              <w:rPr>
                <w:rFonts w:ascii="Times New Roman" w:eastAsia="Calibri" w:hAnsi="Times New Roman"/>
                <w:sz w:val="18"/>
                <w:szCs w:val="18"/>
              </w:rPr>
            </w:pPr>
            <w:r w:rsidRPr="00753D28">
              <w:rPr>
                <w:rFonts w:ascii="Times New Roman" w:hAnsi="Times New Roman" w:cs="Times New Roman"/>
                <w:sz w:val="18"/>
                <w:szCs w:val="18"/>
              </w:rPr>
              <w:t xml:space="preserve">Совершенствование системы мониторинга и прогнозирования чрезвычайных ситуаций, разработка и </w:t>
            </w:r>
            <w:r w:rsidRPr="00753D28">
              <w:rPr>
                <w:rFonts w:ascii="Times New Roman" w:hAnsi="Times New Roman" w:cs="Times New Roman"/>
                <w:sz w:val="18"/>
                <w:szCs w:val="18"/>
              </w:rPr>
              <w:lastRenderedPageBreak/>
              <w:t xml:space="preserve">внедрение новых технологий защиты населения и территорий от ЧС природного и техногенного характера </w:t>
            </w:r>
          </w:p>
        </w:tc>
        <w:tc>
          <w:tcPr>
            <w:tcW w:w="405" w:type="pct"/>
            <w:shd w:val="clear" w:color="auto" w:fill="auto"/>
          </w:tcPr>
          <w:p w14:paraId="26C89A8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03" w:type="pct"/>
            <w:shd w:val="clear" w:color="auto" w:fill="auto"/>
          </w:tcPr>
          <w:p w14:paraId="78DDD17C" w14:textId="77777777" w:rsidR="005733AA" w:rsidRPr="00753D28" w:rsidRDefault="005733AA" w:rsidP="005733AA">
            <w:pPr>
              <w:widowControl w:val="0"/>
              <w:spacing w:after="0" w:line="240" w:lineRule="auto"/>
              <w:rPr>
                <w:rFonts w:ascii="Times New Roman" w:hAnsi="Times New Roman" w:cs="Times New Roman"/>
                <w:sz w:val="18"/>
                <w:szCs w:val="18"/>
              </w:rPr>
            </w:pPr>
          </w:p>
        </w:tc>
        <w:tc>
          <w:tcPr>
            <w:tcW w:w="458" w:type="pct"/>
            <w:shd w:val="clear" w:color="auto" w:fill="auto"/>
          </w:tcPr>
          <w:p w14:paraId="70BA801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3DD046D3"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7A39D21C"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Совместно с операторами сотовой связи организована работа по передаче экстренной информации об опасностях, возникающих при угрозе </w:t>
            </w:r>
            <w:r w:rsidRPr="00753D28">
              <w:rPr>
                <w:rFonts w:ascii="Times New Roman" w:hAnsi="Times New Roman" w:cs="Times New Roman"/>
                <w:sz w:val="18"/>
                <w:szCs w:val="18"/>
              </w:rPr>
              <w:lastRenderedPageBreak/>
              <w:t>возникновения или возникновении чрезвычайных ситуаций природного и техногенного характера, в том числе по смс-информированию населения об инцидентах в приграничных районах.</w:t>
            </w:r>
          </w:p>
          <w:p w14:paraId="173E64A0"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Совершенствуется работа по комплексному анализу ЧС, подготовке информационно-аналитических материалов для Губернатора Курской области, исполнительных органов и органов местного самоуправления Курской области</w:t>
            </w:r>
            <w:bookmarkStart w:id="2" w:name="__DdeLink__21537_1997608908"/>
            <w:bookmarkEnd w:id="2"/>
          </w:p>
        </w:tc>
        <w:tc>
          <w:tcPr>
            <w:tcW w:w="1582" w:type="pct"/>
            <w:gridSpan w:val="10"/>
            <w:shd w:val="clear" w:color="auto" w:fill="auto"/>
          </w:tcPr>
          <w:p w14:paraId="4FA709B1" w14:textId="77777777" w:rsidR="005733AA" w:rsidRPr="00753D28" w:rsidRDefault="005733AA" w:rsidP="005733AA">
            <w:pPr>
              <w:widowControl w:val="0"/>
              <w:spacing w:after="0" w:line="240" w:lineRule="auto"/>
              <w:rPr>
                <w:rFonts w:ascii="Times New Roman" w:hAnsi="Times New Roman" w:cs="Times New Roman"/>
                <w:sz w:val="18"/>
                <w:szCs w:val="18"/>
                <w:shd w:val="clear" w:color="auto" w:fill="FFFFFF"/>
              </w:rPr>
            </w:pPr>
            <w:r w:rsidRPr="00753D28">
              <w:rPr>
                <w:rFonts w:ascii="Times New Roman" w:hAnsi="Times New Roman" w:cs="Times New Roman"/>
                <w:sz w:val="18"/>
                <w:szCs w:val="18"/>
                <w:shd w:val="clear" w:color="auto" w:fill="FFFFFF"/>
              </w:rPr>
              <w:lastRenderedPageBreak/>
              <w:t>Обеспечение дальнейшего развития системы мониторинга и прогнозирования чрезвычайных ситуаций.</w:t>
            </w:r>
          </w:p>
          <w:p w14:paraId="562BB4A6"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 xml:space="preserve">Обеспечение своевременной информацией о потенциальных источниках чрезвычайных ситуаций и причинах их возникновения соответствующих органов государственной </w:t>
            </w:r>
            <w:r w:rsidRPr="00753D28">
              <w:rPr>
                <w:rFonts w:ascii="Times New Roman" w:hAnsi="Times New Roman" w:cs="Times New Roman"/>
                <w:sz w:val="18"/>
                <w:szCs w:val="18"/>
              </w:rPr>
              <w:lastRenderedPageBreak/>
              <w:t>власти.</w:t>
            </w:r>
          </w:p>
          <w:p w14:paraId="65BE2CF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П</w:t>
            </w:r>
            <w:r w:rsidRPr="00753D28">
              <w:rPr>
                <w:rFonts w:ascii="Times New Roman" w:hAnsi="Times New Roman" w:cs="Times New Roman"/>
                <w:sz w:val="18"/>
                <w:szCs w:val="18"/>
                <w:shd w:val="clear" w:color="auto" w:fill="FFFFFF"/>
              </w:rPr>
              <w:t>овышение уровня реагирования сил и средств территориальной подсистемы РСЧС Курской области на чрезвычайные ситуации</w:t>
            </w:r>
          </w:p>
        </w:tc>
        <w:tc>
          <w:tcPr>
            <w:tcW w:w="310" w:type="pct"/>
          </w:tcPr>
          <w:p w14:paraId="4BD06982"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7B06FD21" w14:textId="77777777" w:rsidTr="005733AA">
        <w:tc>
          <w:tcPr>
            <w:tcW w:w="180" w:type="pct"/>
            <w:shd w:val="clear" w:color="auto" w:fill="auto"/>
            <w:vAlign w:val="center"/>
          </w:tcPr>
          <w:p w14:paraId="7BF5C27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7.5.10.</w:t>
            </w:r>
          </w:p>
        </w:tc>
        <w:tc>
          <w:tcPr>
            <w:tcW w:w="672" w:type="pct"/>
            <w:shd w:val="clear" w:color="auto" w:fill="auto"/>
          </w:tcPr>
          <w:p w14:paraId="1E3260F8"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 xml:space="preserve">Повышение уровня готовности систем оповещения и информирования населения об опасностях, возникших при военных конфликтах и чрезвычайных ситуациях, а также обеспеченности населения защитными сооружениями гражданской обороны, средствами индивидуальной защиты и медицинскими средствами индивидуальной </w:t>
            </w:r>
            <w:r w:rsidRPr="00753D28">
              <w:rPr>
                <w:rFonts w:ascii="Times New Roman" w:hAnsi="Times New Roman" w:cs="Times New Roman"/>
                <w:sz w:val="18"/>
                <w:szCs w:val="18"/>
              </w:rPr>
              <w:lastRenderedPageBreak/>
              <w:t>защиты</w:t>
            </w:r>
          </w:p>
        </w:tc>
        <w:tc>
          <w:tcPr>
            <w:tcW w:w="405" w:type="pct"/>
          </w:tcPr>
          <w:p w14:paraId="0DBEC8D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Муници-пальные программы</w:t>
            </w:r>
          </w:p>
        </w:tc>
        <w:tc>
          <w:tcPr>
            <w:tcW w:w="403" w:type="pct"/>
            <w:shd w:val="clear" w:color="auto" w:fill="auto"/>
          </w:tcPr>
          <w:p w14:paraId="6B2A884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9BC3A1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 Министерство здравоохране-ния Курской области, органы местного самоуправле-ния Курской области</w:t>
            </w:r>
          </w:p>
        </w:tc>
        <w:tc>
          <w:tcPr>
            <w:tcW w:w="990" w:type="pct"/>
          </w:tcPr>
          <w:p w14:paraId="250DFDF2" w14:textId="6CCBAFB1"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305A5FD3" w14:textId="370CFC16" w:rsidR="00FD1887" w:rsidRPr="00753D28" w:rsidRDefault="00FD1887" w:rsidP="00FD1887">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В отдельных муниципальных образованиях выполнен монтаж и пуско-наладка комплектов оконечных средств оповещения в целях увеличения процента охвата населения техническими средствами оповещения.</w:t>
            </w:r>
          </w:p>
          <w:p w14:paraId="161ADEA6" w14:textId="0BF96E2B" w:rsidR="00FD1887" w:rsidRPr="00753D28" w:rsidRDefault="00FD1887" w:rsidP="00FD1887">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Спланированы технические проверки функционирования РСОН при передаче соответствующих сигналов оповещения, речевых, видео и текстовых сообщений.</w:t>
            </w:r>
          </w:p>
          <w:p w14:paraId="278A15E7" w14:textId="25A2C076" w:rsidR="005733AA" w:rsidRPr="00753D28" w:rsidRDefault="00FD1887" w:rsidP="00FD1887">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Спланированы и осуществлены мероприятия по контролю за созданием МСОН и их сопряжением с РСОН</w:t>
            </w:r>
          </w:p>
        </w:tc>
        <w:tc>
          <w:tcPr>
            <w:tcW w:w="880" w:type="pct"/>
            <w:gridSpan w:val="4"/>
            <w:shd w:val="clear" w:color="auto" w:fill="auto"/>
          </w:tcPr>
          <w:p w14:paraId="723542A9"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Достижение необходимого уровня готовности систем оповещения населения об опасностях, возникающих при военных конфликтах и чрезвычайных ситуациях.</w:t>
            </w:r>
          </w:p>
          <w:p w14:paraId="004B4F1A"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p w14:paraId="642635BE" w14:textId="77777777" w:rsidR="005733AA" w:rsidRPr="00753D28" w:rsidRDefault="005733AA" w:rsidP="005733AA">
            <w:pPr>
              <w:widowControl w:val="0"/>
              <w:spacing w:after="0" w:line="240" w:lineRule="auto"/>
              <w:jc w:val="both"/>
              <w:rPr>
                <w:rFonts w:ascii="Times New Roman" w:hAnsi="Times New Roman" w:cs="Times New Roman"/>
                <w:sz w:val="18"/>
                <w:szCs w:val="18"/>
              </w:rPr>
            </w:pPr>
          </w:p>
          <w:p w14:paraId="1EAE7BF0" w14:textId="3A346146" w:rsidR="005733AA" w:rsidRPr="00753D28" w:rsidRDefault="005733AA" w:rsidP="005733AA">
            <w:pPr>
              <w:widowControl w:val="0"/>
              <w:spacing w:after="0" w:line="240" w:lineRule="auto"/>
              <w:jc w:val="center"/>
              <w:rPr>
                <w:rFonts w:ascii="Times New Roman" w:hAnsi="Times New Roman" w:cs="Times New Roman"/>
                <w:sz w:val="18"/>
                <w:szCs w:val="18"/>
              </w:rPr>
            </w:pPr>
          </w:p>
        </w:tc>
        <w:tc>
          <w:tcPr>
            <w:tcW w:w="316" w:type="pct"/>
            <w:gridSpan w:val="3"/>
          </w:tcPr>
          <w:p w14:paraId="4EDF333F" w14:textId="77777777" w:rsidR="005733AA" w:rsidRPr="00753D28" w:rsidRDefault="005733AA" w:rsidP="005733AA">
            <w:pPr>
              <w:widowControl w:val="0"/>
              <w:spacing w:after="0" w:line="240" w:lineRule="auto"/>
              <w:jc w:val="center"/>
              <w:rPr>
                <w:rFonts w:ascii="Times New Roman" w:hAnsi="Times New Roman"/>
                <w:sz w:val="18"/>
                <w:szCs w:val="18"/>
              </w:rPr>
            </w:pPr>
          </w:p>
        </w:tc>
        <w:tc>
          <w:tcPr>
            <w:tcW w:w="386" w:type="pct"/>
            <w:gridSpan w:val="3"/>
          </w:tcPr>
          <w:p w14:paraId="0DA3C32F" w14:textId="068482E4" w:rsidR="005733AA" w:rsidRPr="00753D28" w:rsidRDefault="005733AA" w:rsidP="005733AA">
            <w:pPr>
              <w:widowControl w:val="0"/>
              <w:spacing w:after="0" w:line="240" w:lineRule="auto"/>
              <w:jc w:val="center"/>
              <w:rPr>
                <w:rFonts w:ascii="Times New Roman" w:hAnsi="Times New Roman"/>
                <w:sz w:val="18"/>
                <w:szCs w:val="18"/>
              </w:rPr>
            </w:pPr>
          </w:p>
        </w:tc>
        <w:tc>
          <w:tcPr>
            <w:tcW w:w="310" w:type="pct"/>
          </w:tcPr>
          <w:p w14:paraId="5E83A2BC"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C634F1F" w14:textId="77777777" w:rsidTr="005733AA">
        <w:tc>
          <w:tcPr>
            <w:tcW w:w="180" w:type="pct"/>
            <w:shd w:val="clear" w:color="auto" w:fill="auto"/>
            <w:vAlign w:val="center"/>
          </w:tcPr>
          <w:p w14:paraId="5629DE5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7.5.11.</w:t>
            </w:r>
          </w:p>
        </w:tc>
        <w:tc>
          <w:tcPr>
            <w:tcW w:w="672" w:type="pct"/>
            <w:shd w:val="clear" w:color="auto" w:fill="auto"/>
          </w:tcPr>
          <w:p w14:paraId="1F43731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Интернет</w:t>
            </w:r>
          </w:p>
        </w:tc>
        <w:tc>
          <w:tcPr>
            <w:tcW w:w="405" w:type="pct"/>
          </w:tcPr>
          <w:p w14:paraId="79A4129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Муници-пальные программы</w:t>
            </w:r>
          </w:p>
        </w:tc>
        <w:tc>
          <w:tcPr>
            <w:tcW w:w="403" w:type="pct"/>
            <w:shd w:val="clear" w:color="auto" w:fill="auto"/>
          </w:tcPr>
          <w:p w14:paraId="266B5DF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00009E7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14:paraId="32CC8EAE" w14:textId="77777777" w:rsidR="005733AA" w:rsidRPr="00753D28" w:rsidRDefault="005733AA" w:rsidP="001F327D">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70F6CDDF" w14:textId="3AAA189B" w:rsidR="001F327D" w:rsidRPr="00753D28" w:rsidRDefault="001F327D" w:rsidP="001F327D">
            <w:pPr>
              <w:widowControl w:val="0"/>
              <w:tabs>
                <w:tab w:val="left" w:pos="708"/>
              </w:tabs>
              <w:suppressAutoHyphens/>
              <w:spacing w:after="0" w:line="240" w:lineRule="auto"/>
              <w:jc w:val="both"/>
              <w:rPr>
                <w:rFonts w:ascii="Times New Roman" w:eastAsia="SimSun" w:hAnsi="Times New Roman" w:cs="Times New Roman"/>
              </w:rPr>
            </w:pPr>
            <w:r w:rsidRPr="00753D28">
              <w:rPr>
                <w:rFonts w:ascii="Times New Roman" w:eastAsia="SimSun" w:hAnsi="Times New Roman" w:cs="Times New Roman"/>
                <w:sz w:val="18"/>
                <w:szCs w:val="18"/>
                <w:lang w:bidi="ru-RU"/>
              </w:rPr>
              <w:t>Ведется непрерывная информацион-ная работа по о</w:t>
            </w:r>
            <w:r w:rsidRPr="00753D28">
              <w:rPr>
                <w:rFonts w:ascii="Times New Roman" w:eastAsia="SimSun" w:hAnsi="Times New Roman" w:cs="Times New Roman"/>
                <w:sz w:val="18"/>
                <w:szCs w:val="18"/>
                <w:lang w:val="ar-SA"/>
              </w:rPr>
              <w:t>рганизации пропаганды в области гражданской обороны, увеличения охвата населения за счет активного использования средств массовой информации и современных инновационных технологий.</w:t>
            </w:r>
          </w:p>
          <w:p w14:paraId="4744DC6C" w14:textId="5B14BA60" w:rsidR="001F327D" w:rsidRPr="00753D28" w:rsidRDefault="001F327D" w:rsidP="001F327D">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Информирование населения проводится в режиме повседневной и оперативной деятельности.</w:t>
            </w:r>
            <w:r w:rsidRPr="00753D28">
              <w:rPr>
                <w:rFonts w:ascii="Times New Roman" w:eastAsia="SimSun" w:hAnsi="Times New Roman" w:cs="Times New Roman"/>
                <w:b/>
                <w:sz w:val="18"/>
                <w:szCs w:val="18"/>
              </w:rPr>
              <w:t xml:space="preserve"> </w:t>
            </w:r>
            <w:r w:rsidRPr="00753D28">
              <w:rPr>
                <w:rFonts w:ascii="Times New Roman" w:eastAsia="SimSun" w:hAnsi="Times New Roman" w:cs="Times New Roman"/>
                <w:sz w:val="18"/>
                <w:szCs w:val="18"/>
              </w:rPr>
              <w:t>Эта функция осуществляется с использованием всех СМИ.</w:t>
            </w:r>
          </w:p>
          <w:p w14:paraId="21334906" w14:textId="6CCA7058" w:rsidR="001F327D" w:rsidRPr="00753D28" w:rsidRDefault="001F327D" w:rsidP="001F327D">
            <w:pPr>
              <w:widowControl w:val="0"/>
              <w:tabs>
                <w:tab w:val="left" w:pos="315"/>
                <w:tab w:val="left" w:pos="3750"/>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Использование соцсетей (блогов) является одним из приоритетных направлений пропагандисткой работы. Круг пользователей Интернет-ресурсами увеличивается, в связи с чем повышается эффективность основной информационно-пропагандистской работы.</w:t>
            </w:r>
          </w:p>
          <w:p w14:paraId="052CBE3C" w14:textId="2D44C74C" w:rsidR="001F327D" w:rsidRPr="00753D28" w:rsidRDefault="001F327D" w:rsidP="001F327D">
            <w:pPr>
              <w:pStyle w:val="13"/>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С целью усиления информационной работы по доведению до населения правил поведения при поступлении сигналов «Ракетная опасность», «Опасность атаки БПЛА» и при обнаружении взрывоопасных предметов организована трансляция обучающих видеороликов по правилам безопасности поведения при сигнале «Внимание всем!» </w:t>
            </w:r>
            <w:r w:rsidRPr="00753D28">
              <w:rPr>
                <w:rFonts w:ascii="Times New Roman" w:hAnsi="Times New Roman" w:cs="Times New Roman"/>
                <w:sz w:val="18"/>
                <w:szCs w:val="18"/>
              </w:rPr>
              <w:lastRenderedPageBreak/>
              <w:t>(охват технических средств отображения информации – 581 экран; 1 терминальный комплекс МКИОН; 54 СМИ; более 200 интернет-сайтов и страниц в социальных сетях, более 450 родительских чатов). Проведение информационной кампании способствовало формированию у населения знаний о порядке действий при сигналах «Ракетная опасность», «Опасность атаки БПЛА» и при обнаружении взрывоопасных предметов.</w:t>
            </w:r>
          </w:p>
          <w:p w14:paraId="146F363A" w14:textId="45695967" w:rsidR="005733AA" w:rsidRPr="00753D28" w:rsidRDefault="001F327D" w:rsidP="001F327D">
            <w:pPr>
              <w:pStyle w:val="ad"/>
              <w:widowControl w:val="0"/>
              <w:spacing w:before="0" w:beforeAutospacing="0" w:after="0"/>
              <w:jc w:val="both"/>
              <w:rPr>
                <w:sz w:val="18"/>
                <w:szCs w:val="18"/>
              </w:rPr>
            </w:pPr>
            <w:r w:rsidRPr="00753D28">
              <w:rPr>
                <w:sz w:val="18"/>
                <w:szCs w:val="18"/>
              </w:rPr>
              <w:t>Технические средства в виде бегущей строки установлены в зданиях ж/д вокзала и автовокзала, видеоролики с тематикой поведения в различных чрезвычайных ситуациях размещаются на плазменных панелях супермаркетов, торговых центров, в общественном транспорте</w:t>
            </w:r>
          </w:p>
        </w:tc>
        <w:tc>
          <w:tcPr>
            <w:tcW w:w="1582" w:type="pct"/>
            <w:gridSpan w:val="10"/>
            <w:shd w:val="clear" w:color="auto" w:fill="auto"/>
          </w:tcPr>
          <w:p w14:paraId="098019A1"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Увеличение численности населения, проходящего подготовку в области гражданской обороны, повышение ее качества</w:t>
            </w:r>
          </w:p>
        </w:tc>
        <w:tc>
          <w:tcPr>
            <w:tcW w:w="310" w:type="pct"/>
          </w:tcPr>
          <w:p w14:paraId="1263DEB4"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3D63B9B" w14:textId="77777777" w:rsidTr="005733AA">
        <w:tc>
          <w:tcPr>
            <w:tcW w:w="180" w:type="pct"/>
            <w:shd w:val="clear" w:color="auto" w:fill="auto"/>
            <w:vAlign w:val="center"/>
          </w:tcPr>
          <w:p w14:paraId="28DF26C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7.5.12.</w:t>
            </w:r>
          </w:p>
        </w:tc>
        <w:tc>
          <w:tcPr>
            <w:tcW w:w="672" w:type="pct"/>
            <w:shd w:val="clear" w:color="auto" w:fill="auto"/>
          </w:tcPr>
          <w:p w14:paraId="13DFD4A6"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 xml:space="preserve">Подготовка населения к действиям по сигналам гражданской обороны и в чрезвычайных ситуациях, организация своевременного оповещения и информирования населения об угрозе возникновения или о возникновении </w:t>
            </w:r>
            <w:r w:rsidRPr="00753D28">
              <w:rPr>
                <w:rFonts w:ascii="Times New Roman" w:hAnsi="Times New Roman" w:cs="Times New Roman"/>
                <w:sz w:val="18"/>
                <w:szCs w:val="18"/>
              </w:rPr>
              <w:lastRenderedPageBreak/>
              <w:t>чрезвычайных ситуациях, в том числе в местах массового пребывания людей</w:t>
            </w:r>
          </w:p>
        </w:tc>
        <w:tc>
          <w:tcPr>
            <w:tcW w:w="405" w:type="pct"/>
          </w:tcPr>
          <w:p w14:paraId="0CED9FCD"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1318377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2315A33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14:paraId="1022F835" w14:textId="77777777" w:rsidR="005733AA" w:rsidRPr="00753D28" w:rsidRDefault="005733AA" w:rsidP="00977EA7">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13E51422" w14:textId="77777777" w:rsidR="00977EA7" w:rsidRPr="00753D28" w:rsidRDefault="00977EA7" w:rsidP="00977EA7">
            <w:pPr>
              <w:pStyle w:val="13"/>
              <w:widowControl w:val="0"/>
              <w:spacing w:after="0" w:line="240" w:lineRule="auto"/>
              <w:jc w:val="both"/>
              <w:rPr>
                <w:sz w:val="18"/>
                <w:szCs w:val="18"/>
              </w:rPr>
            </w:pPr>
            <w:r w:rsidRPr="00753D28">
              <w:rPr>
                <w:rFonts w:ascii="Times New Roman" w:hAnsi="Times New Roman" w:cs="Times New Roman"/>
                <w:sz w:val="18"/>
                <w:szCs w:val="18"/>
              </w:rPr>
              <w:t>Информирование населения проводится в режиме повседневной и оперативной деятельности.</w:t>
            </w:r>
            <w:r w:rsidRPr="00753D28">
              <w:rPr>
                <w:rFonts w:ascii="Times New Roman" w:hAnsi="Times New Roman" w:cs="Times New Roman"/>
                <w:b/>
                <w:sz w:val="18"/>
                <w:szCs w:val="18"/>
              </w:rPr>
              <w:t xml:space="preserve"> </w:t>
            </w:r>
            <w:r w:rsidRPr="00753D28">
              <w:rPr>
                <w:rFonts w:ascii="Times New Roman" w:hAnsi="Times New Roman" w:cs="Times New Roman"/>
                <w:sz w:val="18"/>
                <w:szCs w:val="18"/>
              </w:rPr>
              <w:t>Эта функция осуществляется с использованием всех СМИ:</w:t>
            </w:r>
          </w:p>
          <w:p w14:paraId="564212AC" w14:textId="77777777" w:rsidR="00977EA7" w:rsidRPr="00753D28" w:rsidRDefault="00977EA7" w:rsidP="00977EA7">
            <w:pPr>
              <w:pStyle w:val="13"/>
              <w:widowControl w:val="0"/>
              <w:spacing w:after="0" w:line="240" w:lineRule="auto"/>
              <w:jc w:val="both"/>
              <w:rPr>
                <w:sz w:val="18"/>
                <w:szCs w:val="18"/>
              </w:rPr>
            </w:pPr>
            <w:r w:rsidRPr="00753D28">
              <w:rPr>
                <w:rFonts w:ascii="Times New Roman" w:hAnsi="Times New Roman" w:cs="Times New Roman"/>
                <w:b/>
                <w:sz w:val="18"/>
                <w:szCs w:val="18"/>
              </w:rPr>
              <w:t xml:space="preserve">- </w:t>
            </w:r>
            <w:r w:rsidRPr="00753D28">
              <w:rPr>
                <w:rFonts w:ascii="Times New Roman" w:hAnsi="Times New Roman" w:cs="Times New Roman"/>
                <w:sz w:val="18"/>
                <w:szCs w:val="18"/>
              </w:rPr>
              <w:t>3 местных телекомпаний (ТАКТ, ГТРК-Курск, Сейм);</w:t>
            </w:r>
          </w:p>
          <w:p w14:paraId="3FD344C6" w14:textId="77777777" w:rsidR="00977EA7" w:rsidRPr="00753D28" w:rsidRDefault="00977EA7" w:rsidP="00977EA7">
            <w:pPr>
              <w:pStyle w:val="13"/>
              <w:widowControl w:val="0"/>
              <w:spacing w:after="0" w:line="240" w:lineRule="auto"/>
              <w:jc w:val="both"/>
              <w:rPr>
                <w:sz w:val="18"/>
                <w:szCs w:val="18"/>
              </w:rPr>
            </w:pPr>
            <w:r w:rsidRPr="00753D28">
              <w:rPr>
                <w:rFonts w:ascii="Times New Roman" w:hAnsi="Times New Roman" w:cs="Times New Roman"/>
                <w:b/>
                <w:sz w:val="18"/>
                <w:szCs w:val="18"/>
              </w:rPr>
              <w:t xml:space="preserve">- </w:t>
            </w:r>
            <w:r w:rsidRPr="00753D28">
              <w:rPr>
                <w:rFonts w:ascii="Times New Roman" w:hAnsi="Times New Roman" w:cs="Times New Roman"/>
                <w:sz w:val="18"/>
                <w:szCs w:val="18"/>
              </w:rPr>
              <w:t>12 радиостанций (Россия-Курск, «Курс», и др.);</w:t>
            </w:r>
          </w:p>
          <w:p w14:paraId="2702362D" w14:textId="6564EC0D" w:rsidR="00977EA7" w:rsidRPr="00753D28" w:rsidRDefault="00977EA7" w:rsidP="00977EA7">
            <w:pPr>
              <w:pStyle w:val="13"/>
              <w:widowControl w:val="0"/>
              <w:spacing w:after="0" w:line="240" w:lineRule="auto"/>
              <w:jc w:val="both"/>
              <w:rPr>
                <w:sz w:val="18"/>
                <w:szCs w:val="18"/>
              </w:rPr>
            </w:pPr>
            <w:r w:rsidRPr="00753D28">
              <w:rPr>
                <w:rFonts w:ascii="Times New Roman" w:hAnsi="Times New Roman" w:cs="Times New Roman"/>
                <w:b/>
                <w:sz w:val="18"/>
                <w:szCs w:val="18"/>
              </w:rPr>
              <w:t xml:space="preserve">- </w:t>
            </w:r>
            <w:r w:rsidRPr="00753D28">
              <w:rPr>
                <w:rFonts w:ascii="Times New Roman" w:hAnsi="Times New Roman" w:cs="Times New Roman"/>
                <w:sz w:val="18"/>
                <w:szCs w:val="18"/>
              </w:rPr>
              <w:t xml:space="preserve">14 информационных агентств </w:t>
            </w:r>
            <w:r w:rsidRPr="00753D28">
              <w:rPr>
                <w:rFonts w:ascii="Times New Roman" w:hAnsi="Times New Roman" w:cs="Times New Roman"/>
                <w:sz w:val="18"/>
                <w:szCs w:val="18"/>
              </w:rPr>
              <w:lastRenderedPageBreak/>
              <w:t>(«Курсксити», «Курсквеб», «В Курске.ком», «Курские новости», «Регион 46», «Курские известия» и др.);</w:t>
            </w:r>
          </w:p>
          <w:p w14:paraId="1AE51273" w14:textId="77777777" w:rsidR="00977EA7" w:rsidRPr="00753D28" w:rsidRDefault="00977EA7" w:rsidP="00977EA7">
            <w:pPr>
              <w:pStyle w:val="13"/>
              <w:widowControl w:val="0"/>
              <w:spacing w:after="0" w:line="240" w:lineRule="auto"/>
              <w:jc w:val="both"/>
              <w:rPr>
                <w:sz w:val="18"/>
                <w:szCs w:val="18"/>
              </w:rPr>
            </w:pPr>
            <w:r w:rsidRPr="00753D28">
              <w:rPr>
                <w:rFonts w:ascii="Times New Roman" w:hAnsi="Times New Roman" w:cs="Times New Roman"/>
                <w:b/>
                <w:sz w:val="18"/>
                <w:szCs w:val="18"/>
              </w:rPr>
              <w:t xml:space="preserve">- </w:t>
            </w:r>
            <w:r w:rsidRPr="00753D28">
              <w:rPr>
                <w:rFonts w:ascii="Times New Roman" w:hAnsi="Times New Roman" w:cs="Times New Roman"/>
                <w:sz w:val="18"/>
                <w:szCs w:val="18"/>
              </w:rPr>
              <w:t>54 печатных изданий.</w:t>
            </w:r>
          </w:p>
          <w:p w14:paraId="61017ECC" w14:textId="3372F9D9" w:rsidR="00977EA7" w:rsidRPr="00753D28" w:rsidRDefault="00977EA7" w:rsidP="00977EA7">
            <w:pPr>
              <w:pStyle w:val="13"/>
              <w:widowControl w:val="0"/>
              <w:tabs>
                <w:tab w:val="clear" w:pos="708"/>
                <w:tab w:val="left" w:pos="315"/>
                <w:tab w:val="left" w:pos="3750"/>
              </w:tab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Использование соцсетей (блогов) является одним из приоритетных направлений пропагандисткой работы. Круг пользователей Интернет-ресурсами увеличивается, в связи с чем повышается эффективность основной информационно-пропагандистской работы.</w:t>
            </w:r>
          </w:p>
          <w:p w14:paraId="3B61040C" w14:textId="56C953D2" w:rsidR="00977EA7" w:rsidRPr="00753D28" w:rsidRDefault="00977EA7" w:rsidP="00977EA7">
            <w:pPr>
              <w:widowControl w:val="0"/>
              <w:snapToGrid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С целью усиления информационной работы по доведению до населения правил поведения при поступлении сигналов «Ракетная опасность», «Опасность атаки БПЛА» и при обнаружении взрывоопасных предметов организована трансляция обучающих видеороликов по правилам безопасности поведения при сигнале «Внимание всем!» (охват технических средств отображения информации – 581 экран; 1 терминальный комплекс МКИОН; 54 СМИ; более 200 интернет-сайтов и страниц в социальных сетях, более 450 родительских чатов). Проведение информационной кампании способствовало формированию у населения знаний о</w:t>
            </w:r>
          </w:p>
          <w:p w14:paraId="09C809CD" w14:textId="5C8B41FF" w:rsidR="00977EA7" w:rsidRPr="00753D28" w:rsidRDefault="00977EA7" w:rsidP="00977EA7">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lastRenderedPageBreak/>
              <w:t>порядке действий при сигналах «Ракетная опасность», «Опасность атаки БПЛА» и при обнаружении взрывоопасных предметов.</w:t>
            </w:r>
          </w:p>
          <w:p w14:paraId="2A5F9787" w14:textId="4FD7C648" w:rsidR="005733AA" w:rsidRPr="00753D28" w:rsidRDefault="00977EA7" w:rsidP="00977EA7">
            <w:pPr>
              <w:widowControl w:val="0"/>
              <w:snapToGrid w:val="0"/>
              <w:spacing w:after="0" w:line="240" w:lineRule="auto"/>
              <w:jc w:val="both"/>
              <w:rPr>
                <w:rFonts w:ascii="Times New Roman" w:hAnsi="Times New Roman"/>
                <w:sz w:val="18"/>
                <w:szCs w:val="18"/>
              </w:rPr>
            </w:pPr>
            <w:r w:rsidRPr="00753D28">
              <w:rPr>
                <w:rFonts w:ascii="Times New Roman" w:hAnsi="Times New Roman" w:cs="Times New Roman"/>
                <w:sz w:val="18"/>
                <w:szCs w:val="18"/>
              </w:rPr>
              <w:t>Технические средства в виде бегущей строки установлены в зданиях железнодорожного вокзала и автовокзала, видеоролики с тематикой поведения в различных чрезвычайных ситуациях размещаются на плазменных панелях супермаркетов, торговых центров, в общественном транспорте</w:t>
            </w:r>
          </w:p>
        </w:tc>
        <w:tc>
          <w:tcPr>
            <w:tcW w:w="880" w:type="pct"/>
            <w:gridSpan w:val="4"/>
            <w:shd w:val="clear" w:color="auto" w:fill="auto"/>
          </w:tcPr>
          <w:p w14:paraId="3044D835"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Доведение численности населения, находящегося в зоне воздействия технических средств оповещения, до уровня не менее 90%</w:t>
            </w:r>
          </w:p>
        </w:tc>
        <w:tc>
          <w:tcPr>
            <w:tcW w:w="316" w:type="pct"/>
            <w:gridSpan w:val="3"/>
          </w:tcPr>
          <w:p w14:paraId="5C272BA4"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100</w:t>
            </w:r>
          </w:p>
        </w:tc>
        <w:tc>
          <w:tcPr>
            <w:tcW w:w="386" w:type="pct"/>
            <w:gridSpan w:val="3"/>
          </w:tcPr>
          <w:p w14:paraId="65C209D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60017AF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8A36AAE" w14:textId="77777777" w:rsidTr="005733AA">
        <w:tc>
          <w:tcPr>
            <w:tcW w:w="180" w:type="pct"/>
            <w:shd w:val="clear" w:color="auto" w:fill="auto"/>
            <w:vAlign w:val="center"/>
          </w:tcPr>
          <w:p w14:paraId="3CB96ACC"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7.5.13.</w:t>
            </w:r>
          </w:p>
        </w:tc>
        <w:tc>
          <w:tcPr>
            <w:tcW w:w="672" w:type="pct"/>
            <w:shd w:val="clear" w:color="auto" w:fill="auto"/>
          </w:tcPr>
          <w:p w14:paraId="3042E48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Осуществление сотрудничества в области предупреждения и ликвидации чрезвычайных ситуаций с другими субъектами Российской Федерации</w:t>
            </w:r>
          </w:p>
        </w:tc>
        <w:tc>
          <w:tcPr>
            <w:tcW w:w="405" w:type="pct"/>
            <w:shd w:val="clear" w:color="auto" w:fill="auto"/>
          </w:tcPr>
          <w:p w14:paraId="1145253F"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4B2A97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751B3FC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316B5698" w14:textId="77777777" w:rsidR="005733AA" w:rsidRPr="00753D28" w:rsidRDefault="005733AA" w:rsidP="005733AA">
            <w:pPr>
              <w:widowControl w:val="0"/>
              <w:shd w:val="clear" w:color="auto" w:fill="FFFFFF"/>
              <w:tabs>
                <w:tab w:val="left" w:pos="709"/>
              </w:tabs>
              <w:suppressAutoHyphens/>
              <w:adjustRightInd w:val="0"/>
              <w:spacing w:after="0" w:line="240" w:lineRule="auto"/>
              <w:ind w:left="-1"/>
              <w:jc w:val="both"/>
              <w:rPr>
                <w:rFonts w:ascii="Times New Roman" w:hAnsi="Times New Roman"/>
                <w:b/>
                <w:color w:val="000000"/>
                <w:sz w:val="18"/>
                <w:szCs w:val="18"/>
              </w:rPr>
            </w:pPr>
            <w:r w:rsidRPr="00753D28">
              <w:rPr>
                <w:rFonts w:ascii="Times New Roman" w:hAnsi="Times New Roman"/>
                <w:b/>
                <w:color w:val="000000"/>
                <w:sz w:val="18"/>
                <w:szCs w:val="18"/>
              </w:rPr>
              <w:t>Мероприятие выполняется.</w:t>
            </w:r>
          </w:p>
          <w:p w14:paraId="7DE5C4D4" w14:textId="1511FFDD" w:rsidR="005733AA" w:rsidRPr="00753D28" w:rsidRDefault="002A368C" w:rsidP="005733AA">
            <w:pPr>
              <w:widowControl w:val="0"/>
              <w:shd w:val="clear" w:color="auto" w:fill="FFFFFF"/>
              <w:tabs>
                <w:tab w:val="left" w:pos="709"/>
              </w:tabs>
              <w:suppressAutoHyphens/>
              <w:adjustRightInd w:val="0"/>
              <w:spacing w:after="0" w:line="240" w:lineRule="auto"/>
              <w:ind w:left="-1"/>
              <w:jc w:val="both"/>
              <w:rPr>
                <w:rFonts w:ascii="Times New Roman" w:hAnsi="Times New Roman"/>
                <w:sz w:val="18"/>
                <w:szCs w:val="18"/>
              </w:rPr>
            </w:pPr>
            <w:r w:rsidRPr="00753D28">
              <w:rPr>
                <w:rFonts w:ascii="Times New Roman" w:hAnsi="Times New Roman"/>
                <w:color w:val="000000"/>
                <w:sz w:val="18"/>
                <w:szCs w:val="18"/>
              </w:rPr>
              <w:t>Действуют</w:t>
            </w:r>
            <w:r w:rsidR="005733AA" w:rsidRPr="00753D28">
              <w:rPr>
                <w:rFonts w:ascii="Times New Roman" w:hAnsi="Times New Roman"/>
                <w:color w:val="000000"/>
                <w:sz w:val="18"/>
                <w:szCs w:val="18"/>
              </w:rPr>
              <w:t xml:space="preserve"> соглашения о взаимодействии Главного управления МЧС России по Курской области с главными управлениями МЧС России Белгородской, Липецкой, Брянской, Воронежской и Орловской областям по вопросу привлечения сил и средств для реагирования на чрезвычайные ситуации (происшествия), связанные с тушением пожаров и проведением аварийно-спасательных работ на сопредельных территориях</w:t>
            </w:r>
          </w:p>
        </w:tc>
        <w:tc>
          <w:tcPr>
            <w:tcW w:w="880" w:type="pct"/>
            <w:gridSpan w:val="4"/>
            <w:shd w:val="clear" w:color="auto" w:fill="auto"/>
          </w:tcPr>
          <w:p w14:paraId="72BD016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Обмен опытом и участие в мероприятиях, проводимых Международной организацией гражданской обороны</w:t>
            </w:r>
          </w:p>
        </w:tc>
        <w:tc>
          <w:tcPr>
            <w:tcW w:w="316" w:type="pct"/>
            <w:gridSpan w:val="3"/>
          </w:tcPr>
          <w:p w14:paraId="57EAFCEB"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6CF5A7F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273ADFAB"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B7FA175" w14:textId="77777777" w:rsidTr="005733AA">
        <w:tc>
          <w:tcPr>
            <w:tcW w:w="180" w:type="pct"/>
            <w:shd w:val="clear" w:color="auto" w:fill="auto"/>
            <w:vAlign w:val="center"/>
          </w:tcPr>
          <w:p w14:paraId="50405A9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7.5.14.</w:t>
            </w:r>
          </w:p>
          <w:p w14:paraId="4FE05AB3" w14:textId="77777777" w:rsidR="005733AA" w:rsidRPr="00753D28" w:rsidRDefault="005733AA" w:rsidP="005733A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D046AED"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 xml:space="preserve">Обеспечение согласованности действий территориальных органов федеральных органов исполнительной власти, </w:t>
            </w:r>
            <w:r w:rsidRPr="00753D28">
              <w:rPr>
                <w:rFonts w:ascii="Times New Roman" w:hAnsi="Times New Roman" w:cs="Times New Roman"/>
                <w:sz w:val="18"/>
                <w:szCs w:val="18"/>
              </w:rPr>
              <w:lastRenderedPageBreak/>
              <w:t>органов исполнительной власти области, органов местного самоуправления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tc>
        <w:tc>
          <w:tcPr>
            <w:tcW w:w="405" w:type="pct"/>
          </w:tcPr>
          <w:p w14:paraId="5D87077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203787A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0D5BD675"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Органы исполнитель-ной власти Курской области,</w:t>
            </w:r>
          </w:p>
          <w:p w14:paraId="173EF03E"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органы местного </w:t>
            </w:r>
            <w:r w:rsidRPr="00753D28">
              <w:rPr>
                <w:rFonts w:ascii="Times New Roman" w:hAnsi="Times New Roman"/>
                <w:sz w:val="18"/>
                <w:szCs w:val="18"/>
              </w:rPr>
              <w:lastRenderedPageBreak/>
              <w:t>самоуправле-ния Курской области</w:t>
            </w:r>
          </w:p>
        </w:tc>
        <w:tc>
          <w:tcPr>
            <w:tcW w:w="990" w:type="pct"/>
          </w:tcPr>
          <w:p w14:paraId="649334AA"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7E585C29" w14:textId="77777777" w:rsidR="005733AA" w:rsidRPr="00753D28" w:rsidRDefault="005733AA" w:rsidP="005733AA">
            <w:pPr>
              <w:tabs>
                <w:tab w:val="left" w:pos="575"/>
              </w:tab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Обеспечивается согласованность действий всех исполнительных органов и организаций при решении вопросов в области гражданской обороны, предупреждения и ликвидации чрезвычайных ситуаций, </w:t>
            </w:r>
            <w:r w:rsidRPr="00753D28">
              <w:rPr>
                <w:rFonts w:ascii="Times New Roman" w:hAnsi="Times New Roman" w:cs="Times New Roman"/>
                <w:sz w:val="18"/>
                <w:szCs w:val="18"/>
              </w:rPr>
              <w:lastRenderedPageBreak/>
              <w:t>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p w14:paraId="1ED47B25" w14:textId="77777777" w:rsidR="005733AA" w:rsidRPr="00753D28" w:rsidRDefault="005733AA" w:rsidP="005733AA">
            <w:pPr>
              <w:tabs>
                <w:tab w:val="left" w:pos="575"/>
              </w:tabs>
              <w:spacing w:after="0" w:line="240" w:lineRule="auto"/>
              <w:jc w:val="both"/>
              <w:rPr>
                <w:rFonts w:ascii="Times New Roman" w:hAnsi="Times New Roman" w:cs="Times New Roman"/>
                <w:sz w:val="18"/>
                <w:szCs w:val="18"/>
              </w:rPr>
            </w:pPr>
          </w:p>
        </w:tc>
        <w:tc>
          <w:tcPr>
            <w:tcW w:w="1582" w:type="pct"/>
            <w:gridSpan w:val="10"/>
            <w:shd w:val="clear" w:color="auto" w:fill="auto"/>
          </w:tcPr>
          <w:p w14:paraId="588503CC"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 xml:space="preserve">Повышение эффективности проводимых мер в области гражданской обороны, предупреждения и ликвидации чрезвычайных ситуаций </w:t>
            </w:r>
          </w:p>
        </w:tc>
        <w:tc>
          <w:tcPr>
            <w:tcW w:w="310" w:type="pct"/>
          </w:tcPr>
          <w:p w14:paraId="01EF7C49"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AE9D74E" w14:textId="77777777" w:rsidTr="00942416">
        <w:tc>
          <w:tcPr>
            <w:tcW w:w="5000" w:type="pct"/>
            <w:gridSpan w:val="17"/>
            <w:shd w:val="clear" w:color="auto" w:fill="auto"/>
            <w:vAlign w:val="center"/>
          </w:tcPr>
          <w:p w14:paraId="4A61F466"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b/>
                <w:sz w:val="18"/>
                <w:szCs w:val="18"/>
              </w:rPr>
              <w:t>Задача 7.6. Обеспечение общественной безопасности, противодействие преступности</w:t>
            </w:r>
          </w:p>
        </w:tc>
      </w:tr>
      <w:tr w:rsidR="005733AA" w:rsidRPr="00753D28" w14:paraId="429807AA" w14:textId="77777777" w:rsidTr="005733AA">
        <w:tc>
          <w:tcPr>
            <w:tcW w:w="180" w:type="pct"/>
            <w:shd w:val="clear" w:color="auto" w:fill="auto"/>
            <w:vAlign w:val="center"/>
          </w:tcPr>
          <w:p w14:paraId="67F5948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7.6.1.</w:t>
            </w:r>
          </w:p>
        </w:tc>
        <w:tc>
          <w:tcPr>
            <w:tcW w:w="672" w:type="pct"/>
            <w:shd w:val="clear" w:color="auto" w:fill="auto"/>
          </w:tcPr>
          <w:p w14:paraId="53505DB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Развертывание правоохранительного сегмента Комплексной системы обеспечения безопасности жизнедеятельности населения Курской области (АПК «Безопасный город») на </w:t>
            </w:r>
            <w:r w:rsidRPr="00753D28">
              <w:rPr>
                <w:rFonts w:ascii="Times New Roman" w:hAnsi="Times New Roman"/>
                <w:sz w:val="18"/>
                <w:szCs w:val="18"/>
              </w:rPr>
              <w:lastRenderedPageBreak/>
              <w:t>территории всех муниципальных образований региона</w:t>
            </w:r>
          </w:p>
        </w:tc>
        <w:tc>
          <w:tcPr>
            <w:tcW w:w="405" w:type="pct"/>
          </w:tcPr>
          <w:p w14:paraId="4D28A27A"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AEE107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2021-2024 годы</w:t>
            </w:r>
          </w:p>
        </w:tc>
        <w:tc>
          <w:tcPr>
            <w:tcW w:w="458" w:type="pct"/>
          </w:tcPr>
          <w:p w14:paraId="09FA7F86"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Комитет региональной безопасности Курской области, органы местного самоуправле-ния Курской </w:t>
            </w:r>
            <w:r w:rsidRPr="00753D28">
              <w:rPr>
                <w:rFonts w:ascii="Times New Roman" w:hAnsi="Times New Roman"/>
                <w:sz w:val="18"/>
                <w:szCs w:val="18"/>
              </w:rPr>
              <w:lastRenderedPageBreak/>
              <w:t>области</w:t>
            </w:r>
          </w:p>
        </w:tc>
        <w:tc>
          <w:tcPr>
            <w:tcW w:w="990" w:type="pct"/>
          </w:tcPr>
          <w:p w14:paraId="69FAE66F"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74A06190" w14:textId="77777777" w:rsidR="00A2091E" w:rsidRPr="00753D28" w:rsidRDefault="00A2091E" w:rsidP="00A2091E">
            <w:pPr>
              <w:pStyle w:val="13"/>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Согласно постановлению Губернатора Курской области от 05.11.2025 № 261-пг на территории Курской области создана региональная информационная система «Комплексная система обеспечения безопасности жизнедеятельности населения </w:t>
            </w:r>
            <w:r w:rsidRPr="00753D28">
              <w:rPr>
                <w:rFonts w:ascii="Times New Roman" w:hAnsi="Times New Roman" w:cs="Times New Roman"/>
                <w:sz w:val="18"/>
                <w:szCs w:val="18"/>
              </w:rPr>
              <w:lastRenderedPageBreak/>
              <w:t>Курской области АПК «Безопасный город» (далее – РИС АПК «Безопасный город»), в подсистеме видеонаблюдения и видеоаналитики которой используется программный комплекс видеоидентификации лиц «Визирь».</w:t>
            </w:r>
          </w:p>
          <w:p w14:paraId="530B5054" w14:textId="77777777" w:rsidR="00D1753C" w:rsidRPr="00753D28" w:rsidRDefault="00D1753C" w:rsidP="00D1753C">
            <w:pPr>
              <w:widowControl w:val="0"/>
              <w:tabs>
                <w:tab w:val="left" w:pos="708"/>
              </w:tabs>
              <w:suppressAutoHyphens/>
              <w:spacing w:after="0" w:line="240" w:lineRule="auto"/>
              <w:jc w:val="both"/>
              <w:rPr>
                <w:rFonts w:ascii="Times New Roman" w:eastAsia="SimSun" w:hAnsi="Times New Roman" w:cs="Times New Roman"/>
                <w:sz w:val="18"/>
                <w:szCs w:val="18"/>
              </w:rPr>
            </w:pPr>
            <w:r w:rsidRPr="00753D28">
              <w:rPr>
                <w:rFonts w:ascii="Times New Roman" w:eastAsia="SimSun" w:hAnsi="Times New Roman" w:cs="Times New Roman"/>
                <w:sz w:val="18"/>
                <w:szCs w:val="18"/>
              </w:rPr>
              <w:t>В 2025 году в единую платформу интегрированы видеопотоки с 3042 камер видеонаблюдения, из них: 2034 домофоны, 577 камер ОКУ «ЦТУ», 135 камер, установленных в муниципальных образованиях Курской области, 296 камер МКУ «Управление по делам ГО и ЧС при Администрации города Курска».</w:t>
            </w:r>
          </w:p>
          <w:p w14:paraId="3236621C" w14:textId="78509AAF" w:rsidR="005733AA" w:rsidRPr="00753D28" w:rsidRDefault="00D1753C" w:rsidP="00D1753C">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На очередном заседании МРГ, проведенном 24.12.2025, утверждён План работы МРГ на 2026 год</w:t>
            </w:r>
          </w:p>
        </w:tc>
        <w:tc>
          <w:tcPr>
            <w:tcW w:w="880" w:type="pct"/>
            <w:gridSpan w:val="4"/>
            <w:shd w:val="clear" w:color="auto" w:fill="auto"/>
          </w:tcPr>
          <w:p w14:paraId="6B5E91E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lastRenderedPageBreak/>
              <w:t>Система создана и введена в эксплуатацию.</w:t>
            </w:r>
          </w:p>
          <w:p w14:paraId="2611356C" w14:textId="77777777" w:rsidR="005733AA" w:rsidRPr="00753D28" w:rsidRDefault="005733AA" w:rsidP="005733AA">
            <w:pPr>
              <w:widowControl w:val="0"/>
              <w:spacing w:after="0" w:line="240" w:lineRule="auto"/>
              <w:jc w:val="center"/>
              <w:rPr>
                <w:rFonts w:ascii="Times New Roman" w:hAnsi="Times New Roman"/>
                <w:sz w:val="18"/>
                <w:szCs w:val="18"/>
              </w:rPr>
            </w:pPr>
          </w:p>
          <w:p w14:paraId="7D3B41AE"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Степень внедрения, %</w:t>
            </w:r>
          </w:p>
        </w:tc>
        <w:tc>
          <w:tcPr>
            <w:tcW w:w="316" w:type="pct"/>
            <w:gridSpan w:val="3"/>
            <w:shd w:val="clear" w:color="auto" w:fill="auto"/>
          </w:tcPr>
          <w:p w14:paraId="65539B0F"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shd w:val="clear" w:color="auto" w:fill="auto"/>
          </w:tcPr>
          <w:p w14:paraId="5370693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1A802F01"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CE39904" w14:textId="77777777" w:rsidTr="005733AA">
        <w:tc>
          <w:tcPr>
            <w:tcW w:w="180" w:type="pct"/>
            <w:shd w:val="clear" w:color="auto" w:fill="auto"/>
            <w:vAlign w:val="center"/>
          </w:tcPr>
          <w:p w14:paraId="5D6AD77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7.6.2.</w:t>
            </w:r>
          </w:p>
        </w:tc>
        <w:tc>
          <w:tcPr>
            <w:tcW w:w="672" w:type="pct"/>
            <w:shd w:val="clear" w:color="auto" w:fill="auto"/>
          </w:tcPr>
          <w:p w14:paraId="66D9518A"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Предупреждение террористических и экстремистских проявлений</w:t>
            </w:r>
          </w:p>
        </w:tc>
        <w:tc>
          <w:tcPr>
            <w:tcW w:w="405" w:type="pct"/>
          </w:tcPr>
          <w:p w14:paraId="3A19FC6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Государст-венная программа Курской области «Профилак-тика правонару-шений в Курской области»</w:t>
            </w:r>
          </w:p>
        </w:tc>
        <w:tc>
          <w:tcPr>
            <w:tcW w:w="403" w:type="pct"/>
            <w:shd w:val="clear" w:color="auto" w:fill="auto"/>
          </w:tcPr>
          <w:p w14:paraId="11F4595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6613AC8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Комитет региональной безопасности Курской области, Министерство образования и науки Курской области, Министерство культуры Курской области, Министерство внутренней и </w:t>
            </w:r>
            <w:r w:rsidRPr="00753D28">
              <w:rPr>
                <w:rFonts w:ascii="Times New Roman" w:hAnsi="Times New Roman"/>
                <w:sz w:val="18"/>
                <w:szCs w:val="18"/>
              </w:rPr>
              <w:lastRenderedPageBreak/>
              <w:t>молодежной политики Курской области, УМВД России по Курской области, УФСБ России по Курской области</w:t>
            </w:r>
          </w:p>
        </w:tc>
        <w:tc>
          <w:tcPr>
            <w:tcW w:w="990" w:type="pct"/>
          </w:tcPr>
          <w:p w14:paraId="1BCF908A"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7CC9D362" w14:textId="3A49FE00" w:rsidR="00D1753C" w:rsidRPr="00753D28" w:rsidRDefault="00D1753C" w:rsidP="00D1753C">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 xml:space="preserve">В 2025 году на реализацию мероприятий по противодействию терроризма и экстремизма государственной программы Курской области «Профилактика правонарушений в Курской области» из областного бюджета </w:t>
            </w:r>
            <w:r w:rsidR="00AE653B" w:rsidRPr="00753D28">
              <w:rPr>
                <w:rFonts w:ascii="Times New Roman" w:hAnsi="Times New Roman" w:cs="Times New Roman"/>
                <w:sz w:val="18"/>
                <w:szCs w:val="18"/>
              </w:rPr>
              <w:t>о</w:t>
            </w:r>
            <w:r w:rsidRPr="00753D28">
              <w:rPr>
                <w:rFonts w:ascii="Times New Roman" w:hAnsi="Times New Roman" w:cs="Times New Roman"/>
                <w:sz w:val="18"/>
                <w:szCs w:val="18"/>
              </w:rPr>
              <w:t>своено 48,42 тыс. рублей.</w:t>
            </w:r>
            <w:r w:rsidR="00AE653B" w:rsidRPr="00753D28">
              <w:rPr>
                <w:rFonts w:ascii="Times New Roman" w:hAnsi="Times New Roman" w:cs="Times New Roman"/>
                <w:sz w:val="18"/>
                <w:szCs w:val="18"/>
              </w:rPr>
              <w:t xml:space="preserve"> Все мероприятия выполнены</w:t>
            </w:r>
            <w:r w:rsidR="00D84933" w:rsidRPr="00753D28">
              <w:rPr>
                <w:rFonts w:ascii="Times New Roman" w:hAnsi="Times New Roman" w:cs="Times New Roman"/>
                <w:sz w:val="18"/>
                <w:szCs w:val="18"/>
              </w:rPr>
              <w:t>.</w:t>
            </w:r>
          </w:p>
          <w:p w14:paraId="7F7289D3" w14:textId="4990DB0D" w:rsidR="00D84933" w:rsidRPr="00753D28" w:rsidRDefault="00D84933" w:rsidP="00D84933">
            <w:pPr>
              <w:pStyle w:val="14"/>
              <w:tabs>
                <w:tab w:val="left" w:pos="1102"/>
              </w:tabs>
              <w:ind w:firstLine="0"/>
              <w:jc w:val="both"/>
              <w:rPr>
                <w:color w:val="auto"/>
                <w:sz w:val="18"/>
                <w:szCs w:val="18"/>
              </w:rPr>
            </w:pPr>
            <w:r w:rsidRPr="00753D28">
              <w:rPr>
                <w:color w:val="auto"/>
                <w:sz w:val="18"/>
                <w:szCs w:val="18"/>
              </w:rPr>
              <w:t xml:space="preserve">Количество выявленных ссылок незаконного контента, содержащих экстремистские материалы и переданных в Центр по противодействию экстремизму </w:t>
            </w:r>
            <w:r w:rsidRPr="00753D28">
              <w:rPr>
                <w:color w:val="auto"/>
                <w:sz w:val="18"/>
                <w:szCs w:val="18"/>
              </w:rPr>
              <w:lastRenderedPageBreak/>
              <w:t>УМВД России по Курской области, для последующей блокировки в рамках проекта «Киберпатруль», - 12 ед. (план – 12 ед.).</w:t>
            </w:r>
          </w:p>
          <w:p w14:paraId="53E759F0" w14:textId="646EEC94" w:rsidR="00D84933" w:rsidRPr="00753D28" w:rsidRDefault="00D84933" w:rsidP="00D1753C">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Уровень категорирования объектов спорта, расположенных на территории Курской области, - 91,3% (план – 90,5%).</w:t>
            </w:r>
          </w:p>
          <w:p w14:paraId="54C2D119" w14:textId="77777777" w:rsidR="00AE653B" w:rsidRPr="00753D28" w:rsidRDefault="00D84933" w:rsidP="00AE653B">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 – 95,5% (план – 95,5%).</w:t>
            </w:r>
            <w:r w:rsidR="00AE653B" w:rsidRPr="00753D28">
              <w:rPr>
                <w:rFonts w:ascii="Times New Roman" w:hAnsi="Times New Roman" w:cs="Times New Roman"/>
                <w:sz w:val="18"/>
                <w:szCs w:val="18"/>
              </w:rPr>
              <w:t xml:space="preserve"> </w:t>
            </w:r>
          </w:p>
          <w:p w14:paraId="7D59E979" w14:textId="77777777" w:rsidR="00AE653B" w:rsidRPr="00753D28" w:rsidRDefault="00AE653B" w:rsidP="00AE653B">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УМВД России по Курской области осуществлен</w:t>
            </w:r>
            <w:r w:rsidRPr="00753D28">
              <w:rPr>
                <w:rFonts w:ascii="Times New Roman" w:hAnsi="Times New Roman" w:cs="Times New Roman"/>
                <w:spacing w:val="-16"/>
                <w:sz w:val="18"/>
                <w:szCs w:val="18"/>
              </w:rPr>
              <w:t xml:space="preserve"> </w:t>
            </w:r>
            <w:r w:rsidRPr="00753D28">
              <w:rPr>
                <w:rFonts w:ascii="Times New Roman" w:hAnsi="Times New Roman" w:cs="Times New Roman"/>
                <w:sz w:val="18"/>
                <w:szCs w:val="18"/>
              </w:rPr>
              <w:t>комплекс</w:t>
            </w:r>
            <w:r w:rsidRPr="00753D28">
              <w:rPr>
                <w:rFonts w:ascii="Times New Roman" w:hAnsi="Times New Roman" w:cs="Times New Roman"/>
                <w:spacing w:val="-15"/>
                <w:sz w:val="18"/>
                <w:szCs w:val="18"/>
              </w:rPr>
              <w:t xml:space="preserve"> </w:t>
            </w:r>
            <w:r w:rsidRPr="00753D28">
              <w:rPr>
                <w:rFonts w:ascii="Times New Roman" w:hAnsi="Times New Roman" w:cs="Times New Roman"/>
                <w:sz w:val="18"/>
                <w:szCs w:val="18"/>
              </w:rPr>
              <w:t>оперативно-розыскных,</w:t>
            </w:r>
            <w:r w:rsidRPr="00753D28">
              <w:rPr>
                <w:rFonts w:ascii="Times New Roman" w:hAnsi="Times New Roman" w:cs="Times New Roman"/>
                <w:spacing w:val="-18"/>
                <w:sz w:val="18"/>
                <w:szCs w:val="18"/>
              </w:rPr>
              <w:t xml:space="preserve"> </w:t>
            </w:r>
            <w:r w:rsidRPr="00753D28">
              <w:rPr>
                <w:rFonts w:ascii="Times New Roman" w:hAnsi="Times New Roman" w:cs="Times New Roman"/>
                <w:sz w:val="18"/>
                <w:szCs w:val="18"/>
              </w:rPr>
              <w:t>оперативно-профилактических</w:t>
            </w:r>
            <w:r w:rsidRPr="00753D28">
              <w:rPr>
                <w:rFonts w:ascii="Times New Roman" w:hAnsi="Times New Roman" w:cs="Times New Roman"/>
                <w:spacing w:val="-14"/>
                <w:sz w:val="18"/>
                <w:szCs w:val="18"/>
              </w:rPr>
              <w:t xml:space="preserve"> </w:t>
            </w:r>
            <w:r w:rsidRPr="00753D28">
              <w:rPr>
                <w:rFonts w:ascii="Times New Roman" w:hAnsi="Times New Roman" w:cs="Times New Roman"/>
                <w:sz w:val="18"/>
                <w:szCs w:val="18"/>
              </w:rPr>
              <w:t>и иных мероприятий по предупреждению и пресечению правонарушений деструктивного, в том числе экстремистского характера в подростковой и молодежной среде. Проведены 2 этапа оперативно-профилактического мероприятия «Подросток» по профилактике подростковой</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преступности,</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прежде</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всего</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групповой,</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алкоголизма,</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наркомании и</w:t>
            </w:r>
            <w:r w:rsidRPr="00753D28">
              <w:rPr>
                <w:rFonts w:ascii="Times New Roman" w:hAnsi="Times New Roman" w:cs="Times New Roman"/>
                <w:spacing w:val="-9"/>
                <w:sz w:val="18"/>
                <w:szCs w:val="18"/>
              </w:rPr>
              <w:t xml:space="preserve"> </w:t>
            </w:r>
            <w:r w:rsidRPr="00753D28">
              <w:rPr>
                <w:rFonts w:ascii="Times New Roman" w:hAnsi="Times New Roman" w:cs="Times New Roman"/>
                <w:sz w:val="18"/>
                <w:szCs w:val="18"/>
              </w:rPr>
              <w:t>табакокурения</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в</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подростковой</w:t>
            </w:r>
            <w:r w:rsidRPr="00753D28">
              <w:rPr>
                <w:rFonts w:ascii="Times New Roman" w:hAnsi="Times New Roman" w:cs="Times New Roman"/>
                <w:spacing w:val="-5"/>
                <w:sz w:val="18"/>
                <w:szCs w:val="18"/>
              </w:rPr>
              <w:t xml:space="preserve"> </w:t>
            </w:r>
            <w:r w:rsidRPr="00753D28">
              <w:rPr>
                <w:rFonts w:ascii="Times New Roman" w:hAnsi="Times New Roman" w:cs="Times New Roman"/>
                <w:sz w:val="18"/>
                <w:szCs w:val="18"/>
              </w:rPr>
              <w:t>среде,</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предупреждению</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«детского</w:t>
            </w:r>
            <w:r w:rsidRPr="00753D28">
              <w:rPr>
                <w:rFonts w:ascii="Times New Roman" w:hAnsi="Times New Roman" w:cs="Times New Roman"/>
                <w:spacing w:val="-5"/>
                <w:sz w:val="18"/>
                <w:szCs w:val="18"/>
              </w:rPr>
              <w:t xml:space="preserve"> </w:t>
            </w:r>
            <w:r w:rsidRPr="00753D28">
              <w:rPr>
                <w:rFonts w:ascii="Times New Roman" w:hAnsi="Times New Roman" w:cs="Times New Roman"/>
                <w:sz w:val="18"/>
                <w:szCs w:val="18"/>
              </w:rPr>
              <w:t>и</w:t>
            </w:r>
            <w:r w:rsidRPr="00753D28">
              <w:rPr>
                <w:rFonts w:ascii="Times New Roman" w:hAnsi="Times New Roman" w:cs="Times New Roman"/>
                <w:spacing w:val="-9"/>
                <w:sz w:val="18"/>
                <w:szCs w:val="18"/>
              </w:rPr>
              <w:t xml:space="preserve"> </w:t>
            </w:r>
            <w:r w:rsidRPr="00753D28">
              <w:rPr>
                <w:rFonts w:ascii="Times New Roman" w:hAnsi="Times New Roman" w:cs="Times New Roman"/>
                <w:sz w:val="18"/>
                <w:szCs w:val="18"/>
              </w:rPr>
              <w:lastRenderedPageBreak/>
              <w:t xml:space="preserve">семейного неблагополучия», выявлению детей, нуждающихся в защите государства. </w:t>
            </w:r>
          </w:p>
          <w:p w14:paraId="781A3BAA" w14:textId="77777777" w:rsidR="00AE653B" w:rsidRPr="00753D28" w:rsidRDefault="00AE653B" w:rsidP="00AE653B">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Активная профилактическая работа в подростковой среде организована в рамках летней детской оздоровительной кампании 2025 г., в рамках которой осуществлена проверка 3744 лиц по специализированным учетам, в том числе АИС «Экстремист», которые осуществляли трудовую деятельность в летних оздоровительных лагерях. Установлено 10 лиц, имеющих судимость либо освобожденных от уголовной ответственности за совершенные преступления</w:t>
            </w:r>
            <w:r w:rsidRPr="00753D28">
              <w:rPr>
                <w:rFonts w:ascii="Times New Roman" w:hAnsi="Times New Roman" w:cs="Times New Roman"/>
                <w:spacing w:val="40"/>
                <w:sz w:val="18"/>
                <w:szCs w:val="18"/>
              </w:rPr>
              <w:t xml:space="preserve"> </w:t>
            </w:r>
            <w:r w:rsidRPr="00753D28">
              <w:rPr>
                <w:rFonts w:ascii="Times New Roman" w:hAnsi="Times New Roman" w:cs="Times New Roman"/>
                <w:sz w:val="18"/>
                <w:szCs w:val="18"/>
              </w:rPr>
              <w:t xml:space="preserve">по не реабилитирующим основаниям. </w:t>
            </w:r>
          </w:p>
          <w:p w14:paraId="5A58A4DC" w14:textId="77777777" w:rsidR="00AE653B" w:rsidRPr="00753D28" w:rsidRDefault="00AE653B" w:rsidP="00AE653B">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В результате проделанной работы сотрудниками полиции в образовательных организациях региона осуществлено 3397 лекций</w:t>
            </w:r>
            <w:r w:rsidRPr="00753D28">
              <w:rPr>
                <w:rFonts w:ascii="Times New Roman" w:hAnsi="Times New Roman" w:cs="Times New Roman"/>
                <w:spacing w:val="-7"/>
                <w:sz w:val="18"/>
                <w:szCs w:val="18"/>
              </w:rPr>
              <w:t xml:space="preserve"> </w:t>
            </w:r>
            <w:r w:rsidRPr="00753D28">
              <w:rPr>
                <w:rFonts w:ascii="Times New Roman" w:hAnsi="Times New Roman" w:cs="Times New Roman"/>
                <w:sz w:val="18"/>
                <w:szCs w:val="18"/>
              </w:rPr>
              <w:t>на</w:t>
            </w:r>
            <w:r w:rsidRPr="00753D28">
              <w:rPr>
                <w:rFonts w:ascii="Times New Roman" w:hAnsi="Times New Roman" w:cs="Times New Roman"/>
                <w:spacing w:val="-8"/>
                <w:sz w:val="18"/>
                <w:szCs w:val="18"/>
              </w:rPr>
              <w:t xml:space="preserve"> </w:t>
            </w:r>
            <w:r w:rsidRPr="00753D28">
              <w:rPr>
                <w:rFonts w:ascii="Times New Roman" w:hAnsi="Times New Roman" w:cs="Times New Roman"/>
                <w:sz w:val="18"/>
                <w:szCs w:val="18"/>
              </w:rPr>
              <w:t>правовую</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тематику,</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в</w:t>
            </w:r>
            <w:r w:rsidRPr="00753D28">
              <w:rPr>
                <w:rFonts w:ascii="Times New Roman" w:hAnsi="Times New Roman" w:cs="Times New Roman"/>
                <w:spacing w:val="-8"/>
                <w:sz w:val="18"/>
                <w:szCs w:val="18"/>
              </w:rPr>
              <w:t xml:space="preserve"> </w:t>
            </w:r>
            <w:r w:rsidRPr="00753D28">
              <w:rPr>
                <w:rFonts w:ascii="Times New Roman" w:hAnsi="Times New Roman" w:cs="Times New Roman"/>
                <w:sz w:val="18"/>
                <w:szCs w:val="18"/>
              </w:rPr>
              <w:t>том</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числе</w:t>
            </w:r>
            <w:r w:rsidRPr="00753D28">
              <w:rPr>
                <w:rFonts w:ascii="Times New Roman" w:hAnsi="Times New Roman" w:cs="Times New Roman"/>
                <w:spacing w:val="-6"/>
                <w:sz w:val="18"/>
                <w:szCs w:val="18"/>
              </w:rPr>
              <w:t xml:space="preserve"> </w:t>
            </w:r>
            <w:r w:rsidRPr="00753D28">
              <w:rPr>
                <w:rFonts w:ascii="Times New Roman" w:hAnsi="Times New Roman" w:cs="Times New Roman"/>
                <w:sz w:val="18"/>
                <w:szCs w:val="18"/>
              </w:rPr>
              <w:t xml:space="preserve">1229 по проблемам распространения радикальной идеологии, межнациональных конфликтов, идей экстремистской и террористической направленности, иных деструктивных течений, 1629 по патриотическому воспитанию.  </w:t>
            </w:r>
          </w:p>
          <w:p w14:paraId="77F5C5AE" w14:textId="74C6615E" w:rsidR="005733AA" w:rsidRPr="00753D28" w:rsidRDefault="00AE653B" w:rsidP="00AE653B">
            <w:pPr>
              <w:pStyle w:val="25"/>
              <w:shd w:val="clear" w:color="auto" w:fill="auto"/>
              <w:spacing w:line="240" w:lineRule="auto"/>
              <w:ind w:right="20"/>
              <w:jc w:val="both"/>
              <w:rPr>
                <w:rFonts w:ascii="Times New Roman" w:hAnsi="Times New Roman" w:cs="Times New Roman"/>
                <w:sz w:val="18"/>
                <w:szCs w:val="18"/>
              </w:rPr>
            </w:pPr>
            <w:r w:rsidRPr="00753D28">
              <w:rPr>
                <w:rFonts w:ascii="Times New Roman" w:hAnsi="Times New Roman" w:cs="Times New Roman"/>
                <w:sz w:val="18"/>
                <w:szCs w:val="18"/>
              </w:rPr>
              <w:t xml:space="preserve">На предмет причастности к политической деятельности, подрыву авторитета правящей </w:t>
            </w:r>
            <w:r w:rsidRPr="00753D28">
              <w:rPr>
                <w:rFonts w:ascii="Times New Roman" w:hAnsi="Times New Roman" w:cs="Times New Roman"/>
                <w:sz w:val="18"/>
                <w:szCs w:val="18"/>
              </w:rPr>
              <w:lastRenderedPageBreak/>
              <w:t>власти, незаконной миграции, экстремистской и террористической</w:t>
            </w:r>
            <w:r w:rsidRPr="00753D28">
              <w:rPr>
                <w:rFonts w:ascii="Times New Roman" w:hAnsi="Times New Roman" w:cs="Times New Roman"/>
                <w:spacing w:val="55"/>
                <w:sz w:val="18"/>
                <w:szCs w:val="18"/>
              </w:rPr>
              <w:t xml:space="preserve">  </w:t>
            </w:r>
            <w:r w:rsidRPr="00753D28">
              <w:rPr>
                <w:rFonts w:ascii="Times New Roman" w:hAnsi="Times New Roman" w:cs="Times New Roman"/>
                <w:sz w:val="18"/>
                <w:szCs w:val="18"/>
              </w:rPr>
              <w:t>деятельности,</w:t>
            </w:r>
            <w:r w:rsidRPr="00753D28">
              <w:rPr>
                <w:rFonts w:ascii="Times New Roman" w:hAnsi="Times New Roman" w:cs="Times New Roman"/>
                <w:spacing w:val="56"/>
                <w:sz w:val="18"/>
                <w:szCs w:val="18"/>
              </w:rPr>
              <w:t xml:space="preserve">  </w:t>
            </w:r>
            <w:r w:rsidRPr="00753D28">
              <w:rPr>
                <w:rFonts w:ascii="Times New Roman" w:hAnsi="Times New Roman" w:cs="Times New Roman"/>
                <w:sz w:val="18"/>
                <w:szCs w:val="18"/>
              </w:rPr>
              <w:t>финансированию</w:t>
            </w:r>
            <w:r w:rsidRPr="00753D28">
              <w:rPr>
                <w:rFonts w:ascii="Times New Roman" w:hAnsi="Times New Roman" w:cs="Times New Roman"/>
                <w:spacing w:val="56"/>
                <w:sz w:val="18"/>
                <w:szCs w:val="18"/>
              </w:rPr>
              <w:t xml:space="preserve">  </w:t>
            </w:r>
            <w:r w:rsidRPr="00753D28">
              <w:rPr>
                <w:rFonts w:ascii="Times New Roman" w:hAnsi="Times New Roman" w:cs="Times New Roman"/>
                <w:sz w:val="18"/>
                <w:szCs w:val="18"/>
              </w:rPr>
              <w:t>незаконных</w:t>
            </w:r>
            <w:r w:rsidRPr="00753D28">
              <w:rPr>
                <w:rFonts w:ascii="Times New Roman" w:hAnsi="Times New Roman" w:cs="Times New Roman"/>
                <w:spacing w:val="58"/>
                <w:sz w:val="18"/>
                <w:szCs w:val="18"/>
              </w:rPr>
              <w:t xml:space="preserve">  </w:t>
            </w:r>
            <w:r w:rsidRPr="00753D28">
              <w:rPr>
                <w:rFonts w:ascii="Times New Roman" w:hAnsi="Times New Roman" w:cs="Times New Roman"/>
                <w:spacing w:val="-2"/>
                <w:sz w:val="18"/>
                <w:szCs w:val="18"/>
              </w:rPr>
              <w:t xml:space="preserve">публичных </w:t>
            </w:r>
            <w:r w:rsidRPr="00753D28">
              <w:rPr>
                <w:rFonts w:ascii="Times New Roman" w:hAnsi="Times New Roman" w:cs="Times New Roman"/>
                <w:sz w:val="18"/>
                <w:szCs w:val="18"/>
              </w:rPr>
              <w:t xml:space="preserve">мероприятий проверено 11 некоммерческих организаций, получающих финансирование от иностранных источников. Фактов финансирования террористической деятельности, незаконной миграции, проведения несогласованных публичных мероприятий данными организациями не </w:t>
            </w:r>
            <w:r w:rsidRPr="00753D28">
              <w:rPr>
                <w:rFonts w:ascii="Times New Roman" w:hAnsi="Times New Roman" w:cs="Times New Roman"/>
                <w:spacing w:val="-2"/>
                <w:sz w:val="18"/>
                <w:szCs w:val="18"/>
              </w:rPr>
              <w:t>установлено</w:t>
            </w:r>
          </w:p>
        </w:tc>
        <w:tc>
          <w:tcPr>
            <w:tcW w:w="1582" w:type="pct"/>
            <w:gridSpan w:val="10"/>
            <w:shd w:val="clear" w:color="auto" w:fill="auto"/>
          </w:tcPr>
          <w:p w14:paraId="2AADABD5"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lastRenderedPageBreak/>
              <w:t>Обеспечена реализация мер по противодействию терроризму и экстремизму на территории Курской области</w:t>
            </w:r>
          </w:p>
        </w:tc>
        <w:tc>
          <w:tcPr>
            <w:tcW w:w="310" w:type="pct"/>
          </w:tcPr>
          <w:p w14:paraId="63A5DB86"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134E288F" w14:textId="77777777" w:rsidTr="005733AA">
        <w:tc>
          <w:tcPr>
            <w:tcW w:w="180" w:type="pct"/>
            <w:shd w:val="clear" w:color="auto" w:fill="auto"/>
            <w:vAlign w:val="center"/>
          </w:tcPr>
          <w:p w14:paraId="72721986" w14:textId="15B97559"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7.6.3.</w:t>
            </w:r>
          </w:p>
        </w:tc>
        <w:tc>
          <w:tcPr>
            <w:tcW w:w="672" w:type="pct"/>
            <w:shd w:val="clear" w:color="auto" w:fill="auto"/>
          </w:tcPr>
          <w:p w14:paraId="1E4A1940"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shd w:val="clear" w:color="auto" w:fill="FFFFFF"/>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405" w:type="pct"/>
          </w:tcPr>
          <w:p w14:paraId="1BB7719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678C5576"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0DB779E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Министерство внутренней и молодежной политики Курской области, Министерство образования и науки </w:t>
            </w:r>
            <w:r w:rsidRPr="00753D28">
              <w:rPr>
                <w:rFonts w:ascii="Times New Roman" w:hAnsi="Times New Roman" w:cs="Times New Roman"/>
                <w:sz w:val="18"/>
                <w:szCs w:val="18"/>
              </w:rPr>
              <w:t xml:space="preserve">Курской области, Министерство культуры </w:t>
            </w:r>
            <w:r w:rsidRPr="00753D28">
              <w:rPr>
                <w:rFonts w:ascii="Times New Roman" w:hAnsi="Times New Roman" w:cs="Times New Roman"/>
                <w:sz w:val="18"/>
                <w:szCs w:val="18"/>
              </w:rPr>
              <w:lastRenderedPageBreak/>
              <w:t>Курской области, Министерство  физической культуры и спорта Курской области,</w:t>
            </w:r>
          </w:p>
          <w:p w14:paraId="52CBFA7E" w14:textId="77777777" w:rsidR="005733AA" w:rsidRPr="00753D28" w:rsidRDefault="005733AA" w:rsidP="005733AA">
            <w:pPr>
              <w:widowControl w:val="0"/>
              <w:spacing w:after="0" w:line="240" w:lineRule="auto"/>
              <w:rPr>
                <w:rFonts w:ascii="Times New Roman" w:eastAsia="Times New Roman" w:hAnsi="Times New Roman" w:cs="Times New Roman"/>
                <w:sz w:val="18"/>
                <w:szCs w:val="18"/>
                <w:lang w:eastAsia="ru-RU"/>
              </w:rPr>
            </w:pPr>
            <w:r w:rsidRPr="00753D28">
              <w:rPr>
                <w:rFonts w:ascii="Times New Roman" w:hAnsi="Times New Roman" w:cs="Times New Roman"/>
                <w:sz w:val="18"/>
                <w:szCs w:val="18"/>
              </w:rPr>
              <w:t>органы местного самоуправле-ния Курской области, УМВД России по Курской области</w:t>
            </w:r>
          </w:p>
        </w:tc>
        <w:tc>
          <w:tcPr>
            <w:tcW w:w="990" w:type="pct"/>
          </w:tcPr>
          <w:p w14:paraId="7655855E"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3647D9DC" w14:textId="6C87E307" w:rsidR="00D84933" w:rsidRPr="00753D28" w:rsidRDefault="00D84933" w:rsidP="00D84933">
            <w:pPr>
              <w:spacing w:after="0" w:line="240" w:lineRule="auto"/>
              <w:contextualSpacing/>
              <w:jc w:val="both"/>
              <w:rPr>
                <w:rFonts w:ascii="Times New Roman" w:eastAsia="Times New Roman" w:hAnsi="Times New Roman" w:cs="Times New Roman"/>
                <w:i/>
                <w:iCs/>
                <w:sz w:val="18"/>
                <w:szCs w:val="18"/>
                <w:lang w:eastAsia="ru-RU" w:bidi="ru-RU"/>
              </w:rPr>
            </w:pPr>
            <w:r w:rsidRPr="00753D28">
              <w:rPr>
                <w:rFonts w:ascii="Times New Roman" w:eastAsia="Times New Roman" w:hAnsi="Times New Roman" w:cs="Times New Roman"/>
                <w:sz w:val="18"/>
                <w:szCs w:val="18"/>
                <w:lang w:eastAsia="ru-RU" w:bidi="ru-RU"/>
              </w:rPr>
              <w:t xml:space="preserve">В 2025 году </w:t>
            </w:r>
            <w:r w:rsidRPr="00753D28">
              <w:rPr>
                <w:rFonts w:ascii="Times New Roman" w:eastAsia="Times New Roman" w:hAnsi="Times New Roman" w:cs="Times New Roman"/>
                <w:iCs/>
                <w:sz w:val="18"/>
                <w:szCs w:val="18"/>
                <w:lang w:eastAsia="ru-RU" w:bidi="ru-RU"/>
              </w:rPr>
              <w:t>проведены следующие акции и операции Всероссийского уровня и региональные оперативно-профилактические мероприятия:</w:t>
            </w:r>
            <w:r w:rsidRPr="00753D28">
              <w:rPr>
                <w:rFonts w:ascii="Times New Roman" w:eastAsia="Times New Roman" w:hAnsi="Times New Roman" w:cs="Times New Roman"/>
                <w:sz w:val="18"/>
                <w:szCs w:val="18"/>
                <w:lang w:eastAsia="ru-RU" w:bidi="ru-RU"/>
              </w:rPr>
              <w:t xml:space="preserve"> </w:t>
            </w:r>
            <w:r w:rsidRPr="00753D28">
              <w:rPr>
                <w:rFonts w:ascii="Times New Roman" w:eastAsia="Times New Roman" w:hAnsi="Times New Roman" w:cs="Times New Roman"/>
                <w:sz w:val="18"/>
                <w:szCs w:val="18"/>
                <w:lang w:eastAsia="ru-RU"/>
              </w:rPr>
              <w:t>«Сообщи, где торгуют смертью!», Общероссийская  акция   «Призывник», межведомственная комплексная оперативно- профилактическая операция «Чистое поколение», комплекс мероприятий, приуроченных к Международному дню борьбы с наркоманией и незаконным оборотом наркотиков, областная акция «Время Независимых!», оперативно-профилактическое мероприятие «Подросток»,</w:t>
            </w:r>
            <w:r w:rsidRPr="00753D28">
              <w:rPr>
                <w:rFonts w:ascii="Times New Roman" w:eastAsia="Times New Roman" w:hAnsi="Times New Roman" w:cs="Times New Roman"/>
                <w:i/>
                <w:sz w:val="18"/>
                <w:szCs w:val="18"/>
                <w:lang w:eastAsia="ru-RU"/>
              </w:rPr>
              <w:t xml:space="preserve"> </w:t>
            </w:r>
            <w:r w:rsidRPr="00753D28">
              <w:rPr>
                <w:rFonts w:ascii="Times New Roman" w:eastAsia="Times New Roman" w:hAnsi="Times New Roman" w:cs="Times New Roman"/>
                <w:sz w:val="18"/>
                <w:szCs w:val="18"/>
                <w:lang w:eastAsia="ru-RU"/>
              </w:rPr>
              <w:t>комплекс оперативно-профилактических мероприятий</w:t>
            </w:r>
            <w:r w:rsidRPr="00753D28">
              <w:rPr>
                <w:rFonts w:ascii="Times New Roman" w:eastAsia="Times New Roman" w:hAnsi="Times New Roman" w:cs="Times New Roman"/>
                <w:i/>
                <w:sz w:val="18"/>
                <w:szCs w:val="18"/>
                <w:lang w:eastAsia="ru-RU"/>
              </w:rPr>
              <w:t xml:space="preserve"> </w:t>
            </w:r>
            <w:r w:rsidRPr="00753D28">
              <w:rPr>
                <w:rFonts w:ascii="Times New Roman" w:eastAsia="Times New Roman" w:hAnsi="Times New Roman" w:cs="Times New Roman"/>
                <w:bCs/>
                <w:sz w:val="18"/>
                <w:szCs w:val="18"/>
                <w:lang w:eastAsia="ru-RU"/>
              </w:rPr>
              <w:t>в рамках летней детской оздоровительной кампании 2025 г.</w:t>
            </w:r>
          </w:p>
          <w:p w14:paraId="7D7D9081" w14:textId="341D69E5" w:rsidR="00D84933" w:rsidRPr="00753D28" w:rsidRDefault="00D84933" w:rsidP="00D84933">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lastRenderedPageBreak/>
              <w:t>В рамках операции «Подросток» проведено 665 профилактических мероприятий с несовершен-нолетними, находящимися в детских оздоровительных учреждениях, в том числе, состоящими на различных видах учета в органах и учреждениях системы профилактики, направленные на проведение разъяснительной работы о вреде потребления наркотических средств и психотропных веществ, а также об ответственности в их незаконном обороте.</w:t>
            </w:r>
          </w:p>
          <w:p w14:paraId="0B1DE251" w14:textId="77777777" w:rsidR="00D84933" w:rsidRPr="00753D28" w:rsidRDefault="00D84933" w:rsidP="00D84933">
            <w:pPr>
              <w:spacing w:after="0" w:line="240" w:lineRule="auto"/>
              <w:contextualSpacing/>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В период летней оздоровительной кампании 2025 года ежемесячно проводился мониторинг оздоровления и занятости несовершеннолетних, находящихся в социально опасном положении.</w:t>
            </w:r>
          </w:p>
          <w:p w14:paraId="19BFAECD" w14:textId="14800715" w:rsidR="00D84933" w:rsidRPr="00753D28" w:rsidRDefault="00D84933" w:rsidP="00D84933">
            <w:pPr>
              <w:spacing w:after="0" w:line="240" w:lineRule="auto"/>
              <w:contextualSpacing/>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По итогам летней оздоровительной кампании 2025 года организованными формами отдыха, оздоровления, досуга, занятости охвачено 98,9% подростков, состоящих на учете в территориальных комиссиях по делам несовершеннолетних и защите их прав, а также проживающих в семьях, находящихся в социально опасном положении.</w:t>
            </w:r>
          </w:p>
          <w:p w14:paraId="69A1AB76" w14:textId="40662A98" w:rsidR="00D84933" w:rsidRPr="00753D28" w:rsidRDefault="00D84933" w:rsidP="00D84933">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 xml:space="preserve">Продолжила свою реализацию областная молодежная антикризисная акция «Твой выбор - </w:t>
            </w:r>
            <w:r w:rsidRPr="00753D28">
              <w:rPr>
                <w:rFonts w:ascii="Times New Roman" w:eastAsia="Times New Roman" w:hAnsi="Times New Roman" w:cs="Times New Roman"/>
                <w:sz w:val="18"/>
                <w:szCs w:val="18"/>
                <w:lang w:eastAsia="ru-RU" w:bidi="ru-RU"/>
              </w:rPr>
              <w:lastRenderedPageBreak/>
              <w:t xml:space="preserve">твоя жизнь». </w:t>
            </w:r>
          </w:p>
          <w:p w14:paraId="37E8ABB9" w14:textId="77777777" w:rsidR="00D84933" w:rsidRPr="00753D28" w:rsidRDefault="00D84933" w:rsidP="00D84933">
            <w:pPr>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Arial Unicode MS" w:hAnsi="Times New Roman" w:cs="Times New Roman"/>
                <w:sz w:val="18"/>
                <w:szCs w:val="18"/>
                <w:lang w:eastAsia="ru-RU" w:bidi="ru-RU"/>
              </w:rPr>
              <w:t>Министерство внутренней и молодежной политики Курской области во взаимодействии с региональным антикризисным проектом «Киберпатруль» проводят профилактические мероприятия для несовершеннолетних,</w:t>
            </w:r>
            <w:r w:rsidRPr="00753D28">
              <w:rPr>
                <w:rFonts w:ascii="Times New Roman" w:eastAsia="Times New Roman" w:hAnsi="Times New Roman" w:cs="Times New Roman"/>
                <w:sz w:val="18"/>
                <w:szCs w:val="18"/>
                <w:lang w:eastAsia="ru-RU" w:bidi="ru-RU"/>
              </w:rPr>
              <w:t xml:space="preserve"> направленные на недопущение вовлечения несовершеннолетних в противоправную и асоциальную деятельность, в том числе на вовлечения их незаконный оборот наркотических средств и психотропных веществ.</w:t>
            </w:r>
          </w:p>
          <w:p w14:paraId="051A47AE" w14:textId="387DEC11" w:rsidR="00D84933" w:rsidRPr="00753D28" w:rsidRDefault="00D84933" w:rsidP="00D84933">
            <w:pPr>
              <w:spacing w:after="0" w:line="240" w:lineRule="auto"/>
              <w:contextualSpacing/>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В рамках летней оздоровительной кампании 2025 года волонтерами проекта было проведено 6 профилактических мероприятий в детских оздоровительных лагерях</w:t>
            </w:r>
            <w:r w:rsidR="002D6188" w:rsidRPr="00753D28">
              <w:rPr>
                <w:rFonts w:ascii="Times New Roman" w:eastAsia="Times New Roman" w:hAnsi="Times New Roman" w:cs="Times New Roman"/>
                <w:sz w:val="18"/>
                <w:szCs w:val="18"/>
                <w:lang w:eastAsia="ru-RU" w:bidi="ru-RU"/>
              </w:rPr>
              <w:t>.</w:t>
            </w:r>
            <w:r w:rsidRPr="00753D28">
              <w:rPr>
                <w:rFonts w:ascii="Times New Roman" w:eastAsia="Times New Roman" w:hAnsi="Times New Roman" w:cs="Times New Roman"/>
                <w:sz w:val="18"/>
                <w:szCs w:val="18"/>
                <w:lang w:eastAsia="ru-RU" w:bidi="ru-RU"/>
              </w:rPr>
              <w:t xml:space="preserve"> Охват аудитории </w:t>
            </w:r>
            <w:r w:rsidR="002D6188" w:rsidRPr="00753D28">
              <w:rPr>
                <w:rFonts w:ascii="Times New Roman" w:eastAsia="Times New Roman" w:hAnsi="Times New Roman" w:cs="Times New Roman"/>
                <w:sz w:val="18"/>
                <w:szCs w:val="18"/>
                <w:lang w:eastAsia="ru-RU" w:bidi="ru-RU"/>
              </w:rPr>
              <w:t>-</w:t>
            </w:r>
            <w:r w:rsidRPr="00753D28">
              <w:rPr>
                <w:rFonts w:ascii="Times New Roman" w:eastAsia="Times New Roman" w:hAnsi="Times New Roman" w:cs="Times New Roman"/>
                <w:sz w:val="18"/>
                <w:szCs w:val="18"/>
                <w:lang w:eastAsia="ru-RU" w:bidi="ru-RU"/>
              </w:rPr>
              <w:t xml:space="preserve"> 660 человек.</w:t>
            </w:r>
          </w:p>
          <w:p w14:paraId="5C3C9A9A" w14:textId="23D6ECDE" w:rsidR="00D84933" w:rsidRPr="00753D28" w:rsidRDefault="00D84933" w:rsidP="002D6188">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rPr>
              <w:t>Среди населения Курской области в период с 1 по 26 июня 2025 г. на территории региона (за исключением Беловского, Большесолдатского, Глушковского, Кореневского, Льговского, Рыльского, Суджанс</w:t>
            </w:r>
            <w:r w:rsidR="002D6188" w:rsidRPr="00753D28">
              <w:rPr>
                <w:rFonts w:ascii="Times New Roman" w:eastAsia="Times New Roman" w:hAnsi="Times New Roman" w:cs="Times New Roman"/>
                <w:sz w:val="18"/>
                <w:szCs w:val="18"/>
                <w:lang w:eastAsia="ru-RU"/>
              </w:rPr>
              <w:t>-</w:t>
            </w:r>
            <w:r w:rsidRPr="00753D28">
              <w:rPr>
                <w:rFonts w:ascii="Times New Roman" w:eastAsia="Times New Roman" w:hAnsi="Times New Roman" w:cs="Times New Roman"/>
                <w:sz w:val="18"/>
                <w:szCs w:val="18"/>
                <w:lang w:eastAsia="ru-RU"/>
              </w:rPr>
              <w:t>кого, Хомутовского районов и г. Льгова) проведены мероприятия,</w:t>
            </w:r>
            <w:r w:rsidRPr="00753D28">
              <w:rPr>
                <w:rFonts w:ascii="Times New Roman" w:eastAsia="Times New Roman" w:hAnsi="Times New Roman" w:cs="Times New Roman"/>
                <w:bCs/>
                <w:sz w:val="18"/>
                <w:szCs w:val="18"/>
                <w:lang w:eastAsia="ru-RU"/>
              </w:rPr>
              <w:t xml:space="preserve"> посвященные </w:t>
            </w:r>
            <w:r w:rsidRPr="00753D28">
              <w:rPr>
                <w:rFonts w:ascii="Times New Roman" w:eastAsia="Times New Roman" w:hAnsi="Times New Roman" w:cs="Times New Roman"/>
                <w:bCs/>
                <w:sz w:val="18"/>
                <w:szCs w:val="18"/>
                <w:shd w:val="clear" w:color="auto" w:fill="FFFFFF"/>
                <w:lang w:eastAsia="ru-RU"/>
              </w:rPr>
              <w:t>Международному дню борьбы со злоупотреблением наркотическими средствами и их незаконным оборотом</w:t>
            </w:r>
            <w:r w:rsidRPr="00753D28">
              <w:rPr>
                <w:rFonts w:ascii="Times New Roman" w:eastAsia="Times New Roman" w:hAnsi="Times New Roman" w:cs="Times New Roman"/>
                <w:bCs/>
                <w:sz w:val="18"/>
                <w:szCs w:val="18"/>
                <w:lang w:eastAsia="ru-RU"/>
              </w:rPr>
              <w:t>.</w:t>
            </w:r>
          </w:p>
          <w:p w14:paraId="4AC45913" w14:textId="390B5D9E" w:rsidR="00D84933" w:rsidRPr="00753D28" w:rsidRDefault="00D84933" w:rsidP="002D6188">
            <w:pPr>
              <w:suppressAutoHyphens/>
              <w:spacing w:after="0" w:line="240" w:lineRule="auto"/>
              <w:jc w:val="both"/>
              <w:rPr>
                <w:rFonts w:ascii="Times New Roman" w:eastAsia="Calibri" w:hAnsi="Times New Roman" w:cs="Times New Roman"/>
                <w:sz w:val="18"/>
                <w:szCs w:val="18"/>
              </w:rPr>
            </w:pPr>
            <w:r w:rsidRPr="00753D28">
              <w:rPr>
                <w:rFonts w:ascii="Times New Roman" w:eastAsia="Calibri" w:hAnsi="Times New Roman" w:cs="Times New Roman"/>
                <w:sz w:val="18"/>
                <w:szCs w:val="18"/>
              </w:rPr>
              <w:t xml:space="preserve">Всего в отчетном периоде </w:t>
            </w:r>
            <w:r w:rsidRPr="00753D28">
              <w:rPr>
                <w:rFonts w:ascii="Times New Roman" w:eastAsia="Calibri" w:hAnsi="Times New Roman" w:cs="Times New Roman"/>
                <w:sz w:val="18"/>
                <w:szCs w:val="18"/>
              </w:rPr>
              <w:lastRenderedPageBreak/>
              <w:t>правоохранительными органами Курской области было зарегистрировано 89 преступлений в сфере незаконного оборота наркотиков</w:t>
            </w:r>
            <w:r w:rsidR="002D6188" w:rsidRPr="00753D28">
              <w:rPr>
                <w:rFonts w:ascii="Times New Roman" w:eastAsia="Calibri" w:hAnsi="Times New Roman" w:cs="Times New Roman"/>
                <w:sz w:val="18"/>
                <w:szCs w:val="18"/>
              </w:rPr>
              <w:t xml:space="preserve">. </w:t>
            </w:r>
            <w:r w:rsidRPr="00753D28">
              <w:rPr>
                <w:rFonts w:ascii="Times New Roman" w:eastAsia="Calibri" w:hAnsi="Times New Roman" w:cs="Times New Roman"/>
                <w:sz w:val="18"/>
                <w:szCs w:val="18"/>
              </w:rPr>
              <w:t>Из незаконного оборота изъято 1386 г наркотических средств</w:t>
            </w:r>
            <w:r w:rsidR="002D6188" w:rsidRPr="00753D28">
              <w:rPr>
                <w:rFonts w:ascii="Times New Roman" w:eastAsia="Calibri" w:hAnsi="Times New Roman" w:cs="Times New Roman"/>
                <w:sz w:val="18"/>
                <w:szCs w:val="18"/>
              </w:rPr>
              <w:t>.</w:t>
            </w:r>
            <w:r w:rsidRPr="00753D28">
              <w:rPr>
                <w:rFonts w:ascii="Times New Roman" w:eastAsia="Calibri" w:hAnsi="Times New Roman" w:cs="Times New Roman"/>
                <w:sz w:val="18"/>
                <w:szCs w:val="18"/>
              </w:rPr>
              <w:t xml:space="preserve"> </w:t>
            </w:r>
          </w:p>
          <w:p w14:paraId="014D3B57" w14:textId="755E75CB" w:rsidR="00D84933" w:rsidRPr="00753D28" w:rsidRDefault="00D84933" w:rsidP="002D6188">
            <w:pPr>
              <w:widowControl w:val="0"/>
              <w:suppressAutoHyphens/>
              <w:autoSpaceDE w:val="0"/>
              <w:autoSpaceDN w:val="0"/>
              <w:adjustRightInd w:val="0"/>
              <w:spacing w:after="0" w:line="240" w:lineRule="auto"/>
              <w:jc w:val="both"/>
              <w:textAlignment w:val="baseline"/>
              <w:rPr>
                <w:rFonts w:ascii="Times New Roman" w:eastAsia="Calibri" w:hAnsi="Times New Roman" w:cs="Times New Roman"/>
                <w:sz w:val="18"/>
                <w:szCs w:val="18"/>
              </w:rPr>
            </w:pPr>
            <w:r w:rsidRPr="00753D28">
              <w:rPr>
                <w:rFonts w:ascii="Times New Roman" w:eastAsia="Calibri" w:hAnsi="Times New Roman" w:cs="Times New Roman"/>
                <w:sz w:val="18"/>
                <w:szCs w:val="18"/>
              </w:rPr>
              <w:t xml:space="preserve">УКОН УМВД России по Курской области в указанный период была подготовлена </w:t>
            </w:r>
            <w:r w:rsidR="00224469" w:rsidRPr="00753D28">
              <w:rPr>
                <w:rFonts w:ascii="Times New Roman" w:eastAsia="Calibri" w:hAnsi="Times New Roman" w:cs="Times New Roman"/>
                <w:sz w:val="18"/>
                <w:szCs w:val="18"/>
              </w:rPr>
              <w:t>и проведена акция «Время НЕзави</w:t>
            </w:r>
            <w:r w:rsidRPr="00753D28">
              <w:rPr>
                <w:rFonts w:ascii="Times New Roman" w:eastAsia="Calibri" w:hAnsi="Times New Roman" w:cs="Times New Roman"/>
                <w:sz w:val="18"/>
                <w:szCs w:val="18"/>
              </w:rPr>
              <w:t>симых»</w:t>
            </w:r>
            <w:r w:rsidR="002D6188" w:rsidRPr="00753D28">
              <w:rPr>
                <w:rFonts w:ascii="Times New Roman" w:eastAsia="Calibri" w:hAnsi="Times New Roman" w:cs="Times New Roman"/>
                <w:sz w:val="18"/>
                <w:szCs w:val="18"/>
              </w:rPr>
              <w:t>,</w:t>
            </w:r>
            <w:r w:rsidRPr="00753D28">
              <w:rPr>
                <w:rFonts w:ascii="Times New Roman" w:eastAsia="Calibri" w:hAnsi="Times New Roman" w:cs="Times New Roman"/>
                <w:sz w:val="18"/>
                <w:szCs w:val="18"/>
              </w:rPr>
              <w:t xml:space="preserve"> в течение которой сотрудниками полиции было организовано и проведено 377 профилактических мероприятий, из них 260 информационно-просветительских, в том числе в режиме «онлайн»</w:t>
            </w:r>
            <w:r w:rsidR="002D6188" w:rsidRPr="00753D28">
              <w:rPr>
                <w:rFonts w:ascii="Times New Roman" w:eastAsia="Calibri" w:hAnsi="Times New Roman" w:cs="Times New Roman"/>
                <w:sz w:val="18"/>
                <w:szCs w:val="18"/>
              </w:rPr>
              <w:t>,</w:t>
            </w:r>
            <w:r w:rsidRPr="00753D28">
              <w:rPr>
                <w:rFonts w:ascii="Times New Roman" w:eastAsia="Calibri" w:hAnsi="Times New Roman" w:cs="Times New Roman"/>
                <w:sz w:val="18"/>
                <w:szCs w:val="18"/>
              </w:rPr>
              <w:t xml:space="preserve"> и 117 мероприятий, направленных на популяризацию здорового образа жизни, вовлечение в добровольческую деятельность и развитие гражданской активности. Профилактической работой охвачено 4254 человека.</w:t>
            </w:r>
          </w:p>
          <w:p w14:paraId="0AEA372D" w14:textId="77777777" w:rsidR="00D84933" w:rsidRPr="00753D28" w:rsidRDefault="00D84933" w:rsidP="002D6188">
            <w:pPr>
              <w:suppressAutoHyphens/>
              <w:spacing w:after="0" w:line="240" w:lineRule="auto"/>
              <w:jc w:val="both"/>
              <w:rPr>
                <w:rFonts w:ascii="Times New Roman" w:eastAsia="Times New Roman" w:hAnsi="Times New Roman" w:cs="Times New Roman"/>
                <w:bCs/>
                <w:sz w:val="18"/>
                <w:szCs w:val="18"/>
                <w:lang w:eastAsia="zh-CN"/>
              </w:rPr>
            </w:pPr>
            <w:r w:rsidRPr="00753D28">
              <w:rPr>
                <w:rFonts w:ascii="Times New Roman" w:eastAsia="Times New Roman" w:hAnsi="Times New Roman" w:cs="Times New Roman"/>
                <w:bCs/>
                <w:sz w:val="18"/>
                <w:szCs w:val="18"/>
                <w:lang w:eastAsia="zh-CN"/>
              </w:rPr>
              <w:t xml:space="preserve">По итогам месячника выявлено и уничтожено 22 дикорастущих наркосодержащих очага общей площадью более 774 кв. м. </w:t>
            </w:r>
          </w:p>
          <w:p w14:paraId="78EA63C9" w14:textId="54DD71D6" w:rsidR="00D84933" w:rsidRPr="00753D28" w:rsidRDefault="00D84933" w:rsidP="002D6188">
            <w:pPr>
              <w:spacing w:after="0" w:line="240" w:lineRule="auto"/>
              <w:contextualSpacing/>
              <w:jc w:val="both"/>
              <w:rPr>
                <w:rFonts w:ascii="Times New Roman" w:eastAsia="Calibri" w:hAnsi="Times New Roman" w:cs="Times New Roman"/>
                <w:sz w:val="18"/>
                <w:szCs w:val="18"/>
              </w:rPr>
            </w:pPr>
            <w:r w:rsidRPr="00753D28">
              <w:rPr>
                <w:rFonts w:ascii="Times New Roman" w:eastAsia="Calibri" w:hAnsi="Times New Roman" w:cs="Times New Roman"/>
                <w:sz w:val="18"/>
                <w:szCs w:val="18"/>
              </w:rPr>
              <w:t xml:space="preserve">ЛО МВД России по Курской области совместно с УКОН УМВД России по Курской области осуществлено 10 оперативно-профилактических мероприятий, а также проведено 10 лекций в местах организованного отдыха несовершеннолетних по </w:t>
            </w:r>
            <w:r w:rsidRPr="00753D28">
              <w:rPr>
                <w:rFonts w:ascii="Times New Roman" w:eastAsia="Calibri" w:hAnsi="Times New Roman" w:cs="Times New Roman"/>
                <w:sz w:val="18"/>
                <w:szCs w:val="18"/>
              </w:rPr>
              <w:lastRenderedPageBreak/>
              <w:t xml:space="preserve">профилактике наркопотребления. В сети Интернет выявлено 3 сайта, пропагандирующих потребление и распространение наркотиков, о чем в установленном порядке уведомлено </w:t>
            </w:r>
            <w:r w:rsidRPr="00753D28">
              <w:rPr>
                <w:rFonts w:ascii="Times New Roman" w:eastAsia="Droid Sans Fallback" w:hAnsi="Times New Roman" w:cs="Times New Roman"/>
                <w:kern w:val="3"/>
                <w:sz w:val="18"/>
                <w:szCs w:val="18"/>
                <w:shd w:val="clear" w:color="auto" w:fill="FFFFFF"/>
                <w:lang w:eastAsia="zh-CN" w:bidi="hi-IN"/>
              </w:rPr>
              <w:t>Управление </w:t>
            </w:r>
            <w:r w:rsidRPr="00753D28">
              <w:rPr>
                <w:rFonts w:ascii="Times New Roman" w:eastAsia="Droid Sans Fallback" w:hAnsi="Times New Roman" w:cs="Times New Roman"/>
                <w:bCs/>
                <w:kern w:val="3"/>
                <w:sz w:val="18"/>
                <w:szCs w:val="18"/>
                <w:shd w:val="clear" w:color="auto" w:fill="FFFFFF"/>
                <w:lang w:eastAsia="zh-CN" w:bidi="hi-IN"/>
              </w:rPr>
              <w:t>Роскомнадзора</w:t>
            </w:r>
            <w:r w:rsidRPr="00753D28">
              <w:rPr>
                <w:rFonts w:ascii="Times New Roman" w:eastAsia="Droid Sans Fallback" w:hAnsi="Times New Roman" w:cs="Times New Roman"/>
                <w:kern w:val="3"/>
                <w:sz w:val="18"/>
                <w:szCs w:val="18"/>
                <w:shd w:val="clear" w:color="auto" w:fill="FFFFFF"/>
                <w:lang w:eastAsia="zh-CN" w:bidi="hi-IN"/>
              </w:rPr>
              <w:t> </w:t>
            </w:r>
            <w:r w:rsidRPr="00753D28">
              <w:rPr>
                <w:rFonts w:ascii="Times New Roman" w:eastAsia="Droid Sans Fallback" w:hAnsi="Times New Roman" w:cs="Times New Roman"/>
                <w:bCs/>
                <w:kern w:val="3"/>
                <w:sz w:val="18"/>
                <w:szCs w:val="18"/>
                <w:shd w:val="clear" w:color="auto" w:fill="FFFFFF"/>
                <w:lang w:eastAsia="zh-CN" w:bidi="hi-IN"/>
              </w:rPr>
              <w:t>по</w:t>
            </w:r>
            <w:r w:rsidR="002D6188" w:rsidRPr="00753D28">
              <w:rPr>
                <w:rFonts w:ascii="Times New Roman" w:eastAsia="Droid Sans Fallback" w:hAnsi="Times New Roman" w:cs="Times New Roman"/>
                <w:bCs/>
                <w:kern w:val="3"/>
                <w:sz w:val="18"/>
                <w:szCs w:val="18"/>
                <w:shd w:val="clear" w:color="auto" w:fill="FFFFFF"/>
                <w:lang w:eastAsia="zh-CN" w:bidi="hi-IN"/>
              </w:rPr>
              <w:t xml:space="preserve"> </w:t>
            </w:r>
            <w:r w:rsidRPr="00753D28">
              <w:rPr>
                <w:rFonts w:ascii="Times New Roman" w:eastAsia="Droid Sans Fallback" w:hAnsi="Times New Roman" w:cs="Times New Roman"/>
                <w:bCs/>
                <w:kern w:val="3"/>
                <w:sz w:val="18"/>
                <w:szCs w:val="18"/>
                <w:shd w:val="clear" w:color="auto" w:fill="FFFFFF"/>
                <w:lang w:eastAsia="zh-CN" w:bidi="hi-IN"/>
              </w:rPr>
              <w:t>Курск</w:t>
            </w:r>
            <w:r w:rsidR="002D6188" w:rsidRPr="00753D28">
              <w:rPr>
                <w:rFonts w:ascii="Times New Roman" w:eastAsia="Droid Sans Fallback" w:hAnsi="Times New Roman" w:cs="Times New Roman"/>
                <w:bCs/>
                <w:kern w:val="3"/>
                <w:sz w:val="18"/>
                <w:szCs w:val="18"/>
                <w:shd w:val="clear" w:color="auto" w:fill="FFFFFF"/>
                <w:lang w:eastAsia="zh-CN" w:bidi="hi-IN"/>
              </w:rPr>
              <w:t>ой</w:t>
            </w:r>
            <w:r w:rsidRPr="00753D28">
              <w:rPr>
                <w:rFonts w:ascii="Times New Roman" w:eastAsia="Droid Sans Fallback" w:hAnsi="Times New Roman" w:cs="Times New Roman"/>
                <w:kern w:val="3"/>
                <w:sz w:val="18"/>
                <w:szCs w:val="18"/>
                <w:shd w:val="clear" w:color="auto" w:fill="FFFFFF"/>
                <w:lang w:eastAsia="zh-CN" w:bidi="hi-IN"/>
              </w:rPr>
              <w:t> </w:t>
            </w:r>
            <w:r w:rsidRPr="00753D28">
              <w:rPr>
                <w:rFonts w:ascii="Times New Roman" w:eastAsia="Droid Sans Fallback" w:hAnsi="Times New Roman" w:cs="Times New Roman"/>
                <w:bCs/>
                <w:kern w:val="3"/>
                <w:sz w:val="18"/>
                <w:szCs w:val="18"/>
                <w:shd w:val="clear" w:color="auto" w:fill="FFFFFF"/>
                <w:lang w:eastAsia="zh-CN" w:bidi="hi-IN"/>
              </w:rPr>
              <w:t>области.</w:t>
            </w:r>
            <w:r w:rsidRPr="00753D28">
              <w:rPr>
                <w:rFonts w:ascii="Times New Roman" w:eastAsia="Calibri" w:hAnsi="Times New Roman" w:cs="Times New Roman"/>
                <w:sz w:val="18"/>
                <w:szCs w:val="18"/>
              </w:rPr>
              <w:t xml:space="preserve"> </w:t>
            </w:r>
          </w:p>
          <w:p w14:paraId="53030237" w14:textId="6BC2CD79" w:rsidR="00D84933" w:rsidRPr="00753D28" w:rsidRDefault="00D84933" w:rsidP="00882E5B">
            <w:pPr>
              <w:shd w:val="clear" w:color="auto" w:fill="FFFFFF"/>
              <w:tabs>
                <w:tab w:val="left" w:pos="709"/>
              </w:tabs>
              <w:suppressAutoHyphens/>
              <w:spacing w:after="0" w:line="240" w:lineRule="auto"/>
              <w:jc w:val="both"/>
              <w:rPr>
                <w:rFonts w:ascii="Times New Roman" w:eastAsia="MS Mincho" w:hAnsi="Times New Roman" w:cs="Times New Roman"/>
                <w:iCs/>
                <w:sz w:val="18"/>
                <w:szCs w:val="18"/>
                <w:lang w:eastAsia="ar-SA"/>
              </w:rPr>
            </w:pPr>
            <w:r w:rsidRPr="00753D28">
              <w:rPr>
                <w:rFonts w:ascii="Times New Roman" w:eastAsia="Times New Roman" w:hAnsi="Times New Roman" w:cs="Times New Roman"/>
                <w:sz w:val="18"/>
                <w:szCs w:val="18"/>
                <w:lang w:eastAsia="ar-SA"/>
              </w:rPr>
              <w:t>В числе проведенных мероприятий: спортивные,</w:t>
            </w:r>
            <w:r w:rsidR="00882E5B" w:rsidRPr="00753D28">
              <w:rPr>
                <w:rFonts w:ascii="Times New Roman" w:eastAsia="Times New Roman" w:hAnsi="Times New Roman" w:cs="Times New Roman"/>
                <w:sz w:val="18"/>
                <w:szCs w:val="18"/>
                <w:lang w:eastAsia="ar-SA"/>
              </w:rPr>
              <w:t xml:space="preserve"> </w:t>
            </w:r>
            <w:r w:rsidRPr="00753D28">
              <w:rPr>
                <w:rFonts w:ascii="Times New Roman" w:eastAsia="Times New Roman" w:hAnsi="Times New Roman" w:cs="Times New Roman"/>
                <w:sz w:val="18"/>
                <w:szCs w:val="18"/>
                <w:lang w:eastAsia="ar-SA"/>
              </w:rPr>
              <w:t xml:space="preserve">музыкальные, творческие конкурсы, научные конференции. Наиболее значимые: беседы-тренинги по профилактике наркомании, смотры-конкурсы детского рисунка по пропаганде здорового образа жизни, профилактике наркомании, алкоголизма и табакокурения, </w:t>
            </w:r>
            <w:r w:rsidRPr="00753D28">
              <w:rPr>
                <w:rFonts w:ascii="Times New Roman" w:eastAsia="MS Mincho" w:hAnsi="Times New Roman" w:cs="Times New Roman"/>
                <w:iCs/>
                <w:sz w:val="18"/>
                <w:szCs w:val="18"/>
                <w:lang w:eastAsia="ar-SA"/>
              </w:rPr>
              <w:t xml:space="preserve">показы фильмов антинаркотической направленности, спортивно-оздоровительные мероприятия. </w:t>
            </w:r>
          </w:p>
          <w:p w14:paraId="05804D34" w14:textId="391E2FF3" w:rsidR="00D84933" w:rsidRPr="00753D28" w:rsidRDefault="00D84933" w:rsidP="00882E5B">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 xml:space="preserve">Кроме того, в указанный период организовано и проведено 114 межведомственных </w:t>
            </w:r>
            <w:r w:rsidR="00882E5B" w:rsidRPr="00753D28">
              <w:rPr>
                <w:rFonts w:ascii="Times New Roman" w:eastAsia="Times New Roman" w:hAnsi="Times New Roman" w:cs="Times New Roman"/>
                <w:sz w:val="18"/>
                <w:szCs w:val="18"/>
                <w:lang w:eastAsia="ru-RU" w:bidi="ru-RU"/>
              </w:rPr>
              <w:t>п</w:t>
            </w:r>
            <w:r w:rsidRPr="00753D28">
              <w:rPr>
                <w:rFonts w:ascii="Times New Roman" w:eastAsia="Times New Roman" w:hAnsi="Times New Roman" w:cs="Times New Roman"/>
                <w:sz w:val="18"/>
                <w:szCs w:val="18"/>
                <w:lang w:eastAsia="ru-RU" w:bidi="ru-RU"/>
              </w:rPr>
              <w:t>рофилакти</w:t>
            </w:r>
            <w:r w:rsidR="00882E5B" w:rsidRPr="00753D28">
              <w:rPr>
                <w:rFonts w:ascii="Times New Roman" w:eastAsia="Times New Roman" w:hAnsi="Times New Roman" w:cs="Times New Roman"/>
                <w:sz w:val="18"/>
                <w:szCs w:val="18"/>
                <w:lang w:eastAsia="ru-RU" w:bidi="ru-RU"/>
              </w:rPr>
              <w:t>-</w:t>
            </w:r>
            <w:r w:rsidRPr="00753D28">
              <w:rPr>
                <w:rFonts w:ascii="Times New Roman" w:eastAsia="Times New Roman" w:hAnsi="Times New Roman" w:cs="Times New Roman"/>
                <w:sz w:val="18"/>
                <w:szCs w:val="18"/>
                <w:lang w:eastAsia="ru-RU" w:bidi="ru-RU"/>
              </w:rPr>
              <w:t>ческих рейдов, направленных на выявление семей, употребляющих наркотические средства и психотропные вещества</w:t>
            </w:r>
            <w:r w:rsidR="00882E5B" w:rsidRPr="00753D28">
              <w:rPr>
                <w:rFonts w:ascii="Times New Roman" w:eastAsia="Times New Roman" w:hAnsi="Times New Roman" w:cs="Times New Roman"/>
                <w:sz w:val="18"/>
                <w:szCs w:val="18"/>
                <w:lang w:eastAsia="ru-RU" w:bidi="ru-RU"/>
              </w:rPr>
              <w:t>.</w:t>
            </w:r>
            <w:r w:rsidRPr="00753D28">
              <w:rPr>
                <w:rFonts w:ascii="Times New Roman" w:eastAsia="Times New Roman" w:hAnsi="Times New Roman" w:cs="Times New Roman"/>
                <w:sz w:val="18"/>
                <w:szCs w:val="18"/>
                <w:lang w:eastAsia="ru-RU" w:bidi="ru-RU"/>
              </w:rPr>
              <w:t xml:space="preserve"> </w:t>
            </w:r>
          </w:p>
          <w:p w14:paraId="500E1542" w14:textId="26F8A2EA" w:rsidR="00D84933" w:rsidRPr="00753D28" w:rsidRDefault="00D84933" w:rsidP="00882E5B">
            <w:pPr>
              <w:widowControl w:val="0"/>
              <w:suppressAutoHyphens/>
              <w:spacing w:after="0" w:line="240" w:lineRule="auto"/>
              <w:jc w:val="both"/>
              <w:rPr>
                <w:rFonts w:ascii="Times New Roman" w:eastAsia="Droid Sans Fallback" w:hAnsi="Times New Roman" w:cs="Times New Roman"/>
                <w:kern w:val="3"/>
                <w:sz w:val="18"/>
                <w:szCs w:val="18"/>
                <w:lang w:eastAsia="ru-RU" w:bidi="ru-RU"/>
              </w:rPr>
            </w:pPr>
            <w:r w:rsidRPr="00753D28">
              <w:rPr>
                <w:rFonts w:ascii="Times New Roman" w:eastAsia="Times New Roman" w:hAnsi="Times New Roman" w:cs="Times New Roman"/>
                <w:sz w:val="18"/>
                <w:szCs w:val="18"/>
                <w:lang w:eastAsia="ru-RU" w:bidi="ru-RU"/>
              </w:rPr>
              <w:t xml:space="preserve">Среди мероприятий антинаркотической направленности необходимо отметить такие, как: </w:t>
            </w:r>
            <w:r w:rsidRPr="00753D28">
              <w:rPr>
                <w:rFonts w:ascii="Times New Roman" w:eastAsia="Droid Sans Fallback" w:hAnsi="Times New Roman" w:cs="Times New Roman"/>
                <w:kern w:val="3"/>
                <w:sz w:val="18"/>
                <w:szCs w:val="18"/>
                <w:lang w:eastAsia="ru-RU" w:bidi="ru-RU"/>
              </w:rPr>
              <w:t xml:space="preserve">областная акция «Спорт </w:t>
            </w:r>
            <w:r w:rsidRPr="00753D28">
              <w:rPr>
                <w:rFonts w:ascii="Times New Roman" w:eastAsia="Calibri" w:hAnsi="Times New Roman" w:cs="Times New Roman"/>
                <w:sz w:val="18"/>
                <w:szCs w:val="18"/>
              </w:rPr>
              <w:t>–</w:t>
            </w:r>
            <w:r w:rsidRPr="00753D28">
              <w:rPr>
                <w:rFonts w:ascii="Times New Roman" w:eastAsia="Droid Sans Fallback" w:hAnsi="Times New Roman" w:cs="Times New Roman"/>
                <w:kern w:val="3"/>
                <w:sz w:val="18"/>
                <w:szCs w:val="18"/>
                <w:lang w:eastAsia="ru-RU" w:bidi="ru-RU"/>
              </w:rPr>
              <w:t xml:space="preserve"> альтернатива пагубным привычкам!»; XXVII региональные соревнования «Школа </w:t>
            </w:r>
            <w:r w:rsidRPr="00753D28">
              <w:rPr>
                <w:rFonts w:ascii="Times New Roman" w:eastAsia="Arial Unicode MS" w:hAnsi="Times New Roman" w:cs="Times New Roman"/>
                <w:sz w:val="18"/>
                <w:szCs w:val="18"/>
                <w:lang w:eastAsia="ru-RU" w:bidi="ru-RU"/>
              </w:rPr>
              <w:lastRenderedPageBreak/>
              <w:t>безопасности»</w:t>
            </w:r>
            <w:r w:rsidRPr="00753D28">
              <w:rPr>
                <w:rFonts w:ascii="Times New Roman" w:eastAsia="Arial Unicode MS" w:hAnsi="Times New Roman" w:cs="Times New Roman"/>
                <w:kern w:val="3"/>
                <w:sz w:val="18"/>
                <w:szCs w:val="18"/>
                <w:lang w:eastAsia="ru-RU" w:bidi="ru-RU"/>
              </w:rPr>
              <w:t>;</w:t>
            </w:r>
            <w:r w:rsidR="00224469" w:rsidRPr="00753D28">
              <w:rPr>
                <w:rFonts w:ascii="Times New Roman" w:eastAsia="Arial Unicode MS" w:hAnsi="Times New Roman" w:cs="Times New Roman"/>
                <w:kern w:val="3"/>
                <w:sz w:val="18"/>
                <w:szCs w:val="18"/>
                <w:lang w:eastAsia="ru-RU" w:bidi="ru-RU"/>
              </w:rPr>
              <w:t xml:space="preserve"> </w:t>
            </w:r>
            <w:r w:rsidRPr="00753D28">
              <w:rPr>
                <w:rFonts w:ascii="Times New Roman" w:eastAsia="Droid Sans Fallback" w:hAnsi="Times New Roman" w:cs="Times New Roman"/>
                <w:kern w:val="3"/>
                <w:sz w:val="18"/>
                <w:szCs w:val="18"/>
                <w:lang w:eastAsia="ru-RU" w:bidi="ru-RU"/>
              </w:rPr>
              <w:t>конкурс детских творческих работ «За здоровое будущее!»;</w:t>
            </w:r>
            <w:r w:rsidR="00224469" w:rsidRPr="00753D28">
              <w:rPr>
                <w:rFonts w:ascii="Times New Roman" w:eastAsia="Droid Sans Fallback" w:hAnsi="Times New Roman" w:cs="Times New Roman"/>
                <w:kern w:val="3"/>
                <w:sz w:val="18"/>
                <w:szCs w:val="18"/>
                <w:lang w:eastAsia="ru-RU" w:bidi="ru-RU"/>
              </w:rPr>
              <w:t xml:space="preserve"> </w:t>
            </w:r>
            <w:r w:rsidRPr="00753D28">
              <w:rPr>
                <w:rFonts w:ascii="Times New Roman" w:eastAsia="Droid Sans Fallback" w:hAnsi="Times New Roman" w:cs="Times New Roman"/>
                <w:kern w:val="3"/>
                <w:sz w:val="18"/>
                <w:szCs w:val="18"/>
                <w:lang w:eastAsia="ru-RU" w:bidi="ru-RU"/>
              </w:rPr>
              <w:t>Фестиваль семейного туризма; мероприятия «День здоровья» и конкурс стенгазет по профилактике наркомании «Мы выбираем здоровый образ жизни!», проведенные в 282 лагерях с дневным пребыванием на базе общеобразовательных организаций региона</w:t>
            </w:r>
            <w:r w:rsidR="00882E5B" w:rsidRPr="00753D28">
              <w:rPr>
                <w:rFonts w:ascii="Times New Roman" w:eastAsia="Droid Sans Fallback" w:hAnsi="Times New Roman" w:cs="Times New Roman"/>
                <w:kern w:val="3"/>
                <w:sz w:val="18"/>
                <w:szCs w:val="18"/>
                <w:lang w:eastAsia="ru-RU" w:bidi="ru-RU"/>
              </w:rPr>
              <w:t>.</w:t>
            </w:r>
          </w:p>
          <w:p w14:paraId="0D293804" w14:textId="4AD6AA32" w:rsidR="00D84933" w:rsidRPr="00753D28" w:rsidRDefault="00882E5B" w:rsidP="00882E5B">
            <w:pPr>
              <w:spacing w:after="0" w:line="240" w:lineRule="auto"/>
              <w:contextualSpacing/>
              <w:jc w:val="both"/>
              <w:rPr>
                <w:rFonts w:ascii="Times New Roman" w:eastAsia="Droid Sans Fallback" w:hAnsi="Times New Roman" w:cs="Times New Roman"/>
                <w:kern w:val="3"/>
                <w:sz w:val="18"/>
                <w:szCs w:val="18"/>
                <w:lang w:eastAsia="ru-RU" w:bidi="ru-RU"/>
              </w:rPr>
            </w:pPr>
            <w:r w:rsidRPr="00753D28">
              <w:rPr>
                <w:rFonts w:ascii="Times New Roman" w:eastAsia="Arial Unicode MS" w:hAnsi="Times New Roman" w:cs="Times New Roman"/>
                <w:sz w:val="18"/>
                <w:szCs w:val="18"/>
                <w:lang w:eastAsia="ru-RU" w:bidi="ru-RU"/>
              </w:rPr>
              <w:t>В</w:t>
            </w:r>
            <w:r w:rsidR="00D84933" w:rsidRPr="00753D28">
              <w:rPr>
                <w:rFonts w:ascii="Times New Roman" w:eastAsia="Arial Unicode MS" w:hAnsi="Times New Roman" w:cs="Times New Roman"/>
                <w:sz w:val="18"/>
                <w:szCs w:val="18"/>
                <w:lang w:eastAsia="ru-RU" w:bidi="ru-RU"/>
              </w:rPr>
              <w:t xml:space="preserve"> период проведения </w:t>
            </w:r>
            <w:r w:rsidR="00D84933" w:rsidRPr="00753D28">
              <w:rPr>
                <w:rFonts w:ascii="Times New Roman" w:eastAsia="Times New Roman" w:hAnsi="Times New Roman" w:cs="Times New Roman"/>
                <w:sz w:val="18"/>
                <w:szCs w:val="18"/>
                <w:lang w:eastAsia="ru-RU"/>
              </w:rPr>
              <w:t>мероприятий,</w:t>
            </w:r>
            <w:r w:rsidR="00D84933" w:rsidRPr="00753D28">
              <w:rPr>
                <w:rFonts w:ascii="Times New Roman" w:eastAsia="Times New Roman" w:hAnsi="Times New Roman" w:cs="Times New Roman"/>
                <w:bCs/>
                <w:sz w:val="18"/>
                <w:szCs w:val="18"/>
                <w:lang w:eastAsia="ru-RU"/>
              </w:rPr>
              <w:t xml:space="preserve"> посвященных </w:t>
            </w:r>
            <w:r w:rsidR="00D84933" w:rsidRPr="00753D28">
              <w:rPr>
                <w:rFonts w:ascii="Times New Roman" w:eastAsia="Times New Roman" w:hAnsi="Times New Roman" w:cs="Times New Roman"/>
                <w:bCs/>
                <w:sz w:val="18"/>
                <w:szCs w:val="18"/>
                <w:shd w:val="clear" w:color="auto" w:fill="FFFFFF"/>
                <w:lang w:eastAsia="ru-RU"/>
              </w:rPr>
              <w:t>Международному дню борьбы со злоупотреблением наркотическими средствами и их незаконным оборотом</w:t>
            </w:r>
            <w:r w:rsidRPr="00753D28">
              <w:rPr>
                <w:rFonts w:ascii="Times New Roman" w:eastAsia="Times New Roman" w:hAnsi="Times New Roman" w:cs="Times New Roman"/>
                <w:bCs/>
                <w:sz w:val="18"/>
                <w:szCs w:val="18"/>
                <w:shd w:val="clear" w:color="auto" w:fill="FFFFFF"/>
                <w:lang w:eastAsia="ru-RU"/>
              </w:rPr>
              <w:t>,</w:t>
            </w:r>
            <w:r w:rsidR="00D84933" w:rsidRPr="00753D28">
              <w:rPr>
                <w:rFonts w:ascii="Times New Roman" w:eastAsia="Times New Roman" w:hAnsi="Times New Roman" w:cs="Times New Roman"/>
                <w:bCs/>
                <w:sz w:val="18"/>
                <w:szCs w:val="18"/>
                <w:lang w:eastAsia="ru-RU"/>
              </w:rPr>
              <w:t xml:space="preserve"> проводились кинопоказы с предварительной демонстрацией антинаркотических роликов, </w:t>
            </w:r>
            <w:r w:rsidR="00D84933" w:rsidRPr="00753D28">
              <w:rPr>
                <w:rFonts w:ascii="Times New Roman" w:eastAsia="Droid Sans Fallback" w:hAnsi="Times New Roman" w:cs="Times New Roman"/>
                <w:kern w:val="3"/>
                <w:sz w:val="18"/>
                <w:szCs w:val="18"/>
                <w:lang w:eastAsia="ru-RU" w:bidi="ru-RU"/>
              </w:rPr>
              <w:t xml:space="preserve">интерактивная игра «Знай и защити себя», областной фестиваль тематических программ по профилактике наркомании и популяризации здорового образа жизни «Здоровая молодежь </w:t>
            </w:r>
            <w:r w:rsidR="00D84933" w:rsidRPr="00753D28">
              <w:rPr>
                <w:rFonts w:ascii="Times New Roman" w:eastAsia="Calibri" w:hAnsi="Times New Roman" w:cs="Times New Roman"/>
                <w:sz w:val="18"/>
                <w:szCs w:val="18"/>
              </w:rPr>
              <w:t xml:space="preserve">– </w:t>
            </w:r>
            <w:r w:rsidR="00D84933" w:rsidRPr="00753D28">
              <w:rPr>
                <w:rFonts w:ascii="Times New Roman" w:eastAsia="Droid Sans Fallback" w:hAnsi="Times New Roman" w:cs="Times New Roman"/>
                <w:kern w:val="3"/>
                <w:sz w:val="18"/>
                <w:szCs w:val="18"/>
                <w:lang w:eastAsia="ru-RU" w:bidi="ru-RU"/>
              </w:rPr>
              <w:t>здоровая Россия!», выставки «Живая история в красках», «Мир глазами детей», «Останься НЕзависимым!», «Будущее без наркотиков», Квиз-игра «Дыши свободно».</w:t>
            </w:r>
          </w:p>
          <w:p w14:paraId="632F60AE" w14:textId="70D606AA" w:rsidR="00D84933" w:rsidRPr="00753D28" w:rsidRDefault="00D84933" w:rsidP="00882E5B">
            <w:pPr>
              <w:spacing w:after="0" w:line="240" w:lineRule="auto"/>
              <w:contextualSpacing/>
              <w:jc w:val="both"/>
              <w:rPr>
                <w:rFonts w:ascii="Times New Roman" w:eastAsia="Times New Roman" w:hAnsi="Times New Roman" w:cs="Times New Roman"/>
                <w:sz w:val="18"/>
                <w:szCs w:val="18"/>
                <w:bdr w:val="none" w:sz="0" w:space="0" w:color="auto" w:frame="1"/>
                <w:lang w:eastAsia="ar-SA"/>
              </w:rPr>
            </w:pPr>
            <w:r w:rsidRPr="00753D28">
              <w:rPr>
                <w:rFonts w:ascii="Times New Roman" w:eastAsia="Times New Roman" w:hAnsi="Times New Roman" w:cs="Times New Roman"/>
                <w:sz w:val="18"/>
                <w:szCs w:val="18"/>
                <w:lang w:eastAsia="ru-RU" w:bidi="ru-RU"/>
              </w:rPr>
              <w:t>Освещением данной тематики</w:t>
            </w:r>
            <w:r w:rsidR="00882E5B" w:rsidRPr="00753D28">
              <w:rPr>
                <w:rFonts w:ascii="Times New Roman" w:eastAsia="Times New Roman" w:hAnsi="Times New Roman" w:cs="Times New Roman"/>
                <w:sz w:val="18"/>
                <w:szCs w:val="18"/>
                <w:lang w:eastAsia="ru-RU" w:bidi="ru-RU"/>
              </w:rPr>
              <w:t xml:space="preserve"> </w:t>
            </w:r>
            <w:r w:rsidRPr="00753D28">
              <w:rPr>
                <w:rFonts w:ascii="Times New Roman" w:eastAsia="Times New Roman" w:hAnsi="Times New Roman" w:cs="Times New Roman"/>
                <w:sz w:val="18"/>
                <w:szCs w:val="18"/>
                <w:lang w:eastAsia="ru-RU" w:bidi="ru-RU"/>
              </w:rPr>
              <w:t xml:space="preserve">занимались 28 печатных </w:t>
            </w:r>
            <w:r w:rsidR="00882E5B" w:rsidRPr="00753D28">
              <w:rPr>
                <w:rFonts w:ascii="Times New Roman" w:eastAsia="Times New Roman" w:hAnsi="Times New Roman" w:cs="Times New Roman"/>
                <w:sz w:val="18"/>
                <w:szCs w:val="18"/>
                <w:lang w:eastAsia="ru-RU" w:bidi="ru-RU"/>
              </w:rPr>
              <w:t>СМИ</w:t>
            </w:r>
            <w:r w:rsidRPr="00753D28">
              <w:rPr>
                <w:rFonts w:ascii="Times New Roman" w:eastAsia="Times New Roman" w:hAnsi="Times New Roman" w:cs="Times New Roman"/>
                <w:sz w:val="18"/>
                <w:szCs w:val="18"/>
                <w:lang w:eastAsia="ru-RU" w:bidi="ru-RU"/>
              </w:rPr>
              <w:t xml:space="preserve">, РИА «Курск» и ТРК «Сейм», включая «НАШЕ Радио Курск». </w:t>
            </w:r>
          </w:p>
          <w:p w14:paraId="286BF0BF" w14:textId="07F6F08C" w:rsidR="005733AA" w:rsidRPr="00753D28" w:rsidRDefault="00D84933" w:rsidP="00882E5B">
            <w:pPr>
              <w:spacing w:after="0" w:line="240" w:lineRule="auto"/>
              <w:contextualSpacing/>
              <w:jc w:val="both"/>
              <w:rPr>
                <w:rFonts w:ascii="Times New Roman" w:hAnsi="Times New Roman" w:cs="Times New Roman"/>
                <w:i/>
                <w:iCs/>
                <w:sz w:val="18"/>
                <w:szCs w:val="18"/>
              </w:rPr>
            </w:pPr>
            <w:r w:rsidRPr="00753D28">
              <w:rPr>
                <w:rFonts w:ascii="Times New Roman" w:eastAsia="Times New Roman" w:hAnsi="Times New Roman" w:cs="Times New Roman"/>
                <w:sz w:val="18"/>
                <w:szCs w:val="18"/>
                <w:lang w:eastAsia="ru-RU" w:bidi="ru-RU"/>
              </w:rPr>
              <w:t xml:space="preserve">В период с 1 по 26 июня 2025 года на </w:t>
            </w:r>
            <w:r w:rsidRPr="00753D28">
              <w:rPr>
                <w:rFonts w:ascii="Times New Roman" w:eastAsia="Times New Roman" w:hAnsi="Times New Roman" w:cs="Times New Roman"/>
                <w:sz w:val="18"/>
                <w:szCs w:val="18"/>
                <w:lang w:eastAsia="ru-RU" w:bidi="ru-RU"/>
              </w:rPr>
              <w:lastRenderedPageBreak/>
              <w:t>информационных ресурсах государственных средств массовой информации и сайте Губернатора и Правительства Курской области размещено 214 материалов антинаркотической направленности</w:t>
            </w:r>
            <w:r w:rsidR="005733AA" w:rsidRPr="00753D28">
              <w:rPr>
                <w:rFonts w:ascii="Times New Roman" w:hAnsi="Times New Roman" w:cs="Times New Roman"/>
                <w:sz w:val="18"/>
                <w:szCs w:val="18"/>
              </w:rPr>
              <w:t xml:space="preserve"> </w:t>
            </w:r>
          </w:p>
        </w:tc>
        <w:tc>
          <w:tcPr>
            <w:tcW w:w="1582" w:type="pct"/>
            <w:gridSpan w:val="10"/>
            <w:shd w:val="clear" w:color="auto" w:fill="auto"/>
          </w:tcPr>
          <w:p w14:paraId="4FFF8E67" w14:textId="77777777" w:rsidR="005733AA" w:rsidRPr="00753D28" w:rsidRDefault="005733AA" w:rsidP="005733AA">
            <w:pPr>
              <w:widowControl w:val="0"/>
              <w:spacing w:after="0" w:line="240" w:lineRule="auto"/>
              <w:jc w:val="both"/>
              <w:rPr>
                <w:sz w:val="18"/>
                <w:szCs w:val="18"/>
              </w:rPr>
            </w:pPr>
            <w:r w:rsidRPr="00753D28">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0" w:type="pct"/>
          </w:tcPr>
          <w:p w14:paraId="1A06D60B" w14:textId="77777777" w:rsidR="005733AA" w:rsidRPr="00753D28" w:rsidRDefault="005733AA" w:rsidP="005733AA">
            <w:pPr>
              <w:widowControl w:val="0"/>
              <w:spacing w:after="0" w:line="240" w:lineRule="auto"/>
              <w:rPr>
                <w:sz w:val="18"/>
                <w:szCs w:val="18"/>
              </w:rPr>
            </w:pPr>
          </w:p>
        </w:tc>
      </w:tr>
      <w:tr w:rsidR="005733AA" w:rsidRPr="00753D28" w14:paraId="6784EDA0" w14:textId="77777777" w:rsidTr="00F367AD">
        <w:trPr>
          <w:trHeight w:val="3463"/>
        </w:trPr>
        <w:tc>
          <w:tcPr>
            <w:tcW w:w="180" w:type="pct"/>
            <w:shd w:val="clear" w:color="auto" w:fill="auto"/>
            <w:vAlign w:val="center"/>
          </w:tcPr>
          <w:p w14:paraId="3876B125"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7.6.4.</w:t>
            </w:r>
          </w:p>
        </w:tc>
        <w:tc>
          <w:tcPr>
            <w:tcW w:w="672" w:type="pct"/>
            <w:shd w:val="clear" w:color="auto" w:fill="auto"/>
          </w:tcPr>
          <w:p w14:paraId="3C769EF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Совершенствование системы оказания наркологической медицинской помощи больным наркоманией и их реабилитации</w:t>
            </w:r>
          </w:p>
        </w:tc>
        <w:tc>
          <w:tcPr>
            <w:tcW w:w="405" w:type="pct"/>
            <w:shd w:val="clear" w:color="auto" w:fill="auto"/>
          </w:tcPr>
          <w:p w14:paraId="2DBCA73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966F79D"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3E3622B1"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Министерство здравоохране-ния Курской области, Министерство социального обеспечения, материнства и детства Курской области</w:t>
            </w:r>
          </w:p>
        </w:tc>
        <w:tc>
          <w:tcPr>
            <w:tcW w:w="990" w:type="pct"/>
            <w:shd w:val="clear" w:color="auto" w:fill="auto"/>
          </w:tcPr>
          <w:p w14:paraId="3DDDC647" w14:textId="77777777" w:rsidR="005733AA" w:rsidRPr="00753D28" w:rsidRDefault="005733AA" w:rsidP="00091C2C">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000C73CE" w14:textId="77777777" w:rsidR="005733AA" w:rsidRPr="00753D28" w:rsidRDefault="005733AA" w:rsidP="00091C2C">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Проводились мероприятия по развитию и совершенствованию реабилитационной помощи наркологическим больным. В регионе применяется трехступенчатая система медицинской реабилитации наркозависимых, включающая амбулаторно-поликлинический, стационарзамещающий и стационарный. </w:t>
            </w:r>
          </w:p>
          <w:p w14:paraId="78C3496C" w14:textId="77777777" w:rsidR="005733AA" w:rsidRPr="00753D28" w:rsidRDefault="005733AA" w:rsidP="00091C2C">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Медицинская реабилитация осуществляется в медицинских организациях любой организационно-правовой формы (государственных, муниципальных и частных наркологических учреждениях), имеющих лицензию по профилю «психиатрия-наркология». Основным медицинским учреждением, оказывающим реабилитационные услуги, является ОБУЗ «Областная клиническая наркологическая больница». </w:t>
            </w:r>
          </w:p>
          <w:p w14:paraId="66B10712" w14:textId="77777777" w:rsidR="00660009" w:rsidRPr="00753D28" w:rsidRDefault="005733AA" w:rsidP="00091C2C">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ОБУЗ «Областная клиническая наркологическая больница» </w:t>
            </w:r>
            <w:r w:rsidRPr="00753D28">
              <w:rPr>
                <w:rFonts w:ascii="Times New Roman" w:hAnsi="Times New Roman" w:cs="Times New Roman"/>
                <w:sz w:val="18"/>
                <w:szCs w:val="18"/>
              </w:rPr>
              <w:lastRenderedPageBreak/>
              <w:t>разработаны информационные материалы-памятки.</w:t>
            </w:r>
          </w:p>
          <w:p w14:paraId="4C18A4C5" w14:textId="77777777" w:rsidR="00091C2C" w:rsidRPr="00753D28" w:rsidRDefault="00660009" w:rsidP="00091C2C">
            <w:pPr>
              <w:pStyle w:val="afa"/>
              <w:spacing w:after="0" w:line="240" w:lineRule="auto"/>
              <w:ind w:left="31" w:right="34"/>
              <w:jc w:val="both"/>
              <w:rPr>
                <w:rFonts w:ascii="Times New Roman" w:hAnsi="Times New Roman"/>
                <w:sz w:val="18"/>
                <w:szCs w:val="18"/>
              </w:rPr>
            </w:pPr>
            <w:r w:rsidRPr="00753D28">
              <w:rPr>
                <w:rFonts w:ascii="Times New Roman" w:hAnsi="Times New Roman"/>
                <w:sz w:val="18"/>
                <w:szCs w:val="18"/>
              </w:rPr>
              <w:t>19.03.2025 на базе КИРО совместно с региональным антикризисным проектом</w:t>
            </w:r>
            <w:r w:rsidRPr="00753D28">
              <w:rPr>
                <w:rFonts w:ascii="Times New Roman" w:hAnsi="Times New Roman"/>
                <w:spacing w:val="57"/>
                <w:sz w:val="18"/>
                <w:szCs w:val="18"/>
              </w:rPr>
              <w:t xml:space="preserve"> </w:t>
            </w:r>
            <w:r w:rsidRPr="00753D28">
              <w:rPr>
                <w:rFonts w:ascii="Times New Roman" w:hAnsi="Times New Roman"/>
                <w:sz w:val="18"/>
                <w:szCs w:val="18"/>
              </w:rPr>
              <w:t>«Киберпатруль»</w:t>
            </w:r>
            <w:r w:rsidRPr="00753D28">
              <w:rPr>
                <w:rFonts w:ascii="Times New Roman" w:hAnsi="Times New Roman"/>
                <w:spacing w:val="57"/>
                <w:sz w:val="18"/>
                <w:szCs w:val="18"/>
              </w:rPr>
              <w:t xml:space="preserve"> </w:t>
            </w:r>
            <w:r w:rsidRPr="00753D28">
              <w:rPr>
                <w:rFonts w:ascii="Times New Roman" w:hAnsi="Times New Roman"/>
                <w:sz w:val="18"/>
                <w:szCs w:val="18"/>
              </w:rPr>
              <w:t>врачом-наркологом</w:t>
            </w:r>
            <w:r w:rsidRPr="00753D28">
              <w:rPr>
                <w:rFonts w:ascii="Times New Roman" w:hAnsi="Times New Roman"/>
                <w:spacing w:val="57"/>
                <w:sz w:val="18"/>
                <w:szCs w:val="18"/>
              </w:rPr>
              <w:t xml:space="preserve"> </w:t>
            </w:r>
            <w:r w:rsidRPr="00753D28">
              <w:rPr>
                <w:rFonts w:ascii="Times New Roman" w:hAnsi="Times New Roman"/>
                <w:sz w:val="18"/>
                <w:szCs w:val="18"/>
              </w:rPr>
              <w:t>подросткового</w:t>
            </w:r>
            <w:r w:rsidRPr="00753D28">
              <w:rPr>
                <w:rFonts w:ascii="Times New Roman" w:hAnsi="Times New Roman"/>
                <w:spacing w:val="58"/>
                <w:sz w:val="18"/>
                <w:szCs w:val="18"/>
              </w:rPr>
              <w:t xml:space="preserve"> </w:t>
            </w:r>
            <w:r w:rsidRPr="00753D28">
              <w:rPr>
                <w:rFonts w:ascii="Times New Roman" w:hAnsi="Times New Roman"/>
                <w:sz w:val="18"/>
                <w:szCs w:val="18"/>
              </w:rPr>
              <w:t>кабинета</w:t>
            </w:r>
            <w:r w:rsidRPr="00753D28">
              <w:rPr>
                <w:rFonts w:ascii="Times New Roman" w:hAnsi="Times New Roman"/>
                <w:spacing w:val="59"/>
                <w:sz w:val="18"/>
                <w:szCs w:val="18"/>
              </w:rPr>
              <w:t xml:space="preserve"> </w:t>
            </w:r>
            <w:r w:rsidRPr="00753D28">
              <w:rPr>
                <w:rFonts w:ascii="Times New Roman" w:hAnsi="Times New Roman"/>
                <w:spacing w:val="-4"/>
                <w:sz w:val="18"/>
                <w:szCs w:val="18"/>
              </w:rPr>
              <w:t xml:space="preserve">ОБУЗ </w:t>
            </w:r>
            <w:r w:rsidRPr="00753D28">
              <w:rPr>
                <w:rFonts w:ascii="Times New Roman" w:hAnsi="Times New Roman"/>
                <w:sz w:val="18"/>
                <w:szCs w:val="18"/>
              </w:rPr>
              <w:t>«ОНБ», Советом регионального отделения Общероссийского общественно- государственного движения детей и молодежи «Движение Первых» проведен</w:t>
            </w:r>
            <w:r w:rsidRPr="00753D28">
              <w:rPr>
                <w:rFonts w:ascii="Times New Roman" w:hAnsi="Times New Roman"/>
                <w:spacing w:val="-6"/>
                <w:sz w:val="18"/>
                <w:szCs w:val="18"/>
              </w:rPr>
              <w:t xml:space="preserve"> </w:t>
            </w:r>
            <w:r w:rsidRPr="00753D28">
              <w:rPr>
                <w:rFonts w:ascii="Times New Roman" w:hAnsi="Times New Roman"/>
                <w:sz w:val="18"/>
                <w:szCs w:val="18"/>
              </w:rPr>
              <w:t>региональный</w:t>
            </w:r>
            <w:r w:rsidRPr="00753D28">
              <w:rPr>
                <w:rFonts w:ascii="Times New Roman" w:hAnsi="Times New Roman"/>
                <w:spacing w:val="-5"/>
                <w:sz w:val="18"/>
                <w:szCs w:val="18"/>
              </w:rPr>
              <w:t xml:space="preserve"> </w:t>
            </w:r>
            <w:r w:rsidRPr="00753D28">
              <w:rPr>
                <w:rFonts w:ascii="Times New Roman" w:hAnsi="Times New Roman"/>
                <w:sz w:val="18"/>
                <w:szCs w:val="18"/>
              </w:rPr>
              <w:t>семинар</w:t>
            </w:r>
            <w:r w:rsidRPr="00753D28">
              <w:rPr>
                <w:rFonts w:ascii="Times New Roman" w:hAnsi="Times New Roman"/>
                <w:spacing w:val="-5"/>
                <w:sz w:val="18"/>
                <w:szCs w:val="18"/>
              </w:rPr>
              <w:t xml:space="preserve"> </w:t>
            </w:r>
            <w:r w:rsidRPr="00753D28">
              <w:rPr>
                <w:rFonts w:ascii="Times New Roman" w:hAnsi="Times New Roman"/>
                <w:sz w:val="18"/>
                <w:szCs w:val="18"/>
              </w:rPr>
              <w:t>для</w:t>
            </w:r>
            <w:r w:rsidRPr="00753D28">
              <w:rPr>
                <w:rFonts w:ascii="Times New Roman" w:hAnsi="Times New Roman"/>
                <w:spacing w:val="-6"/>
                <w:sz w:val="18"/>
                <w:szCs w:val="18"/>
              </w:rPr>
              <w:t xml:space="preserve"> </w:t>
            </w:r>
            <w:r w:rsidRPr="00753D28">
              <w:rPr>
                <w:rFonts w:ascii="Times New Roman" w:hAnsi="Times New Roman"/>
                <w:sz w:val="18"/>
                <w:szCs w:val="18"/>
              </w:rPr>
              <w:t>обучающихся</w:t>
            </w:r>
            <w:r w:rsidRPr="00753D28">
              <w:rPr>
                <w:rFonts w:ascii="Times New Roman" w:hAnsi="Times New Roman"/>
                <w:spacing w:val="-3"/>
                <w:sz w:val="18"/>
                <w:szCs w:val="18"/>
              </w:rPr>
              <w:t xml:space="preserve"> </w:t>
            </w:r>
            <w:r w:rsidRPr="00753D28">
              <w:rPr>
                <w:rFonts w:ascii="Times New Roman" w:hAnsi="Times New Roman"/>
                <w:sz w:val="18"/>
                <w:szCs w:val="18"/>
              </w:rPr>
              <w:t>8-11</w:t>
            </w:r>
            <w:r w:rsidRPr="00753D28">
              <w:rPr>
                <w:rFonts w:ascii="Times New Roman" w:hAnsi="Times New Roman"/>
                <w:spacing w:val="-4"/>
                <w:sz w:val="18"/>
                <w:szCs w:val="18"/>
              </w:rPr>
              <w:t xml:space="preserve"> </w:t>
            </w:r>
            <w:r w:rsidRPr="00753D28">
              <w:rPr>
                <w:rFonts w:ascii="Times New Roman" w:hAnsi="Times New Roman"/>
                <w:sz w:val="18"/>
                <w:szCs w:val="18"/>
              </w:rPr>
              <w:t>классов</w:t>
            </w:r>
            <w:r w:rsidRPr="00753D28">
              <w:rPr>
                <w:rFonts w:ascii="Times New Roman" w:hAnsi="Times New Roman"/>
                <w:spacing w:val="-6"/>
                <w:sz w:val="18"/>
                <w:szCs w:val="18"/>
              </w:rPr>
              <w:t xml:space="preserve"> </w:t>
            </w:r>
            <w:r w:rsidRPr="00753D28">
              <w:rPr>
                <w:rFonts w:ascii="Times New Roman" w:hAnsi="Times New Roman"/>
                <w:sz w:val="18"/>
                <w:szCs w:val="18"/>
              </w:rPr>
              <w:t>школ</w:t>
            </w:r>
            <w:r w:rsidRPr="00753D28">
              <w:rPr>
                <w:rFonts w:ascii="Times New Roman" w:hAnsi="Times New Roman"/>
                <w:spacing w:val="-4"/>
                <w:sz w:val="18"/>
                <w:szCs w:val="18"/>
              </w:rPr>
              <w:t xml:space="preserve"> </w:t>
            </w:r>
            <w:r w:rsidRPr="00753D28">
              <w:rPr>
                <w:rFonts w:ascii="Times New Roman" w:hAnsi="Times New Roman"/>
                <w:sz w:val="18"/>
                <w:szCs w:val="18"/>
              </w:rPr>
              <w:t>Курской области по теме «Уголовная и административная ответственность несовершеннолетних за преступления в сфере НОН».</w:t>
            </w:r>
          </w:p>
          <w:p w14:paraId="037941AB" w14:textId="4CC245DE" w:rsidR="005733AA" w:rsidRPr="00753D28" w:rsidRDefault="00091C2C" w:rsidP="00091C2C">
            <w:pPr>
              <w:pStyle w:val="afa"/>
              <w:spacing w:after="0" w:line="240" w:lineRule="auto"/>
              <w:ind w:left="31" w:right="34"/>
              <w:jc w:val="both"/>
              <w:rPr>
                <w:rFonts w:ascii="Times New Roman" w:hAnsi="Times New Roman"/>
                <w:sz w:val="18"/>
                <w:szCs w:val="18"/>
                <w:shd w:val="clear" w:color="auto" w:fill="FFFFFF"/>
              </w:rPr>
            </w:pPr>
            <w:r w:rsidRPr="00753D28">
              <w:rPr>
                <w:rFonts w:ascii="Times New Roman" w:hAnsi="Times New Roman"/>
                <w:sz w:val="18"/>
                <w:szCs w:val="18"/>
                <w:shd w:val="clear" w:color="auto" w:fill="FFFFFF"/>
              </w:rPr>
              <w:t xml:space="preserve">Решением Курского городского Собрания утвержден и ежегодно обеспечивается средствами на реализацию Порядок предоставления мер социальной поддержки по социальной реабилитации алкоголе- и наркозависимым жителям города Курска. Анонимное лечение и реабилитация осуществляются через систему сертификатов. В лицензированных учреждениях обратившимся гражданам медики проводят комплексную диагностику состояния организма, выведение токсических веществ из организма, </w:t>
            </w:r>
            <w:r w:rsidRPr="00753D28">
              <w:rPr>
                <w:rFonts w:ascii="Times New Roman" w:hAnsi="Times New Roman"/>
                <w:sz w:val="18"/>
                <w:szCs w:val="18"/>
                <w:shd w:val="clear" w:color="auto" w:fill="FFFFFF"/>
              </w:rPr>
              <w:lastRenderedPageBreak/>
              <w:t>затем следуют психологическая помощь и кодирование. Ведется сопровождение каждого пациента в течение всего срока реабилитации. В 2025 году выдано 184 таких сертификата. У граждан есть альтернатива – добровольно пройти лечение на базе Областной клинической наркологической больницы и в Курской клинической психиатрической больнице им. святого великомученика и целителя Пантелеймона, где врачи – психиатры – наркологи оказывают весь спектр бесплатной наркологической помощи</w:t>
            </w:r>
          </w:p>
        </w:tc>
        <w:tc>
          <w:tcPr>
            <w:tcW w:w="856" w:type="pct"/>
            <w:gridSpan w:val="3"/>
            <w:shd w:val="clear" w:color="auto" w:fill="auto"/>
          </w:tcPr>
          <w:p w14:paraId="5DD8F9BD"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eastAsia="Times New Roman" w:hAnsi="Times New Roman" w:cs="Times New Roman"/>
                <w:sz w:val="18"/>
                <w:szCs w:val="18"/>
              </w:rPr>
              <w:lastRenderedPageBreak/>
              <w:t>Снижение заболеваемости синдромом зависимости от наркотиков. 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tc>
        <w:tc>
          <w:tcPr>
            <w:tcW w:w="319" w:type="pct"/>
            <w:gridSpan w:val="2"/>
            <w:shd w:val="clear" w:color="auto" w:fill="auto"/>
          </w:tcPr>
          <w:p w14:paraId="67F19F79"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t>-</w:t>
            </w:r>
          </w:p>
        </w:tc>
        <w:tc>
          <w:tcPr>
            <w:tcW w:w="407" w:type="pct"/>
            <w:gridSpan w:val="5"/>
            <w:shd w:val="clear" w:color="auto" w:fill="auto"/>
          </w:tcPr>
          <w:p w14:paraId="3B7FE0AA"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t>-</w:t>
            </w:r>
          </w:p>
        </w:tc>
        <w:tc>
          <w:tcPr>
            <w:tcW w:w="310" w:type="pct"/>
          </w:tcPr>
          <w:p w14:paraId="33DAAF54" w14:textId="77777777" w:rsidR="005733AA" w:rsidRPr="00753D28" w:rsidRDefault="005733AA" w:rsidP="005733AA">
            <w:pPr>
              <w:widowControl w:val="0"/>
              <w:spacing w:after="0" w:line="240" w:lineRule="auto"/>
              <w:rPr>
                <w:sz w:val="18"/>
                <w:szCs w:val="18"/>
              </w:rPr>
            </w:pPr>
          </w:p>
        </w:tc>
      </w:tr>
      <w:tr w:rsidR="005733AA" w:rsidRPr="00753D28" w14:paraId="13D1AF6B" w14:textId="77777777" w:rsidTr="00F367AD">
        <w:trPr>
          <w:trHeight w:val="203"/>
        </w:trPr>
        <w:tc>
          <w:tcPr>
            <w:tcW w:w="180" w:type="pct"/>
            <w:shd w:val="clear" w:color="auto" w:fill="auto"/>
            <w:vAlign w:val="center"/>
          </w:tcPr>
          <w:p w14:paraId="719CF13B"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7.6.5.</w:t>
            </w:r>
          </w:p>
        </w:tc>
        <w:tc>
          <w:tcPr>
            <w:tcW w:w="672" w:type="pct"/>
            <w:shd w:val="clear" w:color="auto" w:fill="auto"/>
          </w:tcPr>
          <w:p w14:paraId="2CDF6A08"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Активизация антинаркотической пропаганды с использованием средств массовой информации и современных информационных технологий</w:t>
            </w:r>
          </w:p>
        </w:tc>
        <w:tc>
          <w:tcPr>
            <w:tcW w:w="405" w:type="pct"/>
            <w:shd w:val="clear" w:color="auto" w:fill="auto"/>
          </w:tcPr>
          <w:p w14:paraId="11F389A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46F48FDA"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2F3F8346"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Министерство информации и общественых коммуникаций Курской области, органы местного </w:t>
            </w:r>
          </w:p>
          <w:p w14:paraId="329BEF8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lastRenderedPageBreak/>
              <w:t xml:space="preserve">самоуправле-ния Курской области, </w:t>
            </w:r>
            <w:r w:rsidRPr="00753D28">
              <w:rPr>
                <w:rFonts w:ascii="Times New Roman" w:hAnsi="Times New Roman" w:cs="Times New Roman"/>
                <w:sz w:val="18"/>
                <w:szCs w:val="18"/>
              </w:rPr>
              <w:t>УМВД России по Курской области</w:t>
            </w:r>
          </w:p>
        </w:tc>
        <w:tc>
          <w:tcPr>
            <w:tcW w:w="990" w:type="pct"/>
            <w:shd w:val="clear" w:color="auto" w:fill="auto"/>
          </w:tcPr>
          <w:p w14:paraId="23417C8B"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выполняется.</w:t>
            </w:r>
          </w:p>
          <w:p w14:paraId="423B368B" w14:textId="156B4661" w:rsidR="00E44C7B" w:rsidRPr="00753D28" w:rsidRDefault="00E44C7B" w:rsidP="00E44C7B">
            <w:pPr>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Одной из актуальных проблем является распространение незаконной рекламы на зданиях и сооружениях крупных районных центров региона. В Курской области с 2019 года функционирует региональная информационная система «Цифровая платформа обработки обращений и сообщений граждан, онлайн-голосований и сбора предложений и идей по вопросам развития территорий (далее – портал «Действуем вместе»).</w:t>
            </w:r>
          </w:p>
          <w:p w14:paraId="1BB07A2C" w14:textId="25C60A63" w:rsidR="00E44C7B" w:rsidRPr="00753D28" w:rsidRDefault="002B034B" w:rsidP="002B034B">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С</w:t>
            </w:r>
            <w:r w:rsidR="00E44C7B" w:rsidRPr="00753D28">
              <w:rPr>
                <w:rFonts w:ascii="Times New Roman" w:eastAsia="Times New Roman" w:hAnsi="Times New Roman" w:cs="Times New Roman"/>
                <w:sz w:val="18"/>
                <w:szCs w:val="18"/>
                <w:lang w:eastAsia="ru-RU" w:bidi="ru-RU"/>
              </w:rPr>
              <w:t xml:space="preserve"> 2023 года запущен телеграм-бот «СтопНаркотики46»</w:t>
            </w:r>
            <w:r w:rsidRPr="00753D28">
              <w:rPr>
                <w:rFonts w:ascii="Times New Roman" w:eastAsia="Times New Roman" w:hAnsi="Times New Roman" w:cs="Times New Roman"/>
                <w:sz w:val="18"/>
                <w:szCs w:val="18"/>
                <w:lang w:eastAsia="ru-RU" w:bidi="ru-RU"/>
              </w:rPr>
              <w:t>,</w:t>
            </w:r>
            <w:r w:rsidR="00E44C7B" w:rsidRPr="00753D28">
              <w:rPr>
                <w:rFonts w:ascii="Times New Roman" w:eastAsia="Times New Roman" w:hAnsi="Times New Roman" w:cs="Times New Roman"/>
                <w:sz w:val="18"/>
                <w:szCs w:val="18"/>
                <w:lang w:eastAsia="ru-RU" w:bidi="ru-RU"/>
              </w:rPr>
              <w:t xml:space="preserve"> с помощью </w:t>
            </w:r>
            <w:r w:rsidR="00E44C7B" w:rsidRPr="00753D28">
              <w:rPr>
                <w:rFonts w:ascii="Times New Roman" w:eastAsia="Times New Roman" w:hAnsi="Times New Roman" w:cs="Times New Roman"/>
                <w:sz w:val="18"/>
                <w:szCs w:val="18"/>
                <w:lang w:eastAsia="ru-RU" w:bidi="ru-RU"/>
              </w:rPr>
              <w:lastRenderedPageBreak/>
              <w:t>которого можно направлять информацию о незаконной рекламе наркотических средств, размещенных на объектах инфраструктуры. При поступлении информации от заявителя оперативные службы осуществляют ее проверку и принимают необходимые меры.</w:t>
            </w:r>
          </w:p>
          <w:p w14:paraId="2965A812" w14:textId="61543710" w:rsidR="00E44C7B" w:rsidRPr="00753D28" w:rsidRDefault="00E44C7B" w:rsidP="002B034B">
            <w:pPr>
              <w:widowControl w:val="0"/>
              <w:suppressAutoHyphens/>
              <w:spacing w:after="0" w:line="240" w:lineRule="auto"/>
              <w:jc w:val="both"/>
              <w:rPr>
                <w:rFonts w:ascii="Times New Roman" w:eastAsia="Times New Roman" w:hAnsi="Times New Roman" w:cs="Times New Roman"/>
                <w:sz w:val="18"/>
                <w:szCs w:val="18"/>
                <w:lang w:eastAsia="ru-RU" w:bidi="ru-RU"/>
              </w:rPr>
            </w:pPr>
            <w:r w:rsidRPr="00753D28">
              <w:rPr>
                <w:rFonts w:ascii="Times New Roman" w:eastAsia="Times New Roman" w:hAnsi="Times New Roman" w:cs="Times New Roman"/>
                <w:sz w:val="18"/>
                <w:szCs w:val="18"/>
                <w:lang w:eastAsia="ru-RU" w:bidi="ru-RU"/>
              </w:rPr>
              <w:t>В 2025 году в адрес телеграм-бота от граждан городского центра поступило 213 сообщений. Указанная информация передана в оперативные подразделения полиции для отработки интернет-адресов, а также в административные округа города для формирования карты с адресами курских улиц и организации рейдов по устранению незаконной рекламы.</w:t>
            </w:r>
          </w:p>
          <w:p w14:paraId="650758F9" w14:textId="77777777" w:rsidR="002B034B" w:rsidRPr="00753D28" w:rsidRDefault="00E44C7B" w:rsidP="00E44C7B">
            <w:pPr>
              <w:widowControl w:val="0"/>
              <w:spacing w:after="0" w:line="240" w:lineRule="auto"/>
              <w:jc w:val="both"/>
              <w:rPr>
                <w:rFonts w:ascii="Times New Roman" w:eastAsia="Times New Roman" w:hAnsi="Times New Roman" w:cs="Times New Roman"/>
                <w:iCs/>
                <w:sz w:val="18"/>
                <w:szCs w:val="18"/>
                <w:lang w:eastAsia="ru-RU" w:bidi="ru-RU"/>
              </w:rPr>
            </w:pPr>
            <w:r w:rsidRPr="00753D28">
              <w:rPr>
                <w:rFonts w:ascii="Times New Roman" w:eastAsia="Times New Roman" w:hAnsi="Times New Roman" w:cs="Times New Roman"/>
                <w:iCs/>
                <w:sz w:val="18"/>
                <w:szCs w:val="18"/>
                <w:lang w:eastAsia="ru-RU" w:bidi="ru-RU"/>
              </w:rPr>
              <w:t>В течение 2025 года государственными СМИ обеспечено информационное сопровождение заседаний антинаркотической комиссии в Курской области и аналогичных комиссий районного уровня, наиболее значимых результатов оперативной антинар</w:t>
            </w:r>
            <w:r w:rsidR="002B034B" w:rsidRPr="00753D28">
              <w:rPr>
                <w:rFonts w:ascii="Times New Roman" w:eastAsia="Times New Roman" w:hAnsi="Times New Roman" w:cs="Times New Roman"/>
                <w:iCs/>
                <w:sz w:val="18"/>
                <w:szCs w:val="18"/>
                <w:lang w:eastAsia="ru-RU" w:bidi="ru-RU"/>
              </w:rPr>
              <w:t>-</w:t>
            </w:r>
            <w:r w:rsidRPr="00753D28">
              <w:rPr>
                <w:rFonts w:ascii="Times New Roman" w:eastAsia="Times New Roman" w:hAnsi="Times New Roman" w:cs="Times New Roman"/>
                <w:iCs/>
                <w:sz w:val="18"/>
                <w:szCs w:val="18"/>
                <w:lang w:eastAsia="ru-RU" w:bidi="ru-RU"/>
              </w:rPr>
              <w:t xml:space="preserve">котической деятельности УКОН УМВД России по Курской области. </w:t>
            </w:r>
            <w:r w:rsidR="002B034B" w:rsidRPr="00753D28">
              <w:rPr>
                <w:rFonts w:ascii="Times New Roman" w:eastAsia="Times New Roman" w:hAnsi="Times New Roman" w:cs="Times New Roman"/>
                <w:iCs/>
                <w:sz w:val="18"/>
                <w:szCs w:val="18"/>
                <w:lang w:eastAsia="ru-RU" w:bidi="ru-RU"/>
              </w:rPr>
              <w:t>Ш</w:t>
            </w:r>
            <w:r w:rsidRPr="00753D28">
              <w:rPr>
                <w:rFonts w:ascii="Times New Roman" w:eastAsia="Times New Roman" w:hAnsi="Times New Roman" w:cs="Times New Roman"/>
                <w:iCs/>
                <w:sz w:val="18"/>
                <w:szCs w:val="18"/>
                <w:lang w:eastAsia="ru-RU" w:bidi="ru-RU"/>
              </w:rPr>
              <w:t xml:space="preserve">ироко освещены общероссийская акция «Сообщи, где торгуют смертью», областной антинаркотический месячник </w:t>
            </w:r>
            <w:r w:rsidRPr="00753D28">
              <w:rPr>
                <w:rFonts w:ascii="Times New Roman" w:eastAsia="Times New Roman" w:hAnsi="Times New Roman" w:cs="Times New Roman"/>
                <w:iCs/>
                <w:sz w:val="18"/>
                <w:szCs w:val="18"/>
                <w:lang w:eastAsia="ru-RU" w:bidi="ru-RU"/>
              </w:rPr>
              <w:lastRenderedPageBreak/>
              <w:t>«Курский край – без наркотиков!».</w:t>
            </w:r>
            <w:r w:rsidRPr="00753D28">
              <w:rPr>
                <w:rFonts w:ascii="Times New Roman" w:hAnsi="Times New Roman" w:cs="Times New Roman"/>
                <w:iCs/>
                <w:sz w:val="18"/>
                <w:szCs w:val="18"/>
              </w:rPr>
              <w:t xml:space="preserve"> </w:t>
            </w:r>
            <w:r w:rsidR="002B034B" w:rsidRPr="00753D28">
              <w:rPr>
                <w:rFonts w:ascii="Times New Roman" w:hAnsi="Times New Roman" w:cs="Times New Roman"/>
                <w:iCs/>
                <w:sz w:val="18"/>
                <w:szCs w:val="18"/>
              </w:rPr>
              <w:t>О</w:t>
            </w:r>
            <w:r w:rsidRPr="00753D28">
              <w:rPr>
                <w:rFonts w:ascii="Times New Roman" w:eastAsia="Times New Roman" w:hAnsi="Times New Roman" w:cs="Times New Roman"/>
                <w:iCs/>
                <w:sz w:val="18"/>
                <w:szCs w:val="18"/>
                <w:lang w:eastAsia="ru-RU" w:bidi="ru-RU"/>
              </w:rPr>
              <w:t xml:space="preserve">рганизовано освещение профилактических рейдов, проводимых в рамках акции «Чистый город», по устранению незаконной рекламы о продаже наркотиков и психоактивных веществ. Информация о рейдах размещалась на официальном сайте Губернатора и Правительства Курской области на ресурсах государственных СМИ. </w:t>
            </w:r>
          </w:p>
          <w:p w14:paraId="76304A86" w14:textId="14B6AF9B" w:rsidR="00E44C7B" w:rsidRPr="00753D28" w:rsidRDefault="00E44C7B" w:rsidP="002B034B">
            <w:pPr>
              <w:widowControl w:val="0"/>
              <w:spacing w:after="0" w:line="240" w:lineRule="auto"/>
              <w:jc w:val="both"/>
              <w:rPr>
                <w:rFonts w:ascii="Times New Roman" w:hAnsi="Times New Roman" w:cs="Times New Roman"/>
                <w:sz w:val="18"/>
                <w:szCs w:val="18"/>
              </w:rPr>
            </w:pPr>
            <w:r w:rsidRPr="00753D28">
              <w:rPr>
                <w:rFonts w:ascii="Times New Roman" w:eastAsia="Times New Roman" w:hAnsi="Times New Roman" w:cs="Times New Roman"/>
                <w:iCs/>
                <w:sz w:val="18"/>
                <w:szCs w:val="18"/>
                <w:lang w:eastAsia="ru-RU" w:bidi="ru-RU"/>
              </w:rPr>
              <w:t>В эфире ТРК «Сейм» транслировались сюжеты о работе волонтеров, закрашивающих надписи с рекламой наркотиков.</w:t>
            </w:r>
            <w:r w:rsidRPr="00753D28">
              <w:rPr>
                <w:rFonts w:ascii="Times New Roman" w:hAnsi="Times New Roman" w:cs="Times New Roman"/>
                <w:iCs/>
                <w:sz w:val="18"/>
                <w:szCs w:val="18"/>
              </w:rPr>
              <w:t xml:space="preserve"> </w:t>
            </w:r>
            <w:r w:rsidR="002B034B" w:rsidRPr="00753D28">
              <w:rPr>
                <w:rFonts w:ascii="Times New Roman" w:eastAsia="Times New Roman" w:hAnsi="Times New Roman" w:cs="Times New Roman"/>
                <w:iCs/>
                <w:sz w:val="18"/>
                <w:szCs w:val="18"/>
                <w:lang w:eastAsia="ru-RU" w:bidi="ru-RU"/>
              </w:rPr>
              <w:t>П</w:t>
            </w:r>
            <w:r w:rsidRPr="00753D28">
              <w:rPr>
                <w:rFonts w:ascii="Times New Roman" w:eastAsia="Times New Roman" w:hAnsi="Times New Roman" w:cs="Times New Roman"/>
                <w:iCs/>
                <w:sz w:val="18"/>
                <w:szCs w:val="18"/>
                <w:lang w:eastAsia="ru-RU" w:bidi="ru-RU"/>
              </w:rPr>
              <w:t>роведен ежегодный областной конкурс на соискание премии Губернатора Курской области «За лучшее произведение в области профилактики наркомании», определены победители.</w:t>
            </w:r>
            <w:r w:rsidRPr="00753D28">
              <w:rPr>
                <w:rFonts w:ascii="Times New Roman" w:eastAsia="Times New Roman" w:hAnsi="Times New Roman" w:cs="Times New Roman"/>
                <w:iCs/>
                <w:sz w:val="18"/>
                <w:szCs w:val="18"/>
              </w:rPr>
              <w:t xml:space="preserve"> </w:t>
            </w:r>
            <w:r w:rsidRPr="00753D28">
              <w:rPr>
                <w:rFonts w:ascii="Times New Roman" w:hAnsi="Times New Roman" w:cs="Times New Roman"/>
                <w:iCs/>
                <w:sz w:val="18"/>
                <w:szCs w:val="18"/>
              </w:rPr>
              <w:t>Специалистами наркологической службы Мин</w:t>
            </w:r>
            <w:r w:rsidR="002B034B" w:rsidRPr="00753D28">
              <w:rPr>
                <w:rFonts w:ascii="Times New Roman" w:hAnsi="Times New Roman" w:cs="Times New Roman"/>
                <w:iCs/>
                <w:sz w:val="18"/>
                <w:szCs w:val="18"/>
              </w:rPr>
              <w:t>з</w:t>
            </w:r>
            <w:r w:rsidRPr="00753D28">
              <w:rPr>
                <w:rFonts w:ascii="Times New Roman" w:hAnsi="Times New Roman" w:cs="Times New Roman"/>
                <w:iCs/>
                <w:sz w:val="18"/>
                <w:szCs w:val="18"/>
              </w:rPr>
              <w:t>драв</w:t>
            </w:r>
            <w:r w:rsidR="002B034B" w:rsidRPr="00753D28">
              <w:rPr>
                <w:rFonts w:ascii="Times New Roman" w:hAnsi="Times New Roman" w:cs="Times New Roman"/>
                <w:iCs/>
                <w:sz w:val="18"/>
                <w:szCs w:val="18"/>
              </w:rPr>
              <w:t>а</w:t>
            </w:r>
            <w:r w:rsidRPr="00753D28">
              <w:rPr>
                <w:rFonts w:ascii="Times New Roman" w:hAnsi="Times New Roman" w:cs="Times New Roman"/>
                <w:iCs/>
                <w:sz w:val="18"/>
                <w:szCs w:val="18"/>
              </w:rPr>
              <w:t xml:space="preserve"> Курской области </w:t>
            </w:r>
            <w:r w:rsidR="001A0F9A" w:rsidRPr="00753D28">
              <w:rPr>
                <w:rFonts w:ascii="Times New Roman" w:hAnsi="Times New Roman" w:cs="Times New Roman"/>
                <w:iCs/>
                <w:sz w:val="18"/>
                <w:szCs w:val="18"/>
              </w:rPr>
              <w:t xml:space="preserve">подготовлены </w:t>
            </w:r>
            <w:r w:rsidRPr="00753D28">
              <w:rPr>
                <w:rFonts w:ascii="Times New Roman" w:hAnsi="Times New Roman" w:cs="Times New Roman"/>
                <w:iCs/>
                <w:sz w:val="18"/>
                <w:szCs w:val="18"/>
              </w:rPr>
              <w:t>информационные материалы-памятки, которые размещаются на сайте ОБУЗ «Областная клиническая наркологическая больница», в</w:t>
            </w:r>
            <w:r w:rsidR="002B034B" w:rsidRPr="00753D28">
              <w:rPr>
                <w:rFonts w:ascii="Times New Roman" w:hAnsi="Times New Roman" w:cs="Times New Roman"/>
                <w:iCs/>
                <w:sz w:val="18"/>
                <w:szCs w:val="18"/>
              </w:rPr>
              <w:t xml:space="preserve"> </w:t>
            </w:r>
            <w:r w:rsidRPr="00753D28">
              <w:rPr>
                <w:rFonts w:ascii="Times New Roman" w:hAnsi="Times New Roman" w:cs="Times New Roman"/>
                <w:iCs/>
                <w:sz w:val="18"/>
                <w:szCs w:val="18"/>
              </w:rPr>
              <w:t>социальной сети «ВКонтакте».</w:t>
            </w:r>
          </w:p>
          <w:p w14:paraId="17B1595B" w14:textId="3515AFEB" w:rsidR="005733AA" w:rsidRPr="00753D28" w:rsidRDefault="00E44C7B" w:rsidP="002B034B">
            <w:pPr>
              <w:pBdr>
                <w:top w:val="single" w:sz="4" w:space="1" w:color="FFFFFF"/>
                <w:left w:val="single" w:sz="4" w:space="0" w:color="FFFFFF"/>
                <w:bottom w:val="single" w:sz="4" w:space="31" w:color="FFFFFF"/>
                <w:right w:val="single" w:sz="4" w:space="4" w:color="FFFFFF"/>
              </w:pBdr>
              <w:suppressAutoHyphens/>
              <w:spacing w:after="0" w:line="240" w:lineRule="auto"/>
              <w:jc w:val="both"/>
              <w:rPr>
                <w:rFonts w:ascii="Times New Roman" w:hAnsi="Times New Roman" w:cs="Times New Roman"/>
                <w:b/>
                <w:sz w:val="18"/>
                <w:szCs w:val="18"/>
              </w:rPr>
            </w:pPr>
            <w:r w:rsidRPr="00753D28">
              <w:rPr>
                <w:rFonts w:ascii="Times New Roman" w:hAnsi="Times New Roman" w:cs="Times New Roman"/>
                <w:iCs/>
                <w:sz w:val="18"/>
                <w:szCs w:val="18"/>
              </w:rPr>
              <w:t>На сайтах образовательных организаций размещены материалы по профилактике употребления наркотических</w:t>
            </w:r>
            <w:r w:rsidRPr="00753D28">
              <w:rPr>
                <w:rFonts w:ascii="Times New Roman" w:hAnsi="Times New Roman" w:cs="Times New Roman"/>
                <w:sz w:val="18"/>
                <w:szCs w:val="18"/>
              </w:rPr>
              <w:t xml:space="preserve"> </w:t>
            </w:r>
            <w:r w:rsidRPr="00753D28">
              <w:rPr>
                <w:rFonts w:ascii="Times New Roman" w:hAnsi="Times New Roman" w:cs="Times New Roman"/>
                <w:iCs/>
                <w:sz w:val="18"/>
                <w:szCs w:val="18"/>
              </w:rPr>
              <w:t xml:space="preserve">средств и </w:t>
            </w:r>
            <w:r w:rsidRPr="00753D28">
              <w:rPr>
                <w:rFonts w:ascii="Times New Roman" w:hAnsi="Times New Roman" w:cs="Times New Roman"/>
                <w:iCs/>
                <w:sz w:val="18"/>
                <w:szCs w:val="18"/>
              </w:rPr>
              <w:lastRenderedPageBreak/>
              <w:t>психотропных веществ, об ответственности за участие в незаконном обороте наркотических средств. На сайте УМВД России по Курской области размещается информация о негативных последствиях немедицинского потребления наркотиков, об ответственности за участие в их незаконном обороте.</w:t>
            </w:r>
            <w:r w:rsidR="002B034B" w:rsidRPr="00753D28">
              <w:rPr>
                <w:rFonts w:ascii="Times New Roman" w:hAnsi="Times New Roman" w:cs="Times New Roman"/>
                <w:iCs/>
                <w:sz w:val="18"/>
                <w:szCs w:val="18"/>
              </w:rPr>
              <w:t xml:space="preserve"> </w:t>
            </w:r>
            <w:r w:rsidRPr="00753D28">
              <w:rPr>
                <w:rFonts w:ascii="Times New Roman" w:eastAsia="Times New Roman" w:hAnsi="Times New Roman" w:cs="Times New Roman"/>
                <w:iCs/>
                <w:sz w:val="18"/>
                <w:szCs w:val="18"/>
                <w:lang w:eastAsia="ru-RU" w:bidi="ru-RU"/>
              </w:rPr>
              <w:t>Антинаркотическая информация размещалась также на официальных сайтах субъектов профилактики и в соцсетях через студенческие активы и молодежные общественные объединения, также в газетах муниципальных образований области</w:t>
            </w:r>
          </w:p>
        </w:tc>
        <w:tc>
          <w:tcPr>
            <w:tcW w:w="856" w:type="pct"/>
            <w:gridSpan w:val="3"/>
            <w:shd w:val="clear" w:color="auto" w:fill="auto"/>
          </w:tcPr>
          <w:p w14:paraId="09BDB37B" w14:textId="77777777" w:rsidR="005733AA" w:rsidRPr="00753D28" w:rsidRDefault="005733AA" w:rsidP="005733AA">
            <w:pPr>
              <w:widowControl w:val="0"/>
              <w:spacing w:after="0" w:line="240" w:lineRule="auto"/>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4D9B2ABB" w14:textId="77777777" w:rsidR="005733AA" w:rsidRPr="00753D28" w:rsidRDefault="005733AA" w:rsidP="005733AA">
            <w:pPr>
              <w:widowControl w:val="0"/>
              <w:spacing w:after="0" w:line="240" w:lineRule="auto"/>
              <w:rPr>
                <w:rFonts w:ascii="Times New Roman" w:eastAsia="Times New Roman" w:hAnsi="Times New Roman" w:cs="Times New Roman"/>
                <w:sz w:val="18"/>
                <w:szCs w:val="18"/>
                <w:lang w:eastAsia="ru-RU"/>
              </w:rPr>
            </w:pPr>
          </w:p>
          <w:p w14:paraId="54C338D9" w14:textId="77777777" w:rsidR="005733AA" w:rsidRPr="00753D28" w:rsidRDefault="005733AA" w:rsidP="005733AA">
            <w:pPr>
              <w:widowControl w:val="0"/>
              <w:spacing w:after="0" w:line="240" w:lineRule="auto"/>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lang w:eastAsia="ru-RU"/>
              </w:rPr>
              <w:t xml:space="preserve">Проведение ежегодного областного творческого конкурса </w:t>
            </w:r>
            <w:r w:rsidRPr="00753D28">
              <w:rPr>
                <w:rFonts w:ascii="Times New Roman" w:hAnsi="Times New Roman" w:cs="Times New Roman"/>
                <w:sz w:val="18"/>
                <w:szCs w:val="18"/>
              </w:rPr>
              <w:t>«За лучшее произведение в области профилактики наркомании» (в ед.)</w:t>
            </w:r>
          </w:p>
        </w:tc>
        <w:tc>
          <w:tcPr>
            <w:tcW w:w="319" w:type="pct"/>
            <w:gridSpan w:val="2"/>
            <w:shd w:val="clear" w:color="auto" w:fill="auto"/>
          </w:tcPr>
          <w:p w14:paraId="6068D2C4"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306AA5A9"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066212EC"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7B7CA8FE"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786C207D"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6727644D"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6D3FD8C7"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456C3F55"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t>1</w:t>
            </w:r>
          </w:p>
        </w:tc>
        <w:tc>
          <w:tcPr>
            <w:tcW w:w="407" w:type="pct"/>
            <w:gridSpan w:val="5"/>
            <w:shd w:val="clear" w:color="auto" w:fill="auto"/>
          </w:tcPr>
          <w:p w14:paraId="64C66F3A"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2BA5EB9F"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174D0DA7"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02117FD0"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7460EE41"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45A12D73"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53596CAB"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p>
          <w:p w14:paraId="28AAB86F" w14:textId="77777777" w:rsidR="005733AA" w:rsidRPr="00753D28" w:rsidRDefault="005733AA" w:rsidP="005733AA">
            <w:pPr>
              <w:widowControl w:val="0"/>
              <w:spacing w:after="0" w:line="240" w:lineRule="auto"/>
              <w:jc w:val="center"/>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t>-</w:t>
            </w:r>
          </w:p>
        </w:tc>
        <w:tc>
          <w:tcPr>
            <w:tcW w:w="310" w:type="pct"/>
          </w:tcPr>
          <w:p w14:paraId="38724BC6" w14:textId="77777777" w:rsidR="005733AA" w:rsidRPr="00753D28" w:rsidRDefault="005733AA" w:rsidP="005733AA">
            <w:pPr>
              <w:widowControl w:val="0"/>
              <w:spacing w:after="0" w:line="240" w:lineRule="auto"/>
              <w:rPr>
                <w:sz w:val="18"/>
                <w:szCs w:val="18"/>
              </w:rPr>
            </w:pPr>
          </w:p>
        </w:tc>
      </w:tr>
      <w:tr w:rsidR="005733AA" w:rsidRPr="00753D28" w14:paraId="4F9A557C" w14:textId="77777777" w:rsidTr="005733AA">
        <w:tc>
          <w:tcPr>
            <w:tcW w:w="180" w:type="pct"/>
            <w:shd w:val="clear" w:color="auto" w:fill="auto"/>
            <w:vAlign w:val="center"/>
          </w:tcPr>
          <w:p w14:paraId="6E43501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7.6.6.</w:t>
            </w:r>
          </w:p>
        </w:tc>
        <w:tc>
          <w:tcPr>
            <w:tcW w:w="672" w:type="pct"/>
            <w:shd w:val="clear" w:color="auto" w:fill="auto"/>
          </w:tcPr>
          <w:p w14:paraId="276499B6"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eastAsia="Calibri" w:hAnsi="Times New Roman" w:cs="Times New Roman"/>
                <w:sz w:val="18"/>
                <w:szCs w:val="18"/>
              </w:rPr>
              <w:t xml:space="preserve">Организация и проведение социологического исследования по </w:t>
            </w:r>
            <w:r w:rsidRPr="00753D28">
              <w:rPr>
                <w:rFonts w:ascii="Times New Roman" w:eastAsia="Times New Roman" w:hAnsi="Times New Roman" w:cs="Times New Roman"/>
                <w:sz w:val="18"/>
                <w:szCs w:val="18"/>
              </w:rPr>
              <w:t xml:space="preserve">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w:t>
            </w:r>
            <w:r w:rsidRPr="00753D28">
              <w:rPr>
                <w:rFonts w:ascii="Times New Roman" w:eastAsia="Times New Roman" w:hAnsi="Times New Roman" w:cs="Times New Roman"/>
                <w:sz w:val="18"/>
                <w:szCs w:val="18"/>
              </w:rPr>
              <w:lastRenderedPageBreak/>
              <w:t>области</w:t>
            </w:r>
          </w:p>
        </w:tc>
        <w:tc>
          <w:tcPr>
            <w:tcW w:w="405" w:type="pct"/>
          </w:tcPr>
          <w:p w14:paraId="5969B1A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46D1725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6C1D4F0C" w14:textId="77777777" w:rsidR="005733AA" w:rsidRPr="00753D28" w:rsidRDefault="005733AA" w:rsidP="005733AA">
            <w:pPr>
              <w:widowControl w:val="0"/>
              <w:spacing w:after="0" w:line="240" w:lineRule="auto"/>
              <w:rPr>
                <w:rFonts w:ascii="Times New Roman" w:eastAsia="Times New Roman" w:hAnsi="Times New Roman" w:cs="Times New Roman"/>
                <w:sz w:val="18"/>
                <w:szCs w:val="18"/>
                <w:lang w:eastAsia="ru-RU"/>
              </w:rPr>
            </w:pPr>
            <w:r w:rsidRPr="00753D28">
              <w:rPr>
                <w:rFonts w:ascii="Times New Roman" w:hAnsi="Times New Roman"/>
                <w:sz w:val="18"/>
                <w:szCs w:val="18"/>
              </w:rPr>
              <w:t xml:space="preserve">Комитет региональной безопасности Курской области, Министерство здравоохране-ния Курской области, </w:t>
            </w:r>
            <w:r w:rsidRPr="00753D28">
              <w:rPr>
                <w:rFonts w:ascii="Times New Roman" w:hAnsi="Times New Roman" w:cs="Times New Roman"/>
                <w:sz w:val="18"/>
                <w:szCs w:val="18"/>
              </w:rPr>
              <w:t xml:space="preserve">Министерство социального обеспечения, материнства и </w:t>
            </w:r>
            <w:r w:rsidRPr="00753D28">
              <w:rPr>
                <w:rFonts w:ascii="Times New Roman" w:hAnsi="Times New Roman" w:cs="Times New Roman"/>
                <w:sz w:val="18"/>
                <w:szCs w:val="18"/>
              </w:rPr>
              <w:lastRenderedPageBreak/>
              <w:t xml:space="preserve">детства Курской области, Министерство образования и науки Курской области, Министерство внутренней и молодежной политики Курской области, органы местного самоуправле-ния Курской области, </w:t>
            </w:r>
            <w:r w:rsidRPr="00753D28">
              <w:rPr>
                <w:rFonts w:ascii="Times New Roman" w:hAnsi="Times New Roman" w:cs="Times New Roman"/>
                <w:sz w:val="18"/>
                <w:szCs w:val="18"/>
                <w:shd w:val="clear" w:color="auto" w:fill="FFFFFF"/>
              </w:rPr>
              <w:t>ФГБОУ ВО «Курский государствен-ный университет</w:t>
            </w:r>
          </w:p>
        </w:tc>
        <w:tc>
          <w:tcPr>
            <w:tcW w:w="990" w:type="pct"/>
          </w:tcPr>
          <w:p w14:paraId="3B6E6377"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5CFCDF0C" w14:textId="77777777" w:rsidR="005E518A" w:rsidRPr="00753D28" w:rsidRDefault="005733A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Социсследования по выявлению уровня наркотизации общества и отношения населения к проблемам наркомании проводятся ежегодно в рамках мониторинга наркоситуации на территории Курской области. </w:t>
            </w:r>
          </w:p>
          <w:p w14:paraId="3341C113" w14:textId="77777777"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В связи с действием режима ЧС и контртеррористической операции на территории Курской области в 2025 году анкетирование проводилось в 20 муниципальных районах и городских округах Курской области </w:t>
            </w:r>
            <w:r w:rsidRPr="00753D28">
              <w:rPr>
                <w:rFonts w:ascii="Times New Roman" w:eastAsia="Times New Roman" w:hAnsi="Times New Roman" w:cs="Times New Roman"/>
                <w:sz w:val="18"/>
                <w:szCs w:val="18"/>
              </w:rPr>
              <w:lastRenderedPageBreak/>
              <w:t xml:space="preserve">из расчета количества населения региона: 2/3 </w:t>
            </w:r>
            <w:r w:rsidRPr="00753D28">
              <w:rPr>
                <w:rFonts w:ascii="Times New Roman" w:eastAsia="Droid Sans Fallback" w:hAnsi="Times New Roman" w:cs="Times New Roman"/>
                <w:kern w:val="3"/>
                <w:sz w:val="18"/>
                <w:szCs w:val="18"/>
                <w:lang w:eastAsia="ar-SA" w:bidi="hi-IN"/>
              </w:rPr>
              <w:t>–</w:t>
            </w:r>
            <w:r w:rsidRPr="00753D28">
              <w:rPr>
                <w:rFonts w:ascii="Times New Roman" w:eastAsia="Times New Roman" w:hAnsi="Times New Roman" w:cs="Times New Roman"/>
                <w:sz w:val="18"/>
                <w:szCs w:val="18"/>
              </w:rPr>
              <w:t xml:space="preserve"> городского, 1/3 </w:t>
            </w:r>
            <w:r w:rsidRPr="00753D28">
              <w:rPr>
                <w:rFonts w:ascii="Times New Roman" w:eastAsia="Droid Sans Fallback" w:hAnsi="Times New Roman" w:cs="Times New Roman"/>
                <w:kern w:val="3"/>
                <w:sz w:val="18"/>
                <w:szCs w:val="18"/>
                <w:lang w:eastAsia="ar-SA" w:bidi="hi-IN"/>
              </w:rPr>
              <w:t>–</w:t>
            </w:r>
            <w:r w:rsidRPr="00753D28">
              <w:rPr>
                <w:rFonts w:ascii="Times New Roman" w:eastAsia="Times New Roman" w:hAnsi="Times New Roman" w:cs="Times New Roman"/>
                <w:sz w:val="18"/>
                <w:szCs w:val="18"/>
              </w:rPr>
              <w:t xml:space="preserve"> сельского населения. Общее число опрошенных лиц в ходе социологического исследования составило 2449 человек в возрасте от 14 до 60 лет из числа жителей Курской области.</w:t>
            </w:r>
          </w:p>
          <w:p w14:paraId="0A54A67F" w14:textId="72144761"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По итогам исследования  установлено, что большинство респондентов осознанно негативно относится к употреблению наркотических веществ. В качестве основных ценностей определяют здоровье, в качестве полезного досуга </w:t>
            </w:r>
            <w:r w:rsidRPr="00753D28">
              <w:rPr>
                <w:rFonts w:ascii="Times New Roman" w:eastAsia="Droid Sans Fallback" w:hAnsi="Times New Roman" w:cs="Times New Roman"/>
                <w:kern w:val="3"/>
                <w:sz w:val="18"/>
                <w:szCs w:val="18"/>
                <w:lang w:eastAsia="ar-SA" w:bidi="hi-IN"/>
              </w:rPr>
              <w:t>–</w:t>
            </w:r>
            <w:r w:rsidRPr="00753D28">
              <w:rPr>
                <w:rFonts w:ascii="Times New Roman" w:eastAsia="Times New Roman" w:hAnsi="Times New Roman" w:cs="Times New Roman"/>
                <w:sz w:val="18"/>
                <w:szCs w:val="18"/>
              </w:rPr>
              <w:t xml:space="preserve"> занятия физической культурой и спортом.</w:t>
            </w:r>
          </w:p>
          <w:p w14:paraId="58316353" w14:textId="77777777"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Более 80% респондентов отмечают, что наркомания </w:t>
            </w:r>
            <w:r w:rsidRPr="00753D28">
              <w:rPr>
                <w:rFonts w:ascii="Times New Roman" w:eastAsia="Droid Sans Fallback" w:hAnsi="Times New Roman" w:cs="Times New Roman"/>
                <w:kern w:val="3"/>
                <w:sz w:val="18"/>
                <w:szCs w:val="18"/>
                <w:lang w:eastAsia="ar-SA" w:bidi="hi-IN"/>
              </w:rPr>
              <w:t>–</w:t>
            </w:r>
            <w:r w:rsidRPr="00753D28">
              <w:rPr>
                <w:rFonts w:ascii="Times New Roman" w:eastAsia="Times New Roman" w:hAnsi="Times New Roman" w:cs="Times New Roman"/>
                <w:sz w:val="18"/>
                <w:szCs w:val="18"/>
              </w:rPr>
              <w:t xml:space="preserve"> это серьезная проблема для нашей страны. Но в Курской области проблема наркомании занимает, по мнению жителей региона, предпоследнее место среди предлагаемых наиболее острых проблем. Доля респондентов, которые считают, что проблема наркомании в их населенном пункте наиболее острая и требует решения в первую очередь, по сравнению с 2024 годом, уменьшилась на 14%.</w:t>
            </w:r>
          </w:p>
          <w:p w14:paraId="31CC9115" w14:textId="77777777"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По итогам 2025 года не изменился латентный уровень потребления наркотиков среди населения, рассчитываемого как соотношение </w:t>
            </w:r>
            <w:r w:rsidRPr="00753D28">
              <w:rPr>
                <w:rFonts w:ascii="Times New Roman" w:eastAsia="Times New Roman" w:hAnsi="Times New Roman" w:cs="Times New Roman"/>
                <w:sz w:val="18"/>
                <w:szCs w:val="18"/>
              </w:rPr>
              <w:lastRenderedPageBreak/>
              <w:t xml:space="preserve">числа респондентов, допускающих немедицинское потребление наркотиков, к общему числу респондентов </w:t>
            </w:r>
            <w:r w:rsidRPr="00753D28">
              <w:rPr>
                <w:rFonts w:ascii="Times New Roman" w:eastAsia="Droid Sans Fallback" w:hAnsi="Times New Roman" w:cs="Times New Roman"/>
                <w:kern w:val="3"/>
                <w:sz w:val="18"/>
                <w:szCs w:val="18"/>
                <w:lang w:eastAsia="ar-SA" w:bidi="hi-IN"/>
              </w:rPr>
              <w:t>–</w:t>
            </w:r>
            <w:r w:rsidRPr="00753D28">
              <w:rPr>
                <w:rFonts w:ascii="Times New Roman" w:eastAsia="Times New Roman" w:hAnsi="Times New Roman" w:cs="Times New Roman"/>
                <w:sz w:val="18"/>
                <w:szCs w:val="18"/>
              </w:rPr>
              <w:t xml:space="preserve"> 1% (2020 - 2%, 2021 - 2%, 2022 - 1%, 2023 - 1%, 2024 - 1%).</w:t>
            </w:r>
          </w:p>
          <w:p w14:paraId="32FCE217" w14:textId="77777777"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Основным средством борьбы с этим злом респонденты считают ужесточение мер наказания за совершение наркопреступлений, расширение работы с молодежью, физкультурные и спортивные мероприятия. </w:t>
            </w:r>
          </w:p>
          <w:p w14:paraId="472C288F" w14:textId="77777777"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99% респондентов никогда не употребляли наркотики. 23 из 2449 человек признались в том, что «употребляли ранее или употребляют в настоящее время наркотические средства». Большинство респондентов, отвечая на вопрос, почему они начали употреблять наркотики, указали вариант «просто так, от нечего делать» и «для снятия напряжения». Самым распространенным возрастом, в котором респонденты впервые попробовали наркотики, является возраст до 16 лет и 18-20 лет.</w:t>
            </w:r>
          </w:p>
          <w:p w14:paraId="4075620B" w14:textId="61451F94" w:rsidR="005E518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r w:rsidRPr="00753D28">
              <w:rPr>
                <w:rFonts w:ascii="Times New Roman" w:eastAsia="Times New Roman" w:hAnsi="Times New Roman" w:cs="Times New Roman"/>
                <w:sz w:val="18"/>
                <w:szCs w:val="18"/>
              </w:rPr>
              <w:t xml:space="preserve">Наибольшее количество респондентов впервые пробовали наркотики «в гостях у друзей, знакомых», «на улице, во дворе, в подъезде», что еще раз указывает на необходимость усиления контроля за </w:t>
            </w:r>
            <w:r w:rsidRPr="00753D28">
              <w:rPr>
                <w:rFonts w:ascii="Times New Roman" w:eastAsia="Times New Roman" w:hAnsi="Times New Roman" w:cs="Times New Roman"/>
                <w:sz w:val="18"/>
                <w:szCs w:val="18"/>
              </w:rPr>
              <w:lastRenderedPageBreak/>
              <w:t>проведением досуга подростков и молодежи со стороны родителей, органов и учреждений системы профилактики.</w:t>
            </w:r>
          </w:p>
          <w:p w14:paraId="3767C60E" w14:textId="75DC0C81" w:rsidR="005733AA" w:rsidRPr="00753D28" w:rsidRDefault="005E518A" w:rsidP="005E51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sz w:val="18"/>
                <w:szCs w:val="18"/>
              </w:rPr>
            </w:pPr>
            <w:r w:rsidRPr="00753D28">
              <w:rPr>
                <w:rFonts w:ascii="Times New Roman" w:eastAsia="Times New Roman" w:hAnsi="Times New Roman" w:cs="Times New Roman"/>
                <w:sz w:val="18"/>
                <w:szCs w:val="18"/>
              </w:rPr>
              <w:t>Таким образом, основным адресатом антинаркотической  профилактичес-кой работы по-прежнему остается молодежная и подростковая среда</w:t>
            </w:r>
          </w:p>
        </w:tc>
        <w:tc>
          <w:tcPr>
            <w:tcW w:w="1582" w:type="pct"/>
            <w:gridSpan w:val="10"/>
            <w:shd w:val="clear" w:color="auto" w:fill="auto"/>
          </w:tcPr>
          <w:p w14:paraId="2325DFE1"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0" w:type="pct"/>
          </w:tcPr>
          <w:p w14:paraId="7F0A7794"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70418913" w14:textId="77777777" w:rsidTr="005733AA">
        <w:tc>
          <w:tcPr>
            <w:tcW w:w="180" w:type="pct"/>
            <w:shd w:val="clear" w:color="auto" w:fill="auto"/>
            <w:vAlign w:val="center"/>
          </w:tcPr>
          <w:p w14:paraId="6ECE657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7.6.7.</w:t>
            </w:r>
          </w:p>
        </w:tc>
        <w:tc>
          <w:tcPr>
            <w:tcW w:w="672" w:type="pct"/>
            <w:shd w:val="clear" w:color="auto" w:fill="auto"/>
          </w:tcPr>
          <w:p w14:paraId="7F1763E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Предупреждение немедицинского использования психоактивных лекарственных препаратов, предотвращение их вывода в «теневой» оборот</w:t>
            </w:r>
          </w:p>
        </w:tc>
        <w:tc>
          <w:tcPr>
            <w:tcW w:w="405" w:type="pct"/>
          </w:tcPr>
          <w:p w14:paraId="3F5FFDC4"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60971D3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2049D9F2"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УМВД России по Курской области, Министерство здравоохране-ния Курской области, Территориальный орган Федеральной службы по надзору в сфере здравоохране-ния по Курской области</w:t>
            </w:r>
          </w:p>
        </w:tc>
        <w:tc>
          <w:tcPr>
            <w:tcW w:w="990" w:type="pct"/>
          </w:tcPr>
          <w:p w14:paraId="4C3AED82" w14:textId="77777777" w:rsidR="005733AA" w:rsidRPr="00753D28" w:rsidRDefault="005733AA" w:rsidP="005733AA">
            <w:pPr>
              <w:pStyle w:val="23"/>
              <w:shd w:val="clear" w:color="auto" w:fill="auto"/>
              <w:spacing w:line="240" w:lineRule="auto"/>
              <w:jc w:val="both"/>
              <w:rPr>
                <w:rFonts w:ascii="Times New Roman" w:hAnsi="Times New Roman" w:cs="Times New Roman"/>
                <w:b/>
                <w:sz w:val="18"/>
                <w:szCs w:val="18"/>
                <w:lang w:eastAsia="ru-RU" w:bidi="ru-RU"/>
              </w:rPr>
            </w:pPr>
            <w:r w:rsidRPr="00753D28">
              <w:rPr>
                <w:rFonts w:ascii="Times New Roman" w:hAnsi="Times New Roman" w:cs="Times New Roman"/>
                <w:b/>
                <w:sz w:val="18"/>
                <w:szCs w:val="18"/>
                <w:lang w:eastAsia="ru-RU" w:bidi="ru-RU"/>
              </w:rPr>
              <w:t>Мероприятие выполняется.</w:t>
            </w:r>
          </w:p>
          <w:p w14:paraId="50D7B0EE" w14:textId="77777777" w:rsidR="005733AA" w:rsidRPr="00753D28" w:rsidRDefault="005733AA" w:rsidP="005733AA">
            <w:pPr>
              <w:pStyle w:val="Standard"/>
              <w:jc w:val="both"/>
              <w:rPr>
                <w:rFonts w:ascii="Times New Roman" w:hAnsi="Times New Roman" w:cs="Times New Roman"/>
                <w:sz w:val="18"/>
                <w:szCs w:val="18"/>
              </w:rPr>
            </w:pPr>
            <w:r w:rsidRPr="00753D28">
              <w:rPr>
                <w:rFonts w:ascii="Times New Roman" w:hAnsi="Times New Roman" w:cs="Times New Roman"/>
                <w:sz w:val="18"/>
                <w:szCs w:val="18"/>
              </w:rPr>
              <w:t>Сотрудниками УКОН УМВД России по Курской области проводится комплекс мероприятий, с целью выявления и пресечения преступлений, связанных с незаконной реализацией психоактивных лекарственных препаратов.</w:t>
            </w:r>
          </w:p>
          <w:p w14:paraId="34464EE8" w14:textId="3A1432E4" w:rsidR="005733AA" w:rsidRPr="00753D28" w:rsidRDefault="005733AA" w:rsidP="005733AA">
            <w:pPr>
              <w:pStyle w:val="Standard"/>
              <w:jc w:val="both"/>
              <w:rPr>
                <w:rFonts w:ascii="Times New Roman" w:hAnsi="Times New Roman" w:cs="Times New Roman"/>
                <w:sz w:val="18"/>
                <w:szCs w:val="18"/>
              </w:rPr>
            </w:pPr>
            <w:r w:rsidRPr="00753D28">
              <w:rPr>
                <w:rFonts w:ascii="Times New Roman" w:hAnsi="Times New Roman" w:cs="Times New Roman"/>
                <w:sz w:val="18"/>
                <w:szCs w:val="18"/>
              </w:rPr>
              <w:t>Проводится мониторинг сети Интернет, в целях выявления «Интернет-ресурсов», осуществляю-щих продажу психоактивных лекарственных препаратов в нарушение ограничений, установленных законодательством РФ.</w:t>
            </w:r>
            <w:r w:rsidRPr="00753D28">
              <w:rPr>
                <w:rFonts w:ascii="Times New Roman" w:hAnsi="Times New Roman" w:cs="Times New Roman"/>
                <w:sz w:val="18"/>
                <w:szCs w:val="18"/>
              </w:rPr>
              <w:tab/>
            </w:r>
          </w:p>
          <w:p w14:paraId="6E71E1F8" w14:textId="38079458" w:rsidR="005733AA" w:rsidRPr="00753D28" w:rsidRDefault="005733AA" w:rsidP="007A3908">
            <w:pPr>
              <w:pStyle w:val="23"/>
              <w:shd w:val="clear" w:color="auto" w:fill="auto"/>
              <w:spacing w:line="240" w:lineRule="auto"/>
              <w:jc w:val="both"/>
              <w:rPr>
                <w:rFonts w:ascii="Times New Roman" w:hAnsi="Times New Roman" w:cs="Times New Roman"/>
                <w:sz w:val="18"/>
                <w:szCs w:val="18"/>
              </w:rPr>
            </w:pPr>
            <w:r w:rsidRPr="00753D28">
              <w:rPr>
                <w:rFonts w:ascii="Times New Roman" w:hAnsi="Times New Roman" w:cs="Times New Roman"/>
                <w:color w:val="000000"/>
                <w:sz w:val="18"/>
                <w:szCs w:val="18"/>
              </w:rPr>
              <w:t xml:space="preserve">Совместно с территориальным органом Росздравнадзора по Курской области регулярно обсуждаются вопросы организации взаимодействия при проведении мероприятий, направленных на </w:t>
            </w:r>
            <w:r w:rsidRPr="00753D28">
              <w:rPr>
                <w:rFonts w:ascii="Times New Roman" w:hAnsi="Times New Roman" w:cs="Times New Roman"/>
                <w:color w:val="000000"/>
                <w:sz w:val="18"/>
                <w:szCs w:val="18"/>
              </w:rPr>
              <w:lastRenderedPageBreak/>
              <w:t xml:space="preserve">выявление фактов безрецептурного отпуска аптечными организациями лекарственных препаратов, обладающих психоактивным действием. </w:t>
            </w:r>
            <w:r w:rsidR="007A3908" w:rsidRPr="00753D28">
              <w:rPr>
                <w:rFonts w:ascii="Times New Roman" w:hAnsi="Times New Roman" w:cs="Times New Roman"/>
                <w:color w:val="000000"/>
                <w:sz w:val="18"/>
                <w:szCs w:val="18"/>
              </w:rPr>
              <w:t>О</w:t>
            </w:r>
            <w:r w:rsidRPr="00753D28">
              <w:rPr>
                <w:rFonts w:ascii="Times New Roman" w:hAnsi="Times New Roman" w:cs="Times New Roman"/>
                <w:color w:val="000000"/>
                <w:sz w:val="18"/>
                <w:szCs w:val="18"/>
              </w:rPr>
              <w:t>казывается содействие в мероприятиях по контролю за соблюдением требований законодательства РФ на объектах, осуществляющих деятельность, связанную с оборотом псих</w:t>
            </w:r>
            <w:r w:rsidR="007A3908" w:rsidRPr="00753D28">
              <w:rPr>
                <w:rFonts w:ascii="Times New Roman" w:hAnsi="Times New Roman" w:cs="Times New Roman"/>
                <w:color w:val="000000"/>
                <w:sz w:val="18"/>
                <w:szCs w:val="18"/>
              </w:rPr>
              <w:t>оактивных лекарственных средств</w:t>
            </w:r>
          </w:p>
        </w:tc>
        <w:tc>
          <w:tcPr>
            <w:tcW w:w="880" w:type="pct"/>
            <w:gridSpan w:val="4"/>
            <w:shd w:val="clear" w:color="auto" w:fill="auto"/>
          </w:tcPr>
          <w:p w14:paraId="21F6D611"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lastRenderedPageBreak/>
              <w:t>Снижение количества преступлений, связанных с незаконным оборотом наркотиков, от общего числа выявленных преступлений</w:t>
            </w:r>
          </w:p>
        </w:tc>
        <w:tc>
          <w:tcPr>
            <w:tcW w:w="316" w:type="pct"/>
            <w:gridSpan w:val="3"/>
          </w:tcPr>
          <w:p w14:paraId="157EFE1B"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43E70090"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100D7B5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B4FEE26" w14:textId="77777777" w:rsidTr="005733AA">
        <w:tc>
          <w:tcPr>
            <w:tcW w:w="180" w:type="pct"/>
            <w:shd w:val="clear" w:color="auto" w:fill="auto"/>
            <w:vAlign w:val="center"/>
          </w:tcPr>
          <w:p w14:paraId="1D34A141"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7.6.8.</w:t>
            </w:r>
          </w:p>
        </w:tc>
        <w:tc>
          <w:tcPr>
            <w:tcW w:w="672" w:type="pct"/>
            <w:shd w:val="clear" w:color="auto" w:fill="auto"/>
          </w:tcPr>
          <w:p w14:paraId="071AFE21"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 других субъектов Российской Федерации</w:t>
            </w:r>
          </w:p>
        </w:tc>
        <w:tc>
          <w:tcPr>
            <w:tcW w:w="405" w:type="pct"/>
            <w:shd w:val="clear" w:color="auto" w:fill="auto"/>
          </w:tcPr>
          <w:p w14:paraId="3193DE5A"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0C5FC8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1675E57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внутренней и молодежной политики Курской области, органы местного самоуправле-ния Курской области, комитет региональной безопасности Курской области</w:t>
            </w:r>
          </w:p>
        </w:tc>
        <w:tc>
          <w:tcPr>
            <w:tcW w:w="990" w:type="pct"/>
            <w:shd w:val="clear" w:color="auto" w:fill="auto"/>
          </w:tcPr>
          <w:p w14:paraId="43EFF971" w14:textId="77777777" w:rsidR="005733AA" w:rsidRPr="00753D28" w:rsidRDefault="005733AA" w:rsidP="00CE4FF7">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8413246" w14:textId="77777777" w:rsidR="005733AA" w:rsidRPr="00753D28" w:rsidRDefault="005733AA" w:rsidP="00CE4FF7">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Приоритетным направлением в реализации молодежной политики является антинаркотическая пропаганда и пропаганда нравственных ценностей и здорового образа жизни. </w:t>
            </w:r>
          </w:p>
          <w:p w14:paraId="07047A19" w14:textId="02323D0F" w:rsidR="00CE4FF7" w:rsidRPr="00753D28" w:rsidRDefault="00CE4FF7" w:rsidP="00CE4FF7">
            <w:pPr>
              <w:pStyle w:val="Style1"/>
              <w:spacing w:line="240" w:lineRule="auto"/>
              <w:ind w:right="-31"/>
              <w:rPr>
                <w:rFonts w:eastAsia="Times New Roman"/>
                <w:sz w:val="18"/>
                <w:szCs w:val="18"/>
              </w:rPr>
            </w:pPr>
            <w:r w:rsidRPr="00753D28">
              <w:rPr>
                <w:rFonts w:eastAsia="Times New Roman"/>
                <w:sz w:val="18"/>
                <w:szCs w:val="18"/>
              </w:rPr>
              <w:t xml:space="preserve">В добровольческую деятельность на постоянной основе и в рамках разовых акций вовлечены 114 800 жителей Курской области. В Курской области действуют 1614 добровольческих отрядов (106 475 добровольцев). </w:t>
            </w:r>
          </w:p>
          <w:p w14:paraId="51CCC90D" w14:textId="0D1EBBB0" w:rsidR="00CE4FF7" w:rsidRPr="00753D28" w:rsidRDefault="00CE4FF7" w:rsidP="00CE4FF7">
            <w:pPr>
              <w:pStyle w:val="Style1"/>
              <w:spacing w:line="240" w:lineRule="auto"/>
              <w:ind w:right="-31"/>
              <w:rPr>
                <w:rFonts w:eastAsia="Times New Roman"/>
                <w:sz w:val="18"/>
                <w:szCs w:val="18"/>
              </w:rPr>
            </w:pPr>
            <w:r w:rsidRPr="00753D28">
              <w:rPr>
                <w:rFonts w:eastAsia="Times New Roman"/>
                <w:sz w:val="18"/>
                <w:szCs w:val="18"/>
              </w:rPr>
              <w:t>Открыто 12 «Добро.Центров».</w:t>
            </w:r>
          </w:p>
          <w:p w14:paraId="3849EBDD" w14:textId="77777777" w:rsidR="00CE4FF7" w:rsidRPr="00753D28" w:rsidRDefault="00CE4FF7" w:rsidP="00CE4FF7">
            <w:pPr>
              <w:pStyle w:val="Style1"/>
              <w:spacing w:line="240" w:lineRule="auto"/>
              <w:ind w:right="-31"/>
              <w:rPr>
                <w:rFonts w:eastAsia="Times New Roman"/>
                <w:sz w:val="18"/>
                <w:szCs w:val="18"/>
              </w:rPr>
            </w:pPr>
            <w:r w:rsidRPr="00753D28">
              <w:rPr>
                <w:rFonts w:eastAsia="Times New Roman"/>
                <w:sz w:val="18"/>
                <w:szCs w:val="18"/>
              </w:rPr>
              <w:t xml:space="preserve">В рамках Общероссийского проекта взаимопомощи #МЫВМЕСТЕ на территории Курской области реализуется программа «Гуманитарная миссия «#МЫВМЕСТЕ.Восстанавливаем» – проведено 26 гуманитарных миссий, </w:t>
            </w:r>
            <w:r w:rsidRPr="00753D28">
              <w:rPr>
                <w:rFonts w:eastAsia="Times New Roman"/>
                <w:sz w:val="18"/>
                <w:szCs w:val="18"/>
              </w:rPr>
              <w:lastRenderedPageBreak/>
              <w:t>участниками которых стали 590 представителей добровольческих организаций из субъектов Российской Федерации.</w:t>
            </w:r>
          </w:p>
          <w:p w14:paraId="089C2BA6" w14:textId="3C47009D" w:rsidR="005733AA" w:rsidRPr="00753D28" w:rsidRDefault="00CE4FF7" w:rsidP="000E0769">
            <w:pPr>
              <w:pStyle w:val="Style1"/>
              <w:spacing w:line="240" w:lineRule="auto"/>
              <w:ind w:right="-31" w:firstLine="28"/>
              <w:rPr>
                <w:sz w:val="18"/>
                <w:szCs w:val="18"/>
              </w:rPr>
            </w:pPr>
            <w:r w:rsidRPr="00753D28">
              <w:rPr>
                <w:rFonts w:eastAsia="Times New Roman"/>
                <w:sz w:val="18"/>
                <w:szCs w:val="18"/>
              </w:rPr>
              <w:t>В рамках проектов по профилактике асоциальных явлений в молодежной среде реализованы: региональный антикризисный проект «Киберпатруль» (79 профилактических мероприятий, 7925 человек, выявлено 119 ссылок с незаконным контентом); областная молодежная антикризисная акция «Твой выбор - твоя жизнь!» (14 информационно-тематических семинаров, 1563</w:t>
            </w:r>
            <w:r w:rsidR="000E0769" w:rsidRPr="00753D28">
              <w:rPr>
                <w:rFonts w:eastAsia="Times New Roman"/>
                <w:sz w:val="18"/>
                <w:szCs w:val="18"/>
              </w:rPr>
              <w:t xml:space="preserve"> подростков)</w:t>
            </w:r>
          </w:p>
        </w:tc>
        <w:tc>
          <w:tcPr>
            <w:tcW w:w="1582" w:type="pct"/>
            <w:gridSpan w:val="10"/>
            <w:shd w:val="clear" w:color="auto" w:fill="auto"/>
          </w:tcPr>
          <w:p w14:paraId="6A432E95" w14:textId="77777777" w:rsidR="005733AA" w:rsidRPr="00753D28" w:rsidRDefault="005733AA" w:rsidP="005733AA">
            <w:pPr>
              <w:spacing w:after="0" w:line="240" w:lineRule="auto"/>
              <w:jc w:val="both"/>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2E5EFB92"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Times New Roman" w:hAnsi="Times New Roman" w:cs="Times New Roman"/>
                <w:sz w:val="18"/>
                <w:szCs w:val="18"/>
                <w:lang w:eastAsia="ru-RU"/>
              </w:rPr>
              <w:t>Развитие волонтерского движения</w:t>
            </w:r>
          </w:p>
        </w:tc>
        <w:tc>
          <w:tcPr>
            <w:tcW w:w="310" w:type="pct"/>
          </w:tcPr>
          <w:p w14:paraId="0CE5EA08"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DF1CA8D" w14:textId="77777777" w:rsidTr="005733AA">
        <w:tc>
          <w:tcPr>
            <w:tcW w:w="180" w:type="pct"/>
            <w:shd w:val="clear" w:color="auto" w:fill="auto"/>
            <w:vAlign w:val="center"/>
          </w:tcPr>
          <w:p w14:paraId="74701F50"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7.6.9.</w:t>
            </w:r>
          </w:p>
        </w:tc>
        <w:tc>
          <w:tcPr>
            <w:tcW w:w="672" w:type="pct"/>
            <w:shd w:val="clear" w:color="auto" w:fill="auto"/>
          </w:tcPr>
          <w:p w14:paraId="0C6E357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Оказание государственной поддержки общественным антинаркотическим объединениям и организациям, занимающимся профилактикой наркомании</w:t>
            </w:r>
          </w:p>
        </w:tc>
        <w:tc>
          <w:tcPr>
            <w:tcW w:w="405" w:type="pct"/>
            <w:shd w:val="clear" w:color="auto" w:fill="auto"/>
          </w:tcPr>
          <w:p w14:paraId="7B065512"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CFA85E1"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shd w:val="clear" w:color="auto" w:fill="auto"/>
          </w:tcPr>
          <w:p w14:paraId="71EEE9C5"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Министерство внутренней и молодежной политики Курской области, комитет региональной безопасности Курской области, органы местного самоуправле-ния Курской области </w:t>
            </w:r>
          </w:p>
        </w:tc>
        <w:tc>
          <w:tcPr>
            <w:tcW w:w="990" w:type="pct"/>
            <w:shd w:val="clear" w:color="auto" w:fill="auto"/>
          </w:tcPr>
          <w:p w14:paraId="758B0D05"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65826FDE" w14:textId="7A456BFE" w:rsidR="00DA3795" w:rsidRPr="00753D28" w:rsidRDefault="00DA3795" w:rsidP="00DA3795">
            <w:pPr>
              <w:tabs>
                <w:tab w:val="left" w:pos="459"/>
              </w:tabs>
              <w:spacing w:after="0" w:line="240" w:lineRule="auto"/>
              <w:jc w:val="both"/>
              <w:rPr>
                <w:rFonts w:ascii="Times New Roman" w:eastAsia="Calibri" w:hAnsi="Times New Roman" w:cs="Times New Roman"/>
                <w:sz w:val="18"/>
                <w:szCs w:val="18"/>
              </w:rPr>
            </w:pPr>
            <w:r w:rsidRPr="00753D28">
              <w:rPr>
                <w:rFonts w:ascii="Times New Roman" w:eastAsia="Calibri" w:hAnsi="Times New Roman" w:cs="Times New Roman"/>
                <w:sz w:val="18"/>
                <w:szCs w:val="18"/>
              </w:rPr>
              <w:t>На территории региона проводится конкурс на предоставление грантов Губернатора Курской области на развитие гражданского общества.</w:t>
            </w:r>
          </w:p>
          <w:p w14:paraId="14866894" w14:textId="4E908102" w:rsidR="00DA3795" w:rsidRPr="00753D28" w:rsidRDefault="00DA3795" w:rsidP="00DA3795">
            <w:pPr>
              <w:tabs>
                <w:tab w:val="left" w:pos="459"/>
              </w:tabs>
              <w:spacing w:after="0" w:line="240" w:lineRule="auto"/>
              <w:jc w:val="both"/>
              <w:rPr>
                <w:rFonts w:ascii="Times New Roman" w:eastAsia="Calibri" w:hAnsi="Times New Roman" w:cs="Times New Roman"/>
                <w:sz w:val="18"/>
                <w:szCs w:val="18"/>
              </w:rPr>
            </w:pPr>
            <w:r w:rsidRPr="00753D28">
              <w:rPr>
                <w:rFonts w:ascii="Times New Roman" w:eastAsia="Calibri" w:hAnsi="Times New Roman" w:cs="Times New Roman"/>
                <w:sz w:val="18"/>
                <w:szCs w:val="18"/>
              </w:rPr>
              <w:t>В 2025 году подано 110 проектов на сумму 90,4 млн. руб., победителями стали 35 проектов на сумму 30,0 млн. руб., среди которых проекты по направлению профилактики наркомании и наркопотребления и пропаганды здорового образа жизни.</w:t>
            </w:r>
          </w:p>
          <w:p w14:paraId="4CDF1C3E" w14:textId="0AEF5676" w:rsidR="00DA3795" w:rsidRPr="00753D28" w:rsidRDefault="00DA3795" w:rsidP="00DA3795">
            <w:pPr>
              <w:spacing w:after="0" w:line="240" w:lineRule="auto"/>
              <w:jc w:val="both"/>
              <w:rPr>
                <w:rFonts w:ascii="Times New Roman" w:eastAsia="Calibri" w:hAnsi="Times New Roman" w:cs="Times New Roman"/>
                <w:sz w:val="18"/>
                <w:szCs w:val="18"/>
              </w:rPr>
            </w:pPr>
            <w:r w:rsidRPr="00753D28">
              <w:rPr>
                <w:rFonts w:ascii="Times New Roman" w:eastAsia="Calibri" w:hAnsi="Times New Roman" w:cs="Times New Roman"/>
                <w:sz w:val="18"/>
                <w:szCs w:val="18"/>
              </w:rPr>
              <w:t xml:space="preserve">Кроме того, некоммерческие организации в регионе могут получить поддержку через Фонд президентских грантов (по итогам конкурсов 2025 года – 28 проектов-победителей на сумму 58,3 млн. </w:t>
            </w:r>
            <w:r w:rsidRPr="00753D28">
              <w:rPr>
                <w:rFonts w:ascii="Times New Roman" w:eastAsia="Calibri" w:hAnsi="Times New Roman" w:cs="Times New Roman"/>
                <w:sz w:val="18"/>
                <w:szCs w:val="18"/>
              </w:rPr>
              <w:lastRenderedPageBreak/>
              <w:t>руб.), среди которых проекты по направлению профилактики наркомании и наркопотребления и пропаганды здорового образа жизни.</w:t>
            </w:r>
          </w:p>
          <w:p w14:paraId="2A0DF72F" w14:textId="5A5BF0C4"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sz w:val="18"/>
                <w:szCs w:val="18"/>
              </w:rPr>
              <w:t xml:space="preserve">В целях вовлечения студенчества и работающей молодежи города Курска в социально ориентированную деятельность, проводится городской форум проектных инициатив «От здорового образа жизни – к здоровой семье». </w:t>
            </w:r>
          </w:p>
          <w:p w14:paraId="74D097F8" w14:textId="4F3E88F1"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sz w:val="18"/>
                <w:szCs w:val="18"/>
              </w:rPr>
              <w:t>Форум представляет возможность молодым людям реализовать проекты по направлениям: «Популяризация института семьи и укрепление семейных ценностей», «Физическая культура, спорт и популяризация здорового образа жизни», «Профилактика негативных социальных явлений в молодежной среде», «Работающая молодежь».</w:t>
            </w:r>
          </w:p>
          <w:p w14:paraId="16E54CAE" w14:textId="28D5DBC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целях поддержки инициативных проектов молодежи и поощрения социального творчества студенческой и работающей молодежи победители получают единовременные денежные выплаты в размере 20 тысяч рублей (без учета НДФЛ) за каждую проектную инициативу за счет средств бюджета города Курска</w:t>
            </w:r>
          </w:p>
        </w:tc>
        <w:tc>
          <w:tcPr>
            <w:tcW w:w="1582" w:type="pct"/>
            <w:gridSpan w:val="10"/>
            <w:shd w:val="clear" w:color="auto" w:fill="auto"/>
          </w:tcPr>
          <w:p w14:paraId="75BB6934" w14:textId="77777777" w:rsidR="005733AA" w:rsidRPr="00753D28" w:rsidRDefault="005733AA" w:rsidP="005733AA">
            <w:pPr>
              <w:spacing w:after="0" w:line="240" w:lineRule="auto"/>
              <w:jc w:val="both"/>
              <w:rPr>
                <w:rFonts w:ascii="Times New Roman" w:eastAsia="Times New Roman" w:hAnsi="Times New Roman" w:cs="Times New Roman"/>
                <w:sz w:val="18"/>
                <w:szCs w:val="18"/>
                <w:lang w:eastAsia="ru-RU"/>
              </w:rPr>
            </w:pPr>
            <w:r w:rsidRPr="00753D28">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31BFE05C"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Times New Roman" w:hAnsi="Times New Roman" w:cs="Times New Roman"/>
                <w:sz w:val="18"/>
                <w:szCs w:val="18"/>
                <w:lang w:eastAsia="ru-RU"/>
              </w:rPr>
              <w:t>Развитие волонтерского движения</w:t>
            </w:r>
          </w:p>
        </w:tc>
        <w:tc>
          <w:tcPr>
            <w:tcW w:w="310" w:type="pct"/>
          </w:tcPr>
          <w:p w14:paraId="290EF5A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E515955" w14:textId="77777777" w:rsidTr="005733AA">
        <w:tc>
          <w:tcPr>
            <w:tcW w:w="180" w:type="pct"/>
            <w:shd w:val="clear" w:color="auto" w:fill="auto"/>
            <w:vAlign w:val="center"/>
          </w:tcPr>
          <w:p w14:paraId="5888143E" w14:textId="0429274B"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7.6.10.</w:t>
            </w:r>
          </w:p>
        </w:tc>
        <w:tc>
          <w:tcPr>
            <w:tcW w:w="672" w:type="pct"/>
            <w:shd w:val="clear" w:color="auto" w:fill="auto"/>
          </w:tcPr>
          <w:p w14:paraId="777D7C5E" w14:textId="39D512A8"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Профилактика, предупреждение, выявление и пресечение </w:t>
            </w:r>
            <w:r w:rsidRPr="00753D28">
              <w:rPr>
                <w:rFonts w:ascii="Times New Roman" w:hAnsi="Times New Roman"/>
                <w:sz w:val="18"/>
                <w:szCs w:val="18"/>
              </w:rPr>
              <w:lastRenderedPageBreak/>
              <w:t>нарушений миграционного законодательства Российской Федерации, в том числе в рамках защиты регионального рынка труда</w:t>
            </w:r>
          </w:p>
        </w:tc>
        <w:tc>
          <w:tcPr>
            <w:tcW w:w="405" w:type="pct"/>
          </w:tcPr>
          <w:p w14:paraId="241906EE" w14:textId="3E39898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6F2B97C6" w14:textId="405DD95C"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66A736C" w14:textId="6B6865AD"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УМВД России по Курской области </w:t>
            </w:r>
          </w:p>
        </w:tc>
        <w:tc>
          <w:tcPr>
            <w:tcW w:w="990" w:type="pct"/>
          </w:tcPr>
          <w:p w14:paraId="627027CD" w14:textId="77777777" w:rsidR="005733AA" w:rsidRPr="00753D28" w:rsidRDefault="005733AA" w:rsidP="00FB2ED0">
            <w:pPr>
              <w:pStyle w:val="23"/>
              <w:shd w:val="clear" w:color="auto" w:fill="auto"/>
              <w:spacing w:line="240" w:lineRule="auto"/>
              <w:jc w:val="both"/>
              <w:rPr>
                <w:rFonts w:ascii="Times New Roman" w:hAnsi="Times New Roman" w:cs="Times New Roman"/>
                <w:b/>
                <w:sz w:val="18"/>
                <w:szCs w:val="18"/>
                <w:lang w:eastAsia="ru-RU" w:bidi="ru-RU"/>
              </w:rPr>
            </w:pPr>
            <w:r w:rsidRPr="00753D28">
              <w:rPr>
                <w:rFonts w:ascii="Times New Roman" w:hAnsi="Times New Roman" w:cs="Times New Roman"/>
                <w:b/>
                <w:sz w:val="18"/>
                <w:szCs w:val="18"/>
                <w:lang w:eastAsia="ru-RU" w:bidi="ru-RU"/>
              </w:rPr>
              <w:t>Мероприятие выполняется.</w:t>
            </w:r>
          </w:p>
          <w:p w14:paraId="1AD1E9C0" w14:textId="77777777" w:rsidR="00FB2ED0" w:rsidRPr="00753D28" w:rsidRDefault="005733AA" w:rsidP="00FB2ED0">
            <w:pPr>
              <w:spacing w:after="0" w:line="240" w:lineRule="auto"/>
              <w:jc w:val="both"/>
              <w:rPr>
                <w:rFonts w:ascii="Times New Roman" w:hAnsi="Times New Roman" w:cs="Times New Roman"/>
                <w:spacing w:val="3"/>
                <w:sz w:val="18"/>
                <w:szCs w:val="18"/>
              </w:rPr>
            </w:pPr>
            <w:r w:rsidRPr="00753D28">
              <w:rPr>
                <w:rFonts w:ascii="Times New Roman" w:hAnsi="Times New Roman" w:cs="Times New Roman"/>
                <w:spacing w:val="3"/>
                <w:sz w:val="18"/>
                <w:szCs w:val="18"/>
              </w:rPr>
              <w:t xml:space="preserve">Основное влияние на миграционную ситуацию в Курской </w:t>
            </w:r>
            <w:r w:rsidRPr="00753D28">
              <w:rPr>
                <w:rFonts w:ascii="Times New Roman" w:hAnsi="Times New Roman" w:cs="Times New Roman"/>
                <w:spacing w:val="3"/>
                <w:sz w:val="18"/>
                <w:szCs w:val="18"/>
              </w:rPr>
              <w:lastRenderedPageBreak/>
              <w:t>области оказывает приграничный статус (с Украиной); наличие диаспор из Закавказья, активно привлекающих в регион соотечественников, а также значительные объемы образовательной и трудовой миграции.</w:t>
            </w:r>
          </w:p>
          <w:p w14:paraId="7936C53E" w14:textId="77777777" w:rsidR="00A951EC" w:rsidRPr="00753D28" w:rsidRDefault="00FB2ED0" w:rsidP="00A951EC">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рамках профилактических мероприятий</w:t>
            </w:r>
            <w:r w:rsidRPr="00753D28">
              <w:rPr>
                <w:rFonts w:ascii="Times New Roman" w:hAnsi="Times New Roman" w:cs="Times New Roman"/>
                <w:spacing w:val="40"/>
                <w:sz w:val="18"/>
                <w:szCs w:val="18"/>
              </w:rPr>
              <w:t xml:space="preserve"> </w:t>
            </w:r>
            <w:r w:rsidRPr="00753D28">
              <w:rPr>
                <w:rFonts w:ascii="Times New Roman" w:hAnsi="Times New Roman" w:cs="Times New Roman"/>
                <w:sz w:val="18"/>
                <w:szCs w:val="18"/>
              </w:rPr>
              <w:t>среди иностранных граждан проведены беседы по предупреждению межэтнических конфликтов и недопущению на территории региона экстремистской и деструктивной деятельност</w:t>
            </w:r>
            <w:r w:rsidR="00A951EC" w:rsidRPr="00753D28">
              <w:rPr>
                <w:rFonts w:ascii="Times New Roman" w:hAnsi="Times New Roman" w:cs="Times New Roman"/>
                <w:sz w:val="18"/>
                <w:szCs w:val="18"/>
              </w:rPr>
              <w:t xml:space="preserve">и со стороны трудовых мигрантов. </w:t>
            </w:r>
          </w:p>
          <w:p w14:paraId="57EAAF09" w14:textId="77777777" w:rsidR="00A951EC" w:rsidRPr="00753D28" w:rsidRDefault="00FB2ED0" w:rsidP="00A951EC">
            <w:pPr>
              <w:spacing w:after="0" w:line="240" w:lineRule="auto"/>
              <w:jc w:val="both"/>
              <w:rPr>
                <w:rFonts w:ascii="Times New Roman" w:hAnsi="Times New Roman" w:cs="Times New Roman"/>
                <w:sz w:val="18"/>
                <w:szCs w:val="18"/>
              </w:rPr>
            </w:pPr>
            <w:r w:rsidRPr="00753D28">
              <w:rPr>
                <w:rFonts w:ascii="Times New Roman" w:hAnsi="Times New Roman"/>
                <w:sz w:val="18"/>
                <w:szCs w:val="18"/>
              </w:rPr>
              <w:t>Налажено</w:t>
            </w:r>
            <w:r w:rsidRPr="00753D28">
              <w:rPr>
                <w:rFonts w:ascii="Times New Roman" w:hAnsi="Times New Roman"/>
                <w:spacing w:val="19"/>
                <w:sz w:val="18"/>
                <w:szCs w:val="18"/>
              </w:rPr>
              <w:t xml:space="preserve"> </w:t>
            </w:r>
            <w:r w:rsidRPr="00753D28">
              <w:rPr>
                <w:rFonts w:ascii="Times New Roman" w:hAnsi="Times New Roman"/>
                <w:sz w:val="18"/>
                <w:szCs w:val="18"/>
              </w:rPr>
              <w:t>тесное</w:t>
            </w:r>
            <w:r w:rsidRPr="00753D28">
              <w:rPr>
                <w:rFonts w:ascii="Times New Roman" w:hAnsi="Times New Roman"/>
                <w:spacing w:val="20"/>
                <w:sz w:val="18"/>
                <w:szCs w:val="18"/>
              </w:rPr>
              <w:t xml:space="preserve"> </w:t>
            </w:r>
            <w:r w:rsidRPr="00753D28">
              <w:rPr>
                <w:rFonts w:ascii="Times New Roman" w:hAnsi="Times New Roman"/>
                <w:sz w:val="18"/>
                <w:szCs w:val="18"/>
              </w:rPr>
              <w:t>взаимодействие</w:t>
            </w:r>
            <w:r w:rsidRPr="00753D28">
              <w:rPr>
                <w:rFonts w:ascii="Times New Roman" w:hAnsi="Times New Roman"/>
                <w:spacing w:val="26"/>
                <w:sz w:val="18"/>
                <w:szCs w:val="18"/>
              </w:rPr>
              <w:t xml:space="preserve"> </w:t>
            </w:r>
            <w:r w:rsidRPr="00753D28">
              <w:rPr>
                <w:rFonts w:ascii="Times New Roman" w:hAnsi="Times New Roman"/>
                <w:sz w:val="18"/>
                <w:szCs w:val="18"/>
              </w:rPr>
              <w:t>с управлением министерства юстиции по Курской</w:t>
            </w:r>
            <w:r w:rsidRPr="00753D28">
              <w:rPr>
                <w:rFonts w:ascii="Times New Roman" w:hAnsi="Times New Roman"/>
                <w:spacing w:val="34"/>
                <w:sz w:val="18"/>
                <w:szCs w:val="18"/>
              </w:rPr>
              <w:t xml:space="preserve"> </w:t>
            </w:r>
            <w:r w:rsidRPr="00753D28">
              <w:rPr>
                <w:rFonts w:ascii="Times New Roman" w:hAnsi="Times New Roman"/>
                <w:sz w:val="18"/>
                <w:szCs w:val="18"/>
              </w:rPr>
              <w:t>области,</w:t>
            </w:r>
            <w:r w:rsidRPr="00753D28">
              <w:rPr>
                <w:rFonts w:ascii="Times New Roman" w:hAnsi="Times New Roman"/>
                <w:spacing w:val="33"/>
                <w:sz w:val="18"/>
                <w:szCs w:val="18"/>
              </w:rPr>
              <w:t xml:space="preserve"> </w:t>
            </w:r>
            <w:r w:rsidRPr="00753D28">
              <w:rPr>
                <w:rFonts w:ascii="Times New Roman" w:hAnsi="Times New Roman"/>
                <w:sz w:val="18"/>
                <w:szCs w:val="18"/>
              </w:rPr>
              <w:t>УФНС</w:t>
            </w:r>
            <w:r w:rsidRPr="00753D28">
              <w:rPr>
                <w:rFonts w:ascii="Times New Roman" w:hAnsi="Times New Roman"/>
                <w:spacing w:val="32"/>
                <w:sz w:val="18"/>
                <w:szCs w:val="18"/>
              </w:rPr>
              <w:t xml:space="preserve"> </w:t>
            </w:r>
            <w:r w:rsidRPr="00753D28">
              <w:rPr>
                <w:rFonts w:ascii="Times New Roman" w:hAnsi="Times New Roman"/>
                <w:sz w:val="18"/>
                <w:szCs w:val="18"/>
              </w:rPr>
              <w:t>России</w:t>
            </w:r>
            <w:r w:rsidRPr="00753D28">
              <w:rPr>
                <w:rFonts w:ascii="Times New Roman" w:hAnsi="Times New Roman"/>
                <w:spacing w:val="34"/>
                <w:sz w:val="18"/>
                <w:szCs w:val="18"/>
              </w:rPr>
              <w:t xml:space="preserve"> </w:t>
            </w:r>
            <w:r w:rsidRPr="00753D28">
              <w:rPr>
                <w:rFonts w:ascii="Times New Roman" w:hAnsi="Times New Roman"/>
                <w:sz w:val="18"/>
                <w:szCs w:val="18"/>
              </w:rPr>
              <w:t>по</w:t>
            </w:r>
            <w:r w:rsidRPr="00753D28">
              <w:rPr>
                <w:rFonts w:ascii="Times New Roman" w:hAnsi="Times New Roman"/>
                <w:spacing w:val="33"/>
                <w:sz w:val="18"/>
                <w:szCs w:val="18"/>
              </w:rPr>
              <w:t xml:space="preserve"> </w:t>
            </w:r>
            <w:r w:rsidRPr="00753D28">
              <w:rPr>
                <w:rFonts w:ascii="Times New Roman" w:hAnsi="Times New Roman"/>
                <w:sz w:val="18"/>
                <w:szCs w:val="18"/>
              </w:rPr>
              <w:t>Курской</w:t>
            </w:r>
            <w:r w:rsidRPr="00753D28">
              <w:rPr>
                <w:rFonts w:ascii="Times New Roman" w:hAnsi="Times New Roman"/>
                <w:spacing w:val="34"/>
                <w:sz w:val="18"/>
                <w:szCs w:val="18"/>
              </w:rPr>
              <w:t xml:space="preserve"> </w:t>
            </w:r>
            <w:r w:rsidRPr="00753D28">
              <w:rPr>
                <w:rFonts w:ascii="Times New Roman" w:hAnsi="Times New Roman"/>
                <w:sz w:val="18"/>
                <w:szCs w:val="18"/>
              </w:rPr>
              <w:t>области,</w:t>
            </w:r>
            <w:r w:rsidRPr="00753D28">
              <w:rPr>
                <w:rFonts w:ascii="Times New Roman" w:hAnsi="Times New Roman"/>
                <w:spacing w:val="34"/>
                <w:sz w:val="18"/>
                <w:szCs w:val="18"/>
              </w:rPr>
              <w:t xml:space="preserve"> </w:t>
            </w:r>
            <w:r w:rsidRPr="00753D28">
              <w:rPr>
                <w:rFonts w:ascii="Times New Roman" w:hAnsi="Times New Roman"/>
                <w:sz w:val="18"/>
                <w:szCs w:val="18"/>
              </w:rPr>
              <w:t xml:space="preserve">кредитно-финансовыми </w:t>
            </w:r>
            <w:r w:rsidRPr="00753D28">
              <w:rPr>
                <w:rFonts w:ascii="Times New Roman" w:hAnsi="Times New Roman"/>
                <w:spacing w:val="-2"/>
                <w:sz w:val="18"/>
                <w:szCs w:val="18"/>
              </w:rPr>
              <w:t>организациями</w:t>
            </w:r>
            <w:r w:rsidRPr="00753D28">
              <w:rPr>
                <w:rFonts w:ascii="Times New Roman" w:hAnsi="Times New Roman"/>
                <w:spacing w:val="-15"/>
                <w:sz w:val="18"/>
                <w:szCs w:val="18"/>
              </w:rPr>
              <w:t xml:space="preserve"> </w:t>
            </w:r>
            <w:r w:rsidRPr="00753D28">
              <w:rPr>
                <w:rFonts w:ascii="Times New Roman" w:hAnsi="Times New Roman"/>
                <w:spacing w:val="-2"/>
                <w:sz w:val="18"/>
                <w:szCs w:val="18"/>
              </w:rPr>
              <w:t>в</w:t>
            </w:r>
            <w:r w:rsidRPr="00753D28">
              <w:rPr>
                <w:rFonts w:ascii="Times New Roman" w:hAnsi="Times New Roman"/>
                <w:spacing w:val="-14"/>
                <w:sz w:val="18"/>
                <w:szCs w:val="18"/>
              </w:rPr>
              <w:t xml:space="preserve"> </w:t>
            </w:r>
            <w:r w:rsidRPr="00753D28">
              <w:rPr>
                <w:rFonts w:ascii="Times New Roman" w:hAnsi="Times New Roman"/>
                <w:spacing w:val="-2"/>
                <w:sz w:val="18"/>
                <w:szCs w:val="18"/>
              </w:rPr>
              <w:t>части</w:t>
            </w:r>
            <w:r w:rsidRPr="00753D28">
              <w:rPr>
                <w:rFonts w:ascii="Times New Roman" w:hAnsi="Times New Roman"/>
                <w:spacing w:val="-15"/>
                <w:sz w:val="18"/>
                <w:szCs w:val="18"/>
              </w:rPr>
              <w:t xml:space="preserve"> </w:t>
            </w:r>
            <w:r w:rsidRPr="00753D28">
              <w:rPr>
                <w:rFonts w:ascii="Times New Roman" w:hAnsi="Times New Roman"/>
                <w:spacing w:val="-2"/>
                <w:sz w:val="18"/>
                <w:szCs w:val="18"/>
              </w:rPr>
              <w:t>получения</w:t>
            </w:r>
            <w:r w:rsidRPr="00753D28">
              <w:rPr>
                <w:rFonts w:ascii="Times New Roman" w:hAnsi="Times New Roman"/>
                <w:spacing w:val="-14"/>
                <w:sz w:val="18"/>
                <w:szCs w:val="18"/>
              </w:rPr>
              <w:t xml:space="preserve"> </w:t>
            </w:r>
            <w:r w:rsidRPr="00753D28">
              <w:rPr>
                <w:rFonts w:ascii="Times New Roman" w:hAnsi="Times New Roman"/>
                <w:spacing w:val="-2"/>
                <w:sz w:val="18"/>
                <w:szCs w:val="18"/>
              </w:rPr>
              <w:t>сведений</w:t>
            </w:r>
            <w:r w:rsidRPr="00753D28">
              <w:rPr>
                <w:rFonts w:ascii="Times New Roman" w:hAnsi="Times New Roman"/>
                <w:spacing w:val="-15"/>
                <w:sz w:val="18"/>
                <w:szCs w:val="18"/>
              </w:rPr>
              <w:t xml:space="preserve"> </w:t>
            </w:r>
            <w:r w:rsidRPr="00753D28">
              <w:rPr>
                <w:rFonts w:ascii="Times New Roman" w:hAnsi="Times New Roman"/>
                <w:spacing w:val="-2"/>
                <w:sz w:val="18"/>
                <w:szCs w:val="18"/>
              </w:rPr>
              <w:t>о</w:t>
            </w:r>
            <w:r w:rsidRPr="00753D28">
              <w:rPr>
                <w:rFonts w:ascii="Times New Roman" w:hAnsi="Times New Roman"/>
                <w:spacing w:val="-15"/>
                <w:sz w:val="18"/>
                <w:szCs w:val="18"/>
              </w:rPr>
              <w:t xml:space="preserve"> </w:t>
            </w:r>
            <w:r w:rsidRPr="00753D28">
              <w:rPr>
                <w:rFonts w:ascii="Times New Roman" w:hAnsi="Times New Roman"/>
                <w:spacing w:val="-2"/>
                <w:sz w:val="18"/>
                <w:szCs w:val="18"/>
              </w:rPr>
              <w:t>НКО,</w:t>
            </w:r>
            <w:r w:rsidRPr="00753D28">
              <w:rPr>
                <w:rFonts w:ascii="Times New Roman" w:hAnsi="Times New Roman"/>
                <w:spacing w:val="-13"/>
                <w:sz w:val="18"/>
                <w:szCs w:val="18"/>
              </w:rPr>
              <w:t xml:space="preserve"> </w:t>
            </w:r>
            <w:r w:rsidRPr="00753D28">
              <w:rPr>
                <w:rFonts w:ascii="Times New Roman" w:hAnsi="Times New Roman"/>
                <w:spacing w:val="-2"/>
                <w:sz w:val="18"/>
                <w:szCs w:val="18"/>
              </w:rPr>
              <w:t>финансируемых</w:t>
            </w:r>
            <w:r w:rsidRPr="00753D28">
              <w:rPr>
                <w:rFonts w:ascii="Times New Roman" w:hAnsi="Times New Roman"/>
                <w:spacing w:val="-15"/>
                <w:sz w:val="18"/>
                <w:szCs w:val="18"/>
              </w:rPr>
              <w:t xml:space="preserve"> </w:t>
            </w:r>
            <w:r w:rsidRPr="00753D28">
              <w:rPr>
                <w:rFonts w:ascii="Times New Roman" w:hAnsi="Times New Roman"/>
                <w:spacing w:val="-2"/>
                <w:sz w:val="18"/>
                <w:szCs w:val="18"/>
              </w:rPr>
              <w:t>из-за</w:t>
            </w:r>
            <w:r w:rsidRPr="00753D28">
              <w:rPr>
                <w:rFonts w:ascii="Times New Roman" w:hAnsi="Times New Roman"/>
                <w:spacing w:val="-16"/>
                <w:sz w:val="18"/>
                <w:szCs w:val="18"/>
              </w:rPr>
              <w:t xml:space="preserve"> </w:t>
            </w:r>
            <w:r w:rsidRPr="00753D28">
              <w:rPr>
                <w:rFonts w:ascii="Times New Roman" w:hAnsi="Times New Roman"/>
                <w:spacing w:val="-2"/>
                <w:sz w:val="18"/>
                <w:szCs w:val="18"/>
              </w:rPr>
              <w:t xml:space="preserve">рубежа. </w:t>
            </w:r>
            <w:r w:rsidRPr="00753D28">
              <w:rPr>
                <w:rFonts w:ascii="Times New Roman" w:hAnsi="Times New Roman"/>
                <w:sz w:val="18"/>
                <w:szCs w:val="18"/>
              </w:rPr>
              <w:t>Так,</w:t>
            </w:r>
            <w:r w:rsidRPr="00753D28">
              <w:rPr>
                <w:rFonts w:ascii="Times New Roman" w:hAnsi="Times New Roman"/>
                <w:spacing w:val="40"/>
                <w:sz w:val="18"/>
                <w:szCs w:val="18"/>
              </w:rPr>
              <w:t xml:space="preserve"> </w:t>
            </w:r>
            <w:r w:rsidRPr="00753D28">
              <w:rPr>
                <w:rFonts w:ascii="Times New Roman" w:hAnsi="Times New Roman"/>
                <w:sz w:val="18"/>
                <w:szCs w:val="18"/>
              </w:rPr>
              <w:t>на</w:t>
            </w:r>
            <w:r w:rsidRPr="00753D28">
              <w:rPr>
                <w:rFonts w:ascii="Times New Roman" w:hAnsi="Times New Roman"/>
                <w:spacing w:val="40"/>
                <w:sz w:val="18"/>
                <w:szCs w:val="18"/>
              </w:rPr>
              <w:t xml:space="preserve"> </w:t>
            </w:r>
            <w:r w:rsidRPr="00753D28">
              <w:rPr>
                <w:rFonts w:ascii="Times New Roman" w:hAnsi="Times New Roman"/>
                <w:sz w:val="18"/>
                <w:szCs w:val="18"/>
              </w:rPr>
              <w:t>предмет</w:t>
            </w:r>
            <w:r w:rsidRPr="00753D28">
              <w:rPr>
                <w:rFonts w:ascii="Times New Roman" w:hAnsi="Times New Roman"/>
                <w:spacing w:val="40"/>
                <w:sz w:val="18"/>
                <w:szCs w:val="18"/>
              </w:rPr>
              <w:t xml:space="preserve"> </w:t>
            </w:r>
            <w:r w:rsidRPr="00753D28">
              <w:rPr>
                <w:rFonts w:ascii="Times New Roman" w:hAnsi="Times New Roman"/>
                <w:sz w:val="18"/>
                <w:szCs w:val="18"/>
              </w:rPr>
              <w:t>причастности</w:t>
            </w:r>
            <w:r w:rsidRPr="00753D28">
              <w:rPr>
                <w:rFonts w:ascii="Times New Roman" w:hAnsi="Times New Roman"/>
                <w:spacing w:val="40"/>
                <w:sz w:val="18"/>
                <w:szCs w:val="18"/>
              </w:rPr>
              <w:t xml:space="preserve"> </w:t>
            </w:r>
            <w:r w:rsidRPr="00753D28">
              <w:rPr>
                <w:rFonts w:ascii="Times New Roman" w:hAnsi="Times New Roman"/>
                <w:sz w:val="18"/>
                <w:szCs w:val="18"/>
              </w:rPr>
              <w:t>к</w:t>
            </w:r>
            <w:r w:rsidRPr="00753D28">
              <w:rPr>
                <w:rFonts w:ascii="Times New Roman" w:hAnsi="Times New Roman"/>
                <w:spacing w:val="40"/>
                <w:sz w:val="18"/>
                <w:szCs w:val="18"/>
              </w:rPr>
              <w:t xml:space="preserve"> </w:t>
            </w:r>
            <w:r w:rsidRPr="00753D28">
              <w:rPr>
                <w:rFonts w:ascii="Times New Roman" w:hAnsi="Times New Roman"/>
                <w:sz w:val="18"/>
                <w:szCs w:val="18"/>
              </w:rPr>
              <w:t>политической</w:t>
            </w:r>
            <w:r w:rsidRPr="00753D28">
              <w:rPr>
                <w:rFonts w:ascii="Times New Roman" w:hAnsi="Times New Roman"/>
                <w:spacing w:val="40"/>
                <w:sz w:val="18"/>
                <w:szCs w:val="18"/>
              </w:rPr>
              <w:t xml:space="preserve"> </w:t>
            </w:r>
            <w:r w:rsidRPr="00753D28">
              <w:rPr>
                <w:rFonts w:ascii="Times New Roman" w:hAnsi="Times New Roman"/>
                <w:sz w:val="18"/>
                <w:szCs w:val="18"/>
              </w:rPr>
              <w:t>деятельности,</w:t>
            </w:r>
            <w:r w:rsidRPr="00753D28">
              <w:rPr>
                <w:rFonts w:ascii="Times New Roman" w:hAnsi="Times New Roman"/>
                <w:spacing w:val="40"/>
                <w:sz w:val="18"/>
                <w:szCs w:val="18"/>
              </w:rPr>
              <w:t xml:space="preserve"> </w:t>
            </w:r>
            <w:r w:rsidRPr="00753D28">
              <w:rPr>
                <w:rFonts w:ascii="Times New Roman" w:hAnsi="Times New Roman"/>
                <w:sz w:val="18"/>
                <w:szCs w:val="18"/>
              </w:rPr>
              <w:t xml:space="preserve">подрыву </w:t>
            </w:r>
            <w:r w:rsidRPr="00753D28">
              <w:rPr>
                <w:rFonts w:ascii="Times New Roman" w:hAnsi="Times New Roman" w:cs="Times New Roman"/>
                <w:sz w:val="18"/>
                <w:szCs w:val="18"/>
              </w:rPr>
              <w:t>авторитета</w:t>
            </w:r>
            <w:r w:rsidRPr="00753D28">
              <w:rPr>
                <w:rFonts w:ascii="Times New Roman" w:hAnsi="Times New Roman" w:cs="Times New Roman"/>
                <w:sz w:val="18"/>
                <w:szCs w:val="18"/>
              </w:rPr>
              <w:tab/>
              <w:t>правящей</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власти,</w:t>
            </w:r>
            <w:r w:rsidRPr="00753D28">
              <w:rPr>
                <w:rFonts w:ascii="Times New Roman" w:hAnsi="Times New Roman" w:cs="Times New Roman"/>
                <w:sz w:val="18"/>
                <w:szCs w:val="18"/>
              </w:rPr>
              <w:tab/>
            </w:r>
            <w:r w:rsidRPr="00753D28">
              <w:rPr>
                <w:rFonts w:ascii="Times New Roman" w:hAnsi="Times New Roman" w:cs="Times New Roman"/>
                <w:sz w:val="18"/>
                <w:szCs w:val="18"/>
              </w:rPr>
              <w:tab/>
              <w:t>незаконной</w:t>
            </w:r>
            <w:r w:rsidR="00A951EC" w:rsidRPr="00753D28">
              <w:rPr>
                <w:rFonts w:ascii="Times New Roman" w:hAnsi="Times New Roman" w:cs="Times New Roman"/>
                <w:sz w:val="18"/>
                <w:szCs w:val="18"/>
              </w:rPr>
              <w:t xml:space="preserve"> м</w:t>
            </w:r>
            <w:r w:rsidRPr="00753D28">
              <w:rPr>
                <w:rFonts w:ascii="Times New Roman" w:hAnsi="Times New Roman" w:cs="Times New Roman"/>
                <w:sz w:val="18"/>
                <w:szCs w:val="18"/>
              </w:rPr>
              <w:t>играции,</w:t>
            </w:r>
            <w:r w:rsidRPr="00753D28">
              <w:rPr>
                <w:rFonts w:ascii="Times New Roman" w:hAnsi="Times New Roman" w:cs="Times New Roman"/>
                <w:sz w:val="18"/>
                <w:szCs w:val="18"/>
              </w:rPr>
              <w:tab/>
              <w:t>экстремистской</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и террористической</w:t>
            </w:r>
            <w:r w:rsidRPr="00753D28">
              <w:rPr>
                <w:rFonts w:ascii="Times New Roman" w:hAnsi="Times New Roman" w:cs="Times New Roman"/>
                <w:sz w:val="18"/>
                <w:szCs w:val="18"/>
              </w:rPr>
              <w:tab/>
              <w:t>деятельности,</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финансированию</w:t>
            </w:r>
            <w:r w:rsidRPr="00753D28">
              <w:rPr>
                <w:rFonts w:ascii="Times New Roman" w:hAnsi="Times New Roman" w:cs="Times New Roman"/>
                <w:sz w:val="18"/>
                <w:szCs w:val="18"/>
              </w:rPr>
              <w:tab/>
              <w:t>незаконных</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публичных мероприятий</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проверено</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11</w:t>
            </w:r>
            <w:r w:rsidRPr="00753D28">
              <w:rPr>
                <w:rFonts w:ascii="Times New Roman" w:hAnsi="Times New Roman" w:cs="Times New Roman"/>
                <w:sz w:val="18"/>
                <w:szCs w:val="18"/>
              </w:rPr>
              <w:tab/>
              <w:t>некоммерческих</w:t>
            </w:r>
            <w:r w:rsidR="00A951EC" w:rsidRPr="00753D28">
              <w:rPr>
                <w:rFonts w:ascii="Times New Roman" w:hAnsi="Times New Roman" w:cs="Times New Roman"/>
                <w:sz w:val="18"/>
                <w:szCs w:val="18"/>
              </w:rPr>
              <w:t xml:space="preserve"> о</w:t>
            </w:r>
            <w:r w:rsidRPr="00753D28">
              <w:rPr>
                <w:rFonts w:ascii="Times New Roman" w:hAnsi="Times New Roman" w:cs="Times New Roman"/>
                <w:sz w:val="18"/>
                <w:szCs w:val="18"/>
              </w:rPr>
              <w:t>рганизаций,</w:t>
            </w:r>
            <w:r w:rsidRPr="00753D28">
              <w:rPr>
                <w:rFonts w:ascii="Times New Roman" w:hAnsi="Times New Roman" w:cs="Times New Roman"/>
                <w:sz w:val="18"/>
                <w:szCs w:val="18"/>
              </w:rPr>
              <w:tab/>
              <w:t>получающих</w:t>
            </w:r>
            <w:r w:rsidR="00A951EC" w:rsidRPr="00753D28">
              <w:rPr>
                <w:rFonts w:ascii="Times New Roman" w:hAnsi="Times New Roman" w:cs="Times New Roman"/>
                <w:sz w:val="18"/>
                <w:szCs w:val="18"/>
              </w:rPr>
              <w:t xml:space="preserve"> </w:t>
            </w:r>
            <w:r w:rsidRPr="00753D28">
              <w:rPr>
                <w:rFonts w:ascii="Times New Roman" w:hAnsi="Times New Roman" w:cs="Times New Roman"/>
                <w:sz w:val="18"/>
                <w:szCs w:val="18"/>
              </w:rPr>
              <w:t xml:space="preserve">финансирование от иностранных </w:t>
            </w:r>
            <w:r w:rsidRPr="00753D28">
              <w:rPr>
                <w:rFonts w:ascii="Times New Roman" w:hAnsi="Times New Roman" w:cs="Times New Roman"/>
                <w:sz w:val="18"/>
                <w:szCs w:val="18"/>
              </w:rPr>
              <w:lastRenderedPageBreak/>
              <w:t>источников.</w:t>
            </w:r>
          </w:p>
          <w:p w14:paraId="2A6E0BD8" w14:textId="77777777" w:rsidR="00A951EC" w:rsidRPr="00753D28" w:rsidRDefault="00FB2ED0" w:rsidP="00A951EC">
            <w:pPr>
              <w:spacing w:after="0" w:line="240" w:lineRule="auto"/>
              <w:jc w:val="both"/>
              <w:rPr>
                <w:rFonts w:ascii="Times New Roman" w:hAnsi="Times New Roman"/>
                <w:sz w:val="18"/>
                <w:szCs w:val="18"/>
              </w:rPr>
            </w:pPr>
            <w:r w:rsidRPr="00753D28">
              <w:rPr>
                <w:rFonts w:ascii="Times New Roman" w:hAnsi="Times New Roman"/>
                <w:sz w:val="18"/>
                <w:szCs w:val="18"/>
              </w:rPr>
              <w:t>Фактов финансирования террористической деятельности, незаконной миграции, проведения несогласованных публичных мероприятий данными организациями не установлено.</w:t>
            </w:r>
          </w:p>
          <w:p w14:paraId="6CDAF709" w14:textId="212B050A" w:rsidR="005733AA" w:rsidRPr="00753D28" w:rsidRDefault="00FB2ED0" w:rsidP="00A951EC">
            <w:pPr>
              <w:spacing w:after="0" w:line="240" w:lineRule="auto"/>
              <w:jc w:val="both"/>
              <w:rPr>
                <w:rFonts w:ascii="Times New Roman" w:hAnsi="Times New Roman"/>
                <w:b/>
                <w:sz w:val="18"/>
                <w:szCs w:val="18"/>
                <w:lang w:eastAsia="ru-RU" w:bidi="ru-RU"/>
              </w:rPr>
            </w:pPr>
            <w:r w:rsidRPr="00753D28">
              <w:rPr>
                <w:rFonts w:ascii="Times New Roman" w:hAnsi="Times New Roman"/>
                <w:sz w:val="18"/>
                <w:szCs w:val="18"/>
              </w:rPr>
              <w:t>Продолжена проверка организаций (консультационных центров), проводящих экзамен по русскому языку, истории и основам законодательства России, занимающихся оказанием посреднических услуг в сфере миграции. Установлено, что в настоящее время на территории Курской области выдачу сертификатов о владении русским языком осуществляет ФГБО ВО «Юго</w:t>
            </w:r>
            <w:r w:rsidR="00A951EC" w:rsidRPr="00753D28">
              <w:rPr>
                <w:rFonts w:ascii="Times New Roman" w:hAnsi="Times New Roman"/>
                <w:sz w:val="18"/>
                <w:szCs w:val="18"/>
              </w:rPr>
              <w:t>-</w:t>
            </w:r>
            <w:r w:rsidRPr="00753D28">
              <w:rPr>
                <w:rFonts w:ascii="Times New Roman" w:hAnsi="Times New Roman"/>
                <w:sz w:val="18"/>
                <w:szCs w:val="18"/>
              </w:rPr>
              <w:t>Западный</w:t>
            </w:r>
            <w:r w:rsidRPr="00753D28">
              <w:rPr>
                <w:rFonts w:ascii="Times New Roman" w:hAnsi="Times New Roman"/>
                <w:spacing w:val="-18"/>
                <w:sz w:val="18"/>
                <w:szCs w:val="18"/>
              </w:rPr>
              <w:t xml:space="preserve"> </w:t>
            </w:r>
            <w:r w:rsidR="00A951EC" w:rsidRPr="00753D28">
              <w:rPr>
                <w:rFonts w:ascii="Times New Roman" w:hAnsi="Times New Roman"/>
                <w:sz w:val="18"/>
                <w:szCs w:val="18"/>
              </w:rPr>
              <w:t>г</w:t>
            </w:r>
            <w:r w:rsidRPr="00753D28">
              <w:rPr>
                <w:rFonts w:ascii="Times New Roman" w:hAnsi="Times New Roman"/>
                <w:sz w:val="18"/>
                <w:szCs w:val="18"/>
              </w:rPr>
              <w:t>осударственный</w:t>
            </w:r>
            <w:r w:rsidRPr="00753D28">
              <w:rPr>
                <w:rFonts w:ascii="Times New Roman" w:hAnsi="Times New Roman"/>
                <w:spacing w:val="-17"/>
                <w:sz w:val="18"/>
                <w:szCs w:val="18"/>
              </w:rPr>
              <w:t xml:space="preserve"> </w:t>
            </w:r>
            <w:r w:rsidR="00A951EC" w:rsidRPr="00753D28">
              <w:rPr>
                <w:rFonts w:ascii="Times New Roman" w:hAnsi="Times New Roman"/>
                <w:sz w:val="18"/>
                <w:szCs w:val="18"/>
              </w:rPr>
              <w:t>Университет»</w:t>
            </w:r>
            <w:r w:rsidR="005733AA" w:rsidRPr="00753D28">
              <w:rPr>
                <w:rFonts w:ascii="Times New Roman" w:hAnsi="Times New Roman"/>
                <w:sz w:val="18"/>
                <w:szCs w:val="18"/>
              </w:rPr>
              <w:t xml:space="preserve"> </w:t>
            </w:r>
          </w:p>
        </w:tc>
        <w:tc>
          <w:tcPr>
            <w:tcW w:w="880" w:type="pct"/>
            <w:gridSpan w:val="4"/>
            <w:shd w:val="clear" w:color="auto" w:fill="auto"/>
          </w:tcPr>
          <w:p w14:paraId="13EA7333"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Снижение количества нарушений миграционного законодательства.</w:t>
            </w:r>
          </w:p>
          <w:p w14:paraId="2743F767" w14:textId="24522620"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С</w:t>
            </w:r>
            <w:r w:rsidRPr="00753D28">
              <w:rPr>
                <w:rFonts w:ascii="Times New Roman" w:hAnsi="Times New Roman" w:cs="Times New Roman"/>
                <w:sz w:val="18"/>
                <w:szCs w:val="18"/>
                <w:shd w:val="clear" w:color="auto" w:fill="FFFFFF"/>
              </w:rPr>
              <w:t>табилизация миграционной ситуации, выявление и пресечение каналов незаконной миграции, а также иных противоправных деяний, связанных с нелегальной миграцией</w:t>
            </w:r>
          </w:p>
        </w:tc>
        <w:tc>
          <w:tcPr>
            <w:tcW w:w="316" w:type="pct"/>
            <w:gridSpan w:val="3"/>
          </w:tcPr>
          <w:p w14:paraId="7576E9E1" w14:textId="7E8D4EBF" w:rsidR="005733AA" w:rsidRPr="00753D28" w:rsidRDefault="005733AA" w:rsidP="005733AA">
            <w:pPr>
              <w:widowControl w:val="0"/>
              <w:spacing w:after="0" w:line="240" w:lineRule="auto"/>
              <w:jc w:val="center"/>
              <w:rPr>
                <w:rFonts w:ascii="Times New Roman" w:hAnsi="Times New Roman"/>
                <w:strike/>
                <w:sz w:val="18"/>
                <w:szCs w:val="18"/>
              </w:rPr>
            </w:pPr>
            <w:r w:rsidRPr="00753D28">
              <w:rPr>
                <w:rFonts w:ascii="Times New Roman" w:hAnsi="Times New Roman"/>
                <w:strike/>
                <w:sz w:val="18"/>
                <w:szCs w:val="18"/>
              </w:rPr>
              <w:lastRenderedPageBreak/>
              <w:t>-</w:t>
            </w:r>
          </w:p>
        </w:tc>
        <w:tc>
          <w:tcPr>
            <w:tcW w:w="386" w:type="pct"/>
            <w:gridSpan w:val="3"/>
          </w:tcPr>
          <w:p w14:paraId="6DF7572B" w14:textId="0E12ED46" w:rsidR="005733AA" w:rsidRPr="00753D28" w:rsidRDefault="005733AA" w:rsidP="005733AA">
            <w:pPr>
              <w:widowControl w:val="0"/>
              <w:spacing w:after="0" w:line="240" w:lineRule="auto"/>
              <w:jc w:val="center"/>
              <w:rPr>
                <w:rFonts w:ascii="Times New Roman" w:hAnsi="Times New Roman"/>
                <w:strike/>
                <w:sz w:val="18"/>
                <w:szCs w:val="18"/>
              </w:rPr>
            </w:pPr>
            <w:r w:rsidRPr="00753D28">
              <w:rPr>
                <w:rFonts w:ascii="Times New Roman" w:hAnsi="Times New Roman"/>
                <w:strike/>
                <w:sz w:val="18"/>
                <w:szCs w:val="18"/>
              </w:rPr>
              <w:t>-</w:t>
            </w:r>
          </w:p>
        </w:tc>
        <w:tc>
          <w:tcPr>
            <w:tcW w:w="310" w:type="pct"/>
          </w:tcPr>
          <w:p w14:paraId="44D80555" w14:textId="77777777" w:rsidR="005733AA" w:rsidRPr="00753D28" w:rsidRDefault="005733AA" w:rsidP="005733AA">
            <w:pPr>
              <w:widowControl w:val="0"/>
              <w:spacing w:after="0" w:line="240" w:lineRule="auto"/>
              <w:rPr>
                <w:rFonts w:ascii="Times New Roman" w:hAnsi="Times New Roman"/>
                <w:strike/>
                <w:sz w:val="18"/>
                <w:szCs w:val="18"/>
              </w:rPr>
            </w:pPr>
          </w:p>
        </w:tc>
      </w:tr>
      <w:tr w:rsidR="005733AA" w:rsidRPr="00753D28" w14:paraId="0AD435CC" w14:textId="77777777" w:rsidTr="005733AA">
        <w:trPr>
          <w:trHeight w:val="445"/>
        </w:trPr>
        <w:tc>
          <w:tcPr>
            <w:tcW w:w="180" w:type="pct"/>
            <w:shd w:val="clear" w:color="auto" w:fill="auto"/>
            <w:vAlign w:val="center"/>
          </w:tcPr>
          <w:p w14:paraId="65D32E3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7.6.11.</w:t>
            </w:r>
          </w:p>
        </w:tc>
        <w:tc>
          <w:tcPr>
            <w:tcW w:w="672" w:type="pct"/>
            <w:shd w:val="clear" w:color="auto" w:fill="auto"/>
          </w:tcPr>
          <w:p w14:paraId="71A05D6D"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Организация профилактической, информационной и разъяснительной работы с гражданами, работодателями, заказчиками работ и услуг в целях предупреждения нарушений миграционного законодательства Российской Федерации</w:t>
            </w:r>
          </w:p>
        </w:tc>
        <w:tc>
          <w:tcPr>
            <w:tcW w:w="405" w:type="pct"/>
          </w:tcPr>
          <w:p w14:paraId="302D04F3"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4A23BCE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813204B"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УМВД России по Курской области, Министерство по труду и занятости населения Курской области</w:t>
            </w:r>
          </w:p>
        </w:tc>
        <w:tc>
          <w:tcPr>
            <w:tcW w:w="990" w:type="pct"/>
            <w:vAlign w:val="center"/>
          </w:tcPr>
          <w:p w14:paraId="70CABB6E" w14:textId="77777777" w:rsidR="005733AA" w:rsidRPr="00753D28" w:rsidRDefault="005733AA" w:rsidP="005733AA">
            <w:pPr>
              <w:pStyle w:val="af7"/>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19F2D4E6" w14:textId="77777777"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sz w:val="18"/>
                <w:szCs w:val="18"/>
              </w:rPr>
              <w:t>При приеме заявок о потребности в привлечении иностранных работников с работодателями проводится разъяснительная работа по недопущению нарушений миграционного и трудового законодательства в части выплаты заработной платы, предоставления отпусков иностранным гражданам и выполнения обязательств по их жилищному обустройству.</w:t>
            </w:r>
          </w:p>
          <w:p w14:paraId="13DE419E" w14:textId="4B2BF382"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bCs/>
                <w:sz w:val="18"/>
                <w:szCs w:val="18"/>
              </w:rPr>
              <w:t xml:space="preserve">Организовано и проведено 6 </w:t>
            </w:r>
            <w:r w:rsidRPr="00753D28">
              <w:rPr>
                <w:rFonts w:ascii="Times New Roman" w:hAnsi="Times New Roman" w:cs="Times New Roman"/>
                <w:bCs/>
                <w:sz w:val="18"/>
                <w:szCs w:val="18"/>
              </w:rPr>
              <w:lastRenderedPageBreak/>
              <w:t>семинаров-совещаний с муниципальными районами с участием работодателей, в ходе которых обсуждались актуальные изменения в законодательстве по привлечению иностранных работников.</w:t>
            </w:r>
          </w:p>
          <w:p w14:paraId="5087F781" w14:textId="7029A6D4"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sz w:val="18"/>
                <w:szCs w:val="18"/>
              </w:rPr>
              <w:t>На базе УВМ УМВД России по Курской области при участии представителей организаций, привлекающих к трудовой деятельности иностранных граждан, представителей общественных объединений, сформированных по национальной принадлежности, представителей ВУЗов г. Курска, проведены рабочие встречи,  разъяснены нормы законодательства Российской Федерации в целях предупреждения его нарушений.</w:t>
            </w:r>
          </w:p>
          <w:p w14:paraId="0B2EF70B" w14:textId="08F1F6C0" w:rsidR="005733AA" w:rsidRPr="00753D28" w:rsidRDefault="005733AA" w:rsidP="005733AA">
            <w:pPr>
              <w:pStyle w:val="af7"/>
              <w:jc w:val="both"/>
              <w:rPr>
                <w:rFonts w:ascii="Times New Roman" w:hAnsi="Times New Roman" w:cs="Times New Roman"/>
                <w:sz w:val="18"/>
                <w:szCs w:val="18"/>
              </w:rPr>
            </w:pPr>
            <w:r w:rsidRPr="00753D28">
              <w:rPr>
                <w:rFonts w:ascii="Times New Roman" w:hAnsi="Times New Roman" w:cs="Times New Roman"/>
                <w:sz w:val="18"/>
                <w:szCs w:val="18"/>
              </w:rPr>
              <w:t xml:space="preserve">В средствах массовой информации, на официальных сайтах госСМИ, в социальных сетях размещалась информация для иностранных граждан </w:t>
            </w:r>
            <w:r w:rsidRPr="00753D28">
              <w:rPr>
                <w:rFonts w:ascii="Times New Roman" w:hAnsi="Times New Roman" w:cs="Times New Roman"/>
                <w:bCs/>
                <w:sz w:val="18"/>
                <w:szCs w:val="18"/>
              </w:rPr>
              <w:t>о последствиях нелегальных трудовых отношений и необходимости письменного заключения трудового договора между работником и работодателем, в котором должны быть прописаны все условия работы</w:t>
            </w:r>
            <w:r w:rsidRPr="00753D28">
              <w:rPr>
                <w:rFonts w:ascii="Times New Roman" w:hAnsi="Times New Roman" w:cs="Times New Roman"/>
                <w:sz w:val="18"/>
                <w:szCs w:val="18"/>
              </w:rPr>
              <w:t>.</w:t>
            </w:r>
          </w:p>
          <w:p w14:paraId="432A6D6C" w14:textId="446A224B" w:rsidR="005733AA" w:rsidRPr="00753D28" w:rsidRDefault="005733AA" w:rsidP="00911DCB">
            <w:pPr>
              <w:pStyle w:val="af7"/>
              <w:jc w:val="both"/>
              <w:rPr>
                <w:rFonts w:ascii="Times New Roman" w:hAnsi="Times New Roman" w:cs="Times New Roman"/>
                <w:sz w:val="18"/>
                <w:szCs w:val="18"/>
              </w:rPr>
            </w:pPr>
            <w:r w:rsidRPr="00753D28">
              <w:rPr>
                <w:rFonts w:ascii="Times New Roman" w:hAnsi="Times New Roman" w:cs="Times New Roman"/>
                <w:sz w:val="18"/>
                <w:szCs w:val="18"/>
              </w:rPr>
              <w:t xml:space="preserve">На постоянной основе проводятся встречи со студентами образовательных организаций </w:t>
            </w:r>
            <w:r w:rsidRPr="00753D28">
              <w:rPr>
                <w:rFonts w:ascii="Times New Roman" w:hAnsi="Times New Roman" w:cs="Times New Roman"/>
                <w:sz w:val="18"/>
                <w:szCs w:val="18"/>
              </w:rPr>
              <w:lastRenderedPageBreak/>
              <w:t>высшего образования из числа соотечественников, выходцев из стран ближнего зарубежья, с целью разъяснения положений миграционного законодательства и возможности получения гражданства Российской Федерации путем участия в Государственной программе по оказанию содействия добровольному переселению в Российскую Федерацию соотечественников, проживающих за рубежом, а также заключения контракта о прохождении военной службы в Вооруженных Силах Российской Федерации в период проведения специальной военной операции. В текущем году про</w:t>
            </w:r>
            <w:r w:rsidR="00911DCB" w:rsidRPr="00753D28">
              <w:rPr>
                <w:rFonts w:ascii="Times New Roman" w:hAnsi="Times New Roman" w:cs="Times New Roman"/>
                <w:sz w:val="18"/>
                <w:szCs w:val="18"/>
              </w:rPr>
              <w:t>ведено четыре указанных встречи</w:t>
            </w:r>
          </w:p>
        </w:tc>
        <w:tc>
          <w:tcPr>
            <w:tcW w:w="880" w:type="pct"/>
            <w:gridSpan w:val="4"/>
            <w:shd w:val="clear" w:color="auto" w:fill="auto"/>
          </w:tcPr>
          <w:p w14:paraId="4DB4AB24"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Обеспечено проведение ежегодных межведомственных операционно-профилактических операций.</w:t>
            </w:r>
          </w:p>
          <w:p w14:paraId="271654ED"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Увеличение к</w:t>
            </w:r>
            <w:r w:rsidRPr="00753D28">
              <w:rPr>
                <w:rFonts w:ascii="Times New Roman" w:hAnsi="Times New Roman" w:cs="Times New Roman"/>
                <w:sz w:val="18"/>
                <w:szCs w:val="18"/>
                <w:shd w:val="clear" w:color="auto" w:fill="FFFFFF"/>
              </w:rPr>
              <w:t>оличества публикаций в средствах массовой информации (включая социальные сети).</w:t>
            </w:r>
          </w:p>
          <w:p w14:paraId="1EC4E190"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Снижение количества нарушений миграционного законодательства</w:t>
            </w:r>
          </w:p>
        </w:tc>
        <w:tc>
          <w:tcPr>
            <w:tcW w:w="316" w:type="pct"/>
            <w:gridSpan w:val="3"/>
          </w:tcPr>
          <w:p w14:paraId="020E2683"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73E810DB" w14:textId="77777777"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10" w:type="pct"/>
          </w:tcPr>
          <w:p w14:paraId="28DB9447"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541DEC9" w14:textId="77777777" w:rsidTr="005733AA">
        <w:tc>
          <w:tcPr>
            <w:tcW w:w="180" w:type="pct"/>
            <w:shd w:val="clear" w:color="auto" w:fill="auto"/>
            <w:vAlign w:val="center"/>
          </w:tcPr>
          <w:p w14:paraId="0A2089F6"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7.6.12.</w:t>
            </w:r>
          </w:p>
        </w:tc>
        <w:tc>
          <w:tcPr>
            <w:tcW w:w="672" w:type="pct"/>
            <w:shd w:val="clear" w:color="auto" w:fill="auto"/>
          </w:tcPr>
          <w:p w14:paraId="1D595459"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Профилактика межнациональных и межрелигиозных конфликтов, формирование у иностранных граждан и принимающего сообщества навыков межкультурного общения, противодействие социальной исключенности иностранных граждан, пространственной </w:t>
            </w:r>
            <w:r w:rsidRPr="00753D28">
              <w:rPr>
                <w:rFonts w:ascii="Times New Roman" w:hAnsi="Times New Roman"/>
                <w:sz w:val="18"/>
                <w:szCs w:val="18"/>
              </w:rPr>
              <w:lastRenderedPageBreak/>
              <w:t>сегрегации и формированию этнических анклавов</w:t>
            </w:r>
          </w:p>
        </w:tc>
        <w:tc>
          <w:tcPr>
            <w:tcW w:w="405" w:type="pct"/>
          </w:tcPr>
          <w:p w14:paraId="070593BB"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7C0125A7"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30E64C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внутренней и молодежной политики Курской области, органы исполнитель-ной власти Курской области</w:t>
            </w:r>
          </w:p>
        </w:tc>
        <w:tc>
          <w:tcPr>
            <w:tcW w:w="990" w:type="pct"/>
          </w:tcPr>
          <w:p w14:paraId="6A3C78A9" w14:textId="77777777" w:rsidR="005733AA" w:rsidRPr="00753D28" w:rsidRDefault="005733AA" w:rsidP="005733AA">
            <w:pPr>
              <w:pStyle w:val="ConsPlusNormal"/>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2CEDD3D9"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Работа по социальной и культурной адаптации и интеграции иностранных граждан осуществляется в рамках реализации Плана мероприятий («Дорожная карта») по интеграции и адаптации иностранных граждан на территории Курской области на 2021-2025 годы с учетом методических рекомендаций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w:t>
            </w:r>
          </w:p>
          <w:p w14:paraId="15CB3BE4" w14:textId="0C34182B" w:rsidR="005733AA" w:rsidRPr="00753D28" w:rsidRDefault="005733AA" w:rsidP="000E0769">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В муниципальных образованиях Курской области на заседаниях советов при главах МО, а также антитеррористических комиссий регулярно рассматриваются вопросы принятия профилактических мер, направленных на устранение причин и условий, способствующих разжиганию межнациональной вражды и розни. Особое внимание этому уделяется в приграни</w:t>
            </w:r>
            <w:r w:rsidR="000E0769" w:rsidRPr="00753D28">
              <w:rPr>
                <w:rFonts w:ascii="Times New Roman" w:hAnsi="Times New Roman" w:cs="Times New Roman"/>
                <w:sz w:val="18"/>
                <w:szCs w:val="18"/>
              </w:rPr>
              <w:t>чных районах Курской области</w:t>
            </w:r>
          </w:p>
        </w:tc>
        <w:tc>
          <w:tcPr>
            <w:tcW w:w="1582" w:type="pct"/>
            <w:gridSpan w:val="10"/>
            <w:shd w:val="clear" w:color="auto" w:fill="auto"/>
          </w:tcPr>
          <w:p w14:paraId="30C55F4A" w14:textId="77777777"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Обеспечено снижение количества межнациональных и межрелигиозных конфликтов</w:t>
            </w:r>
          </w:p>
          <w:p w14:paraId="1EE55BF9" w14:textId="77777777" w:rsidR="005733AA" w:rsidRPr="00753D28" w:rsidRDefault="005733AA" w:rsidP="005733AA">
            <w:pPr>
              <w:widowControl w:val="0"/>
              <w:spacing w:after="0" w:line="240" w:lineRule="auto"/>
              <w:rPr>
                <w:rFonts w:ascii="Times New Roman" w:hAnsi="Times New Roman"/>
                <w:sz w:val="18"/>
                <w:szCs w:val="18"/>
              </w:rPr>
            </w:pPr>
          </w:p>
        </w:tc>
        <w:tc>
          <w:tcPr>
            <w:tcW w:w="310" w:type="pct"/>
          </w:tcPr>
          <w:p w14:paraId="60061AE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52D19E2" w14:textId="77777777" w:rsidTr="005733AA">
        <w:tc>
          <w:tcPr>
            <w:tcW w:w="180" w:type="pct"/>
            <w:shd w:val="clear" w:color="auto" w:fill="auto"/>
            <w:vAlign w:val="center"/>
          </w:tcPr>
          <w:p w14:paraId="2B0CB5F0"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7.6.13.</w:t>
            </w:r>
          </w:p>
        </w:tc>
        <w:tc>
          <w:tcPr>
            <w:tcW w:w="672" w:type="pct"/>
            <w:shd w:val="clear" w:color="auto" w:fill="auto"/>
          </w:tcPr>
          <w:p w14:paraId="21AC87C3"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Совершенствование социальной и культурной адаптации различных категорий иностранных граждан, в том числе в рамках существующих программ и в формате государственно-общественного партнерства с участием общественных и образовательных организаций, учреждений культуры</w:t>
            </w:r>
          </w:p>
        </w:tc>
        <w:tc>
          <w:tcPr>
            <w:tcW w:w="405" w:type="pct"/>
          </w:tcPr>
          <w:p w14:paraId="72E119EE"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Нормативный акт Курской области</w:t>
            </w:r>
          </w:p>
        </w:tc>
        <w:tc>
          <w:tcPr>
            <w:tcW w:w="403" w:type="pct"/>
            <w:shd w:val="clear" w:color="auto" w:fill="auto"/>
          </w:tcPr>
          <w:p w14:paraId="40ACB45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C8FA1F5"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внутренней и молодежной политики Курской области, Министерство образования и науки Курской области, органы исполнитель-ной власти Курской области</w:t>
            </w:r>
          </w:p>
        </w:tc>
        <w:tc>
          <w:tcPr>
            <w:tcW w:w="990" w:type="pct"/>
          </w:tcPr>
          <w:p w14:paraId="6D4515DC" w14:textId="77777777" w:rsidR="005733AA" w:rsidRPr="00753D28" w:rsidRDefault="005733AA" w:rsidP="005733AA">
            <w:pPr>
              <w:pStyle w:val="ConsPlusNormal"/>
              <w:jc w:val="both"/>
              <w:rPr>
                <w:rFonts w:ascii="Times New Roman" w:hAnsi="Times New Roman" w:cs="Times New Roman"/>
                <w:sz w:val="18"/>
                <w:szCs w:val="18"/>
              </w:rPr>
            </w:pPr>
            <w:r w:rsidRPr="00753D28">
              <w:rPr>
                <w:rFonts w:ascii="Times New Roman" w:hAnsi="Times New Roman" w:cs="Times New Roman"/>
                <w:b/>
                <w:sz w:val="18"/>
                <w:szCs w:val="18"/>
              </w:rPr>
              <w:t>Мероприятие выполняется</w:t>
            </w:r>
            <w:r w:rsidRPr="00753D28">
              <w:rPr>
                <w:rFonts w:ascii="Times New Roman" w:hAnsi="Times New Roman" w:cs="Times New Roman"/>
                <w:sz w:val="18"/>
                <w:szCs w:val="18"/>
              </w:rPr>
              <w:t>.</w:t>
            </w:r>
          </w:p>
          <w:p w14:paraId="38C6F26A" w14:textId="7ED9B772" w:rsidR="005733AA" w:rsidRPr="00753D28" w:rsidRDefault="0006045A" w:rsidP="0006045A">
            <w:pPr>
              <w:spacing w:after="0" w:line="240" w:lineRule="auto"/>
              <w:jc w:val="both"/>
              <w:rPr>
                <w:rFonts w:ascii="Times New Roman" w:hAnsi="Times New Roman" w:cs="Times New Roman"/>
                <w:sz w:val="18"/>
                <w:szCs w:val="18"/>
              </w:rPr>
            </w:pPr>
            <w:r w:rsidRPr="00753D28">
              <w:rPr>
                <w:rFonts w:ascii="Times New Roman" w:hAnsi="Times New Roman" w:cs="Times New Roman"/>
                <w:color w:val="000000"/>
                <w:spacing w:val="3"/>
                <w:sz w:val="18"/>
                <w:szCs w:val="18"/>
                <w:shd w:val="clear" w:color="auto" w:fill="FFFFFF"/>
              </w:rPr>
              <w:t xml:space="preserve">В 2025  году приказом Министерства образования и науки Курской области №1-1129 от  28  октября  2025  года утверждён  </w:t>
            </w:r>
            <w:r w:rsidRPr="00753D28">
              <w:rPr>
                <w:rStyle w:val="afc"/>
                <w:rFonts w:ascii="Times New Roman" w:hAnsi="Times New Roman" w:cs="Times New Roman"/>
                <w:b w:val="0"/>
                <w:color w:val="000000"/>
                <w:spacing w:val="3"/>
                <w:sz w:val="18"/>
                <w:szCs w:val="18"/>
                <w:shd w:val="clear" w:color="auto" w:fill="FFFFFF"/>
              </w:rPr>
              <w:t>Комплекс мер по языковой, социально-культурной и психологической адаптации несовершеннолетних иностранных граждан</w:t>
            </w:r>
            <w:r w:rsidRPr="00753D28">
              <w:rPr>
                <w:rFonts w:ascii="Times New Roman" w:hAnsi="Times New Roman" w:cs="Times New Roman"/>
                <w:color w:val="000000"/>
                <w:spacing w:val="3"/>
                <w:sz w:val="18"/>
                <w:szCs w:val="18"/>
                <w:shd w:val="clear" w:color="auto" w:fill="FFFFFF"/>
              </w:rPr>
              <w:t xml:space="preserve"> на период до  2030 года. Для реализации этих мер создан  </w:t>
            </w:r>
            <w:r w:rsidRPr="00753D28">
              <w:rPr>
                <w:rStyle w:val="afc"/>
                <w:rFonts w:ascii="Times New Roman" w:hAnsi="Times New Roman" w:cs="Times New Roman"/>
                <w:b w:val="0"/>
                <w:color w:val="000000"/>
                <w:spacing w:val="3"/>
                <w:sz w:val="18"/>
                <w:szCs w:val="18"/>
                <w:shd w:val="clear" w:color="auto" w:fill="FFFFFF"/>
              </w:rPr>
              <w:t>Региональный ресурсный центр по психологической и социокультурной адаптации несовершеннолетних иностранных граждан</w:t>
            </w:r>
            <w:r w:rsidRPr="00753D28">
              <w:rPr>
                <w:rFonts w:ascii="Times New Roman" w:hAnsi="Times New Roman" w:cs="Times New Roman"/>
                <w:color w:val="000000"/>
                <w:spacing w:val="3"/>
                <w:sz w:val="18"/>
                <w:szCs w:val="18"/>
                <w:shd w:val="clear" w:color="auto" w:fill="FFFFFF"/>
              </w:rPr>
              <w:t> при ОГБУ ДПО «Курский институт развития образования»</w:t>
            </w:r>
          </w:p>
        </w:tc>
        <w:tc>
          <w:tcPr>
            <w:tcW w:w="880" w:type="pct"/>
            <w:gridSpan w:val="4"/>
            <w:shd w:val="clear" w:color="auto" w:fill="auto"/>
          </w:tcPr>
          <w:p w14:paraId="434EAD2A" w14:textId="77777777" w:rsidR="005733AA" w:rsidRPr="00753D28" w:rsidRDefault="005733AA" w:rsidP="005733AA">
            <w:pPr>
              <w:widowControl w:val="0"/>
              <w:spacing w:after="0" w:line="240" w:lineRule="auto"/>
              <w:jc w:val="both"/>
              <w:rPr>
                <w:rFonts w:ascii="Times New Roman" w:hAnsi="Times New Roman" w:cs="Times New Roman"/>
                <w:sz w:val="18"/>
                <w:szCs w:val="18"/>
                <w:shd w:val="clear" w:color="auto" w:fill="FFFFFF"/>
              </w:rPr>
            </w:pPr>
            <w:r w:rsidRPr="00753D28">
              <w:rPr>
                <w:rFonts w:ascii="Times New Roman" w:hAnsi="Times New Roman" w:cs="Times New Roman"/>
                <w:sz w:val="18"/>
                <w:szCs w:val="18"/>
              </w:rPr>
              <w:t>Увеличение количества мероприятий, направленных на р</w:t>
            </w:r>
            <w:r w:rsidRPr="00753D28">
              <w:rPr>
                <w:rFonts w:ascii="Times New Roman" w:hAnsi="Times New Roman" w:cs="Times New Roman"/>
                <w:sz w:val="18"/>
                <w:szCs w:val="18"/>
                <w:shd w:val="clear" w:color="auto" w:fill="FFFFFF"/>
              </w:rPr>
              <w:t>аспространение знаний об основах российской государственности, истории, культуры, а также традиций народов Курской области.</w:t>
            </w:r>
          </w:p>
          <w:p w14:paraId="3C560A3C"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shd w:val="clear" w:color="auto" w:fill="FFFFFF"/>
              </w:rPr>
              <w:t xml:space="preserve">Увеличение количества иностранных студентов, участвующих в общегородских молодежных (культурно-массовых, патриотических, спортивных и др.) мероприятиях </w:t>
            </w:r>
          </w:p>
        </w:tc>
        <w:tc>
          <w:tcPr>
            <w:tcW w:w="316" w:type="pct"/>
            <w:gridSpan w:val="3"/>
          </w:tcPr>
          <w:p w14:paraId="4BD381CD" w14:textId="21862909" w:rsidR="005733AA" w:rsidRPr="00753D28" w:rsidRDefault="005733AA" w:rsidP="005733AA">
            <w:pPr>
              <w:widowControl w:val="0"/>
              <w:spacing w:after="0" w:line="240" w:lineRule="auto"/>
              <w:jc w:val="center"/>
              <w:rPr>
                <w:rFonts w:ascii="Times New Roman" w:hAnsi="Times New Roman"/>
                <w:sz w:val="18"/>
                <w:szCs w:val="18"/>
              </w:rPr>
            </w:pPr>
            <w:r w:rsidRPr="00753D28">
              <w:rPr>
                <w:rFonts w:ascii="Times New Roman" w:hAnsi="Times New Roman"/>
                <w:sz w:val="18"/>
                <w:szCs w:val="18"/>
              </w:rPr>
              <w:t>-</w:t>
            </w:r>
          </w:p>
        </w:tc>
        <w:tc>
          <w:tcPr>
            <w:tcW w:w="386" w:type="pct"/>
            <w:gridSpan w:val="3"/>
          </w:tcPr>
          <w:p w14:paraId="0C2785CB" w14:textId="77777777"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w:t>
            </w:r>
          </w:p>
        </w:tc>
        <w:tc>
          <w:tcPr>
            <w:tcW w:w="310" w:type="pct"/>
          </w:tcPr>
          <w:p w14:paraId="63447AE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37026B6D" w14:textId="77777777" w:rsidTr="005733AA">
        <w:tc>
          <w:tcPr>
            <w:tcW w:w="180" w:type="pct"/>
            <w:shd w:val="clear" w:color="auto" w:fill="auto"/>
            <w:vAlign w:val="center"/>
          </w:tcPr>
          <w:p w14:paraId="1CC82701" w14:textId="6F08C292"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7.6.14.</w:t>
            </w:r>
          </w:p>
        </w:tc>
        <w:tc>
          <w:tcPr>
            <w:tcW w:w="672" w:type="pct"/>
            <w:shd w:val="clear" w:color="auto" w:fill="auto"/>
          </w:tcPr>
          <w:p w14:paraId="458D0091" w14:textId="3E1D3F5E" w:rsidR="005733AA" w:rsidRPr="00753D28" w:rsidRDefault="005733AA" w:rsidP="005733AA">
            <w:pPr>
              <w:widowControl w:val="0"/>
              <w:spacing w:after="0" w:line="240" w:lineRule="auto"/>
              <w:rPr>
                <w:rFonts w:ascii="Times New Roman" w:hAnsi="Times New Roman"/>
                <w:sz w:val="18"/>
                <w:szCs w:val="18"/>
              </w:rPr>
            </w:pPr>
            <w:r w:rsidRPr="00753D28">
              <w:rPr>
                <w:rFonts w:ascii="Times New Roman" w:hAnsi="Times New Roman"/>
                <w:sz w:val="18"/>
                <w:szCs w:val="18"/>
              </w:rPr>
              <w:t xml:space="preserve">Координация деятельности федеральных органов государственной власти, органов </w:t>
            </w:r>
            <w:r w:rsidRPr="00753D28">
              <w:rPr>
                <w:rFonts w:ascii="Times New Roman" w:hAnsi="Times New Roman"/>
                <w:sz w:val="18"/>
                <w:szCs w:val="18"/>
              </w:rPr>
              <w:lastRenderedPageBreak/>
              <w:t>государственной власти Курской области, органов местного самоуправления, институтов гражданского общества при принятии управленческих решений в сфере миграции</w:t>
            </w:r>
          </w:p>
        </w:tc>
        <w:tc>
          <w:tcPr>
            <w:tcW w:w="405" w:type="pct"/>
          </w:tcPr>
          <w:p w14:paraId="0314DB62" w14:textId="77777777" w:rsidR="005733AA" w:rsidRPr="00753D28" w:rsidRDefault="005733AA" w:rsidP="005733AA">
            <w:pPr>
              <w:widowControl w:val="0"/>
              <w:spacing w:after="0" w:line="240" w:lineRule="auto"/>
              <w:ind w:right="-43"/>
              <w:rPr>
                <w:rFonts w:ascii="Times New Roman" w:hAnsi="Times New Roman" w:cs="Times New Roman"/>
                <w:color w:val="000000"/>
                <w:sz w:val="18"/>
                <w:szCs w:val="18"/>
                <w:lang w:eastAsia="ru-RU" w:bidi="ru-RU"/>
              </w:rPr>
            </w:pPr>
            <w:r w:rsidRPr="00753D28">
              <w:rPr>
                <w:rFonts w:ascii="Times New Roman" w:hAnsi="Times New Roman" w:cs="Times New Roman"/>
                <w:color w:val="000000"/>
                <w:sz w:val="18"/>
                <w:szCs w:val="18"/>
                <w:lang w:eastAsia="ru-RU" w:bidi="ru-RU"/>
              </w:rPr>
              <w:lastRenderedPageBreak/>
              <w:t>Планы межведомст-венного взаимодейст-вия;</w:t>
            </w:r>
          </w:p>
          <w:p w14:paraId="5230F719"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План мероприятий («дорожной карты») по интеграции и адаптации иностранных граждан на территории Курской области на 2021-2025 годы (постанов-ление Администра-ции Курской области от 21 декабря 2020 года №1333-па)</w:t>
            </w:r>
          </w:p>
          <w:p w14:paraId="4D5BA526" w14:textId="77777777" w:rsidR="005733AA" w:rsidRPr="00753D28" w:rsidRDefault="005733AA" w:rsidP="005733AA">
            <w:pPr>
              <w:widowControl w:val="0"/>
              <w:spacing w:after="0" w:line="240" w:lineRule="auto"/>
              <w:ind w:right="-43"/>
              <w:rPr>
                <w:rFonts w:ascii="Times New Roman" w:hAnsi="Times New Roman" w:cs="Times New Roman"/>
                <w:color w:val="000000"/>
                <w:sz w:val="18"/>
                <w:szCs w:val="18"/>
                <w:lang w:eastAsia="ru-RU" w:bidi="ru-RU"/>
              </w:rPr>
            </w:pPr>
          </w:p>
        </w:tc>
        <w:tc>
          <w:tcPr>
            <w:tcW w:w="403" w:type="pct"/>
            <w:shd w:val="clear" w:color="auto" w:fill="auto"/>
          </w:tcPr>
          <w:p w14:paraId="4FDB80EA" w14:textId="3B84524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2021-2030 годы</w:t>
            </w:r>
          </w:p>
        </w:tc>
        <w:tc>
          <w:tcPr>
            <w:tcW w:w="458" w:type="pct"/>
          </w:tcPr>
          <w:p w14:paraId="32ED703E" w14:textId="5E553041"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УМВД России по Курской области</w:t>
            </w:r>
          </w:p>
        </w:tc>
        <w:tc>
          <w:tcPr>
            <w:tcW w:w="990" w:type="pct"/>
          </w:tcPr>
          <w:p w14:paraId="05290BE1" w14:textId="77777777" w:rsidR="005733AA" w:rsidRPr="00753D28" w:rsidRDefault="005733AA" w:rsidP="005733AA">
            <w:pPr>
              <w:pStyle w:val="23"/>
              <w:shd w:val="clear" w:color="auto" w:fill="auto"/>
              <w:spacing w:line="240" w:lineRule="auto"/>
              <w:jc w:val="both"/>
              <w:rPr>
                <w:rFonts w:ascii="Times New Roman" w:hAnsi="Times New Roman" w:cs="Times New Roman"/>
                <w:b/>
                <w:color w:val="000000"/>
                <w:sz w:val="18"/>
                <w:szCs w:val="18"/>
                <w:lang w:eastAsia="ru-RU" w:bidi="ru-RU"/>
              </w:rPr>
            </w:pPr>
            <w:r w:rsidRPr="00753D28">
              <w:rPr>
                <w:rFonts w:ascii="Times New Roman" w:hAnsi="Times New Roman" w:cs="Times New Roman"/>
                <w:b/>
                <w:color w:val="000000"/>
                <w:sz w:val="18"/>
                <w:szCs w:val="18"/>
                <w:lang w:eastAsia="ru-RU" w:bidi="ru-RU"/>
              </w:rPr>
              <w:t>Мероприятие выполнено.</w:t>
            </w:r>
          </w:p>
          <w:p w14:paraId="61B0CC6B" w14:textId="77777777" w:rsidR="005733AA" w:rsidRPr="00753D28" w:rsidRDefault="005733AA" w:rsidP="005733AA">
            <w:pPr>
              <w:pStyle w:val="ConsPlusNormal"/>
              <w:jc w:val="both"/>
              <w:rPr>
                <w:rFonts w:ascii="Times New Roman" w:hAnsi="Times New Roman" w:cs="Times New Roman"/>
                <w:sz w:val="18"/>
                <w:szCs w:val="18"/>
                <w:lang w:bidi="ru-RU"/>
              </w:rPr>
            </w:pPr>
            <w:r w:rsidRPr="00753D28">
              <w:rPr>
                <w:rFonts w:ascii="Times New Roman" w:hAnsi="Times New Roman" w:cs="Times New Roman"/>
                <w:sz w:val="18"/>
                <w:szCs w:val="18"/>
                <w:lang w:bidi="ru-RU"/>
              </w:rPr>
              <w:t xml:space="preserve">Координация деятельности органов государственной власти, органов местного самоуправления, институтов гражданского общества в </w:t>
            </w:r>
            <w:r w:rsidRPr="00753D28">
              <w:rPr>
                <w:rFonts w:ascii="Times New Roman" w:hAnsi="Times New Roman" w:cs="Times New Roman"/>
                <w:sz w:val="18"/>
                <w:szCs w:val="18"/>
                <w:lang w:bidi="ru-RU"/>
              </w:rPr>
              <w:lastRenderedPageBreak/>
              <w:t>сфере социальной культурной адаптации и интеграции иностранных граждан, а также при принятии управленческих решений в сфере миграции  осуществляется в рамках  реализации Плана мероприятий «дорожной карты» по интеграции и адаптации иностранных граждан на территории Курской области на 2021- 2025 годы, утвержденной постановлением Администрации Курской области от 21 декабря 2020 г. №1333-па.</w:t>
            </w:r>
          </w:p>
          <w:p w14:paraId="569EFF02" w14:textId="77777777" w:rsidR="005733AA" w:rsidRPr="00753D28" w:rsidRDefault="005733AA" w:rsidP="005733AA">
            <w:pPr>
              <w:tabs>
                <w:tab w:val="right" w:pos="9355"/>
              </w:tabs>
              <w:spacing w:after="0" w:line="240" w:lineRule="auto"/>
              <w:jc w:val="both"/>
              <w:rPr>
                <w:rFonts w:ascii="Times New Roman" w:eastAsia="Arial Unicode MS" w:hAnsi="Times New Roman" w:cs="Times New Roman"/>
                <w:bCs/>
                <w:sz w:val="18"/>
                <w:szCs w:val="18"/>
              </w:rPr>
            </w:pPr>
            <w:r w:rsidRPr="00753D28">
              <w:rPr>
                <w:rFonts w:ascii="Times New Roman" w:eastAsia="Arial Unicode MS" w:hAnsi="Times New Roman" w:cs="Times New Roman"/>
                <w:bCs/>
                <w:sz w:val="18"/>
                <w:szCs w:val="18"/>
              </w:rPr>
              <w:t>УМВД России по Курской области организовано взаимодействие между Курским ЛО МВД России на транспорте и УФСБ России по Курской области в части обмена информацией об иностранных гражданах, незаконно находящихся на территории Российской Федерации, и проведения совместных мероприятий, направленных на установление их места нахождения и принудительное удаление за пределы Российской Федерации, в том числе в рамках проведения целевых оперативно - профилактических мероприятий.</w:t>
            </w:r>
          </w:p>
          <w:p w14:paraId="2CA9DD46" w14:textId="77777777" w:rsidR="005733AA" w:rsidRPr="00753D28" w:rsidRDefault="005733AA" w:rsidP="005733AA">
            <w:pPr>
              <w:tabs>
                <w:tab w:val="right" w:pos="9355"/>
              </w:tabs>
              <w:spacing w:after="0" w:line="240" w:lineRule="auto"/>
              <w:jc w:val="both"/>
              <w:rPr>
                <w:rFonts w:ascii="Times New Roman" w:eastAsia="Arial Unicode MS" w:hAnsi="Times New Roman" w:cs="Times New Roman"/>
                <w:bCs/>
                <w:sz w:val="18"/>
                <w:szCs w:val="18"/>
              </w:rPr>
            </w:pPr>
            <w:r w:rsidRPr="00753D28">
              <w:rPr>
                <w:rFonts w:ascii="Times New Roman" w:eastAsia="Arial Unicode MS" w:hAnsi="Times New Roman" w:cs="Times New Roman"/>
                <w:bCs/>
                <w:sz w:val="18"/>
                <w:szCs w:val="18"/>
              </w:rPr>
              <w:t xml:space="preserve">УМВД России по Курской области осуществляет подготовку и направление в ежеквартальном режиме в Администрацию Курской области, Прокуратуру Курской </w:t>
            </w:r>
            <w:r w:rsidRPr="00753D28">
              <w:rPr>
                <w:rFonts w:ascii="Times New Roman" w:eastAsia="Arial Unicode MS" w:hAnsi="Times New Roman" w:cs="Times New Roman"/>
                <w:bCs/>
                <w:sz w:val="18"/>
                <w:szCs w:val="18"/>
              </w:rPr>
              <w:lastRenderedPageBreak/>
              <w:t>области и в УФСБ России по Курской аналитических материалов о происходящих миграционных процессах, в том числе в рамках интеграции и адаптации.</w:t>
            </w:r>
          </w:p>
          <w:p w14:paraId="59F7CF31" w14:textId="68384B7B" w:rsidR="005733AA" w:rsidRPr="00753D28" w:rsidRDefault="005733AA" w:rsidP="008F6577">
            <w:pPr>
              <w:tabs>
                <w:tab w:val="right" w:pos="9355"/>
              </w:tabs>
              <w:spacing w:after="0" w:line="240" w:lineRule="auto"/>
              <w:jc w:val="both"/>
              <w:rPr>
                <w:rFonts w:ascii="Times New Roman" w:eastAsia="Arial Unicode MS" w:hAnsi="Times New Roman" w:cs="Times New Roman"/>
                <w:bCs/>
                <w:sz w:val="18"/>
                <w:szCs w:val="18"/>
              </w:rPr>
            </w:pPr>
            <w:r w:rsidRPr="00753D28">
              <w:rPr>
                <w:rFonts w:ascii="Times New Roman" w:eastAsia="Arial Unicode MS" w:hAnsi="Times New Roman" w:cs="Times New Roman"/>
                <w:bCs/>
                <w:sz w:val="18"/>
                <w:szCs w:val="18"/>
              </w:rPr>
              <w:t xml:space="preserve">На постоянной основе проводятся оперативно-розыскные и оперативно-профилактические мероприятия, направленные на предупреждение и пресечение преступлений и правонарушений среди мигрантов, межнациональных и межрелигиозных конфликтов, а также попыток вовлечения в экстремистскую и террористическую деятельность представителей национальных диаспор и землячеств, трудовых мигрантов, членов </w:t>
            </w:r>
            <w:r w:rsidR="008F6577" w:rsidRPr="00753D28">
              <w:rPr>
                <w:rFonts w:ascii="Times New Roman" w:eastAsia="Arial Unicode MS" w:hAnsi="Times New Roman" w:cs="Times New Roman"/>
                <w:bCs/>
                <w:sz w:val="18"/>
                <w:szCs w:val="18"/>
              </w:rPr>
              <w:t>этнических преступных групп</w:t>
            </w:r>
          </w:p>
        </w:tc>
        <w:tc>
          <w:tcPr>
            <w:tcW w:w="1582" w:type="pct"/>
            <w:gridSpan w:val="10"/>
            <w:shd w:val="clear" w:color="auto" w:fill="auto"/>
          </w:tcPr>
          <w:p w14:paraId="12D46E62" w14:textId="427DE982" w:rsidR="005733AA" w:rsidRPr="00753D28" w:rsidRDefault="005733AA" w:rsidP="005733AA">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Повышение эффективности проведения миграционной политики</w:t>
            </w:r>
          </w:p>
        </w:tc>
        <w:tc>
          <w:tcPr>
            <w:tcW w:w="310" w:type="pct"/>
          </w:tcPr>
          <w:p w14:paraId="7A9B686F" w14:textId="77777777" w:rsidR="005733AA" w:rsidRPr="00753D28" w:rsidRDefault="005733AA" w:rsidP="005733AA">
            <w:pPr>
              <w:widowControl w:val="0"/>
              <w:spacing w:after="0" w:line="240" w:lineRule="auto"/>
              <w:rPr>
                <w:rFonts w:ascii="Times New Roman" w:hAnsi="Times New Roman"/>
                <w:strike/>
                <w:sz w:val="18"/>
                <w:szCs w:val="18"/>
              </w:rPr>
            </w:pPr>
          </w:p>
        </w:tc>
      </w:tr>
      <w:tr w:rsidR="005733AA" w:rsidRPr="00753D28" w14:paraId="5FF5759D" w14:textId="77777777" w:rsidTr="005733AA">
        <w:tc>
          <w:tcPr>
            <w:tcW w:w="180" w:type="pct"/>
            <w:shd w:val="clear" w:color="auto" w:fill="auto"/>
            <w:vAlign w:val="center"/>
          </w:tcPr>
          <w:p w14:paraId="4C11660B"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7.6.15.</w:t>
            </w:r>
          </w:p>
        </w:tc>
        <w:tc>
          <w:tcPr>
            <w:tcW w:w="672" w:type="pct"/>
          </w:tcPr>
          <w:p w14:paraId="5284812C"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cs="Times New Roman"/>
                <w:sz w:val="18"/>
                <w:szCs w:val="18"/>
              </w:rPr>
              <w:t xml:space="preserve">Обеспечение взаимодействия органов исполнительной власти Курской области с правоохранительными органами Курской области, территориальными органами федеральных органов исполнительной власти, органами местного самоуправления Курской области по вопросам социальной </w:t>
            </w:r>
            <w:r w:rsidRPr="00753D28">
              <w:rPr>
                <w:rFonts w:ascii="Times New Roman" w:hAnsi="Times New Roman" w:cs="Times New Roman"/>
                <w:sz w:val="18"/>
                <w:szCs w:val="18"/>
              </w:rPr>
              <w:lastRenderedPageBreak/>
              <w:t>профилактики правонарушений, обеспечения общественного порядка</w:t>
            </w:r>
          </w:p>
        </w:tc>
        <w:tc>
          <w:tcPr>
            <w:tcW w:w="405" w:type="pct"/>
          </w:tcPr>
          <w:p w14:paraId="405C524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tcPr>
          <w:p w14:paraId="30CD006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43943E8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Комитет региональной безопасности Курской области, УМВД России по Курской области, органы местного самоуправле-ния Курской области</w:t>
            </w:r>
          </w:p>
        </w:tc>
        <w:tc>
          <w:tcPr>
            <w:tcW w:w="990" w:type="pct"/>
          </w:tcPr>
          <w:p w14:paraId="292F070D" w14:textId="77777777" w:rsidR="005733AA" w:rsidRPr="00753D28" w:rsidRDefault="005733AA" w:rsidP="00B70D97">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0C2E40F0" w14:textId="64A2A1C7" w:rsidR="005733AA" w:rsidRPr="00753D28" w:rsidRDefault="005733AA" w:rsidP="00B70D97">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Обеспечено проведение:</w:t>
            </w:r>
          </w:p>
          <w:p w14:paraId="05F7C8E0" w14:textId="58E9263F" w:rsidR="00715975" w:rsidRPr="00753D28" w:rsidRDefault="00715975" w:rsidP="00B70D97">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- 4 заседаний Координационного совещания по обеспечению правопорядка в Курской области</w:t>
            </w:r>
            <w:r w:rsidR="00BC273D" w:rsidRPr="00753D28">
              <w:rPr>
                <w:rFonts w:ascii="Times New Roman" w:hAnsi="Times New Roman" w:cs="Times New Roman"/>
                <w:sz w:val="18"/>
                <w:szCs w:val="18"/>
              </w:rPr>
              <w:t>,</w:t>
            </w:r>
            <w:r w:rsidRPr="00753D28">
              <w:rPr>
                <w:rFonts w:ascii="Times New Roman" w:hAnsi="Times New Roman" w:cs="Times New Roman"/>
                <w:b/>
                <w:i/>
                <w:sz w:val="18"/>
                <w:szCs w:val="18"/>
              </w:rPr>
              <w:t xml:space="preserve"> </w:t>
            </w:r>
            <w:r w:rsidRPr="00753D28">
              <w:rPr>
                <w:rFonts w:ascii="Times New Roman" w:hAnsi="Times New Roman" w:cs="Times New Roman"/>
                <w:sz w:val="18"/>
                <w:szCs w:val="18"/>
              </w:rPr>
              <w:t xml:space="preserve"> по итогам которых  подготовлено и принято 14 распоряжений  Губернатора Курской области. На контроле находятся 5 распоряжений Губернатора Курской области, снято с контроля - 13;</w:t>
            </w:r>
          </w:p>
          <w:p w14:paraId="0DE1F851" w14:textId="77777777" w:rsidR="00715975" w:rsidRPr="00753D28" w:rsidRDefault="00715975" w:rsidP="00B70D97">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- 13 заседаний антитеррористической комиссии в Курской области, рассмотрено 34 вопроса, принято 26 решений, снято с контроля 27 </w:t>
            </w:r>
            <w:r w:rsidRPr="00753D28">
              <w:rPr>
                <w:rFonts w:ascii="Times New Roman" w:hAnsi="Times New Roman" w:cs="Times New Roman"/>
                <w:sz w:val="18"/>
                <w:szCs w:val="18"/>
              </w:rPr>
              <w:lastRenderedPageBreak/>
              <w:t>решений, находятся на контроле -25.</w:t>
            </w:r>
          </w:p>
          <w:p w14:paraId="1EB9A038" w14:textId="1CA47D46" w:rsidR="00BC273D" w:rsidRPr="00753D28" w:rsidRDefault="00715975" w:rsidP="00B70D97">
            <w:pPr>
              <w:spacing w:after="0" w:line="240" w:lineRule="auto"/>
              <w:jc w:val="both"/>
              <w:rPr>
                <w:rFonts w:ascii="Times New Roman" w:eastAsia="Times New Roman" w:hAnsi="Times New Roman" w:cs="Times New Roman"/>
                <w:sz w:val="18"/>
                <w:szCs w:val="18"/>
                <w:lang w:eastAsia="ru-RU"/>
              </w:rPr>
            </w:pPr>
            <w:r w:rsidRPr="00753D28">
              <w:rPr>
                <w:rFonts w:ascii="Times New Roman" w:hAnsi="Times New Roman" w:cs="Times New Roman"/>
                <w:sz w:val="18"/>
                <w:szCs w:val="18"/>
              </w:rPr>
              <w:t xml:space="preserve">- </w:t>
            </w:r>
            <w:r w:rsidRPr="00753D28">
              <w:rPr>
                <w:rFonts w:ascii="Times New Roman" w:eastAsia="Times New Roman" w:hAnsi="Times New Roman" w:cs="Times New Roman"/>
                <w:sz w:val="18"/>
                <w:szCs w:val="18"/>
                <w:lang w:eastAsia="ru-RU"/>
              </w:rPr>
              <w:t xml:space="preserve">4 заседания </w:t>
            </w:r>
            <w:r w:rsidRPr="00753D28">
              <w:rPr>
                <w:rFonts w:ascii="Times New Roman" w:eastAsia="Calibri" w:hAnsi="Times New Roman" w:cs="Times New Roman"/>
                <w:sz w:val="18"/>
                <w:szCs w:val="18"/>
                <w:lang w:eastAsia="ru-RU"/>
              </w:rPr>
              <w:t>антинаркотической комиссии в Курской области,</w:t>
            </w:r>
            <w:r w:rsidR="00BC273D" w:rsidRPr="00753D28">
              <w:rPr>
                <w:rFonts w:ascii="Times New Roman" w:eastAsia="Calibri" w:hAnsi="Times New Roman" w:cs="Times New Roman"/>
                <w:sz w:val="18"/>
                <w:szCs w:val="18"/>
                <w:lang w:eastAsia="ru-RU"/>
              </w:rPr>
              <w:t xml:space="preserve"> рассмотрено </w:t>
            </w:r>
            <w:r w:rsidR="00BC273D" w:rsidRPr="00753D28">
              <w:rPr>
                <w:rFonts w:ascii="Times New Roman" w:eastAsia="Times New Roman" w:hAnsi="Times New Roman" w:cs="Times New Roman"/>
                <w:sz w:val="18"/>
                <w:szCs w:val="18"/>
                <w:lang w:eastAsia="ru-RU"/>
              </w:rPr>
              <w:t>20 вопросов, принято 17 решений, снято с контроля – 16, находятся на контроле – 15;</w:t>
            </w:r>
          </w:p>
          <w:p w14:paraId="0F6131A1" w14:textId="6D66BA46" w:rsidR="00BC273D" w:rsidRPr="00753D28" w:rsidRDefault="00BC273D" w:rsidP="00B70D97">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- 4 заседания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на которых принято 14 решений, на контроле находятся 7 решений, снято с контроля 12 решений</w:t>
            </w:r>
            <w:r w:rsidR="00B70D97" w:rsidRPr="00753D28">
              <w:rPr>
                <w:rFonts w:ascii="Times New Roman" w:hAnsi="Times New Roman" w:cs="Times New Roman"/>
                <w:sz w:val="18"/>
                <w:szCs w:val="18"/>
              </w:rPr>
              <w:t>.</w:t>
            </w:r>
          </w:p>
          <w:p w14:paraId="5F155292" w14:textId="77777777" w:rsidR="00B70D97" w:rsidRPr="00753D28" w:rsidRDefault="00B70D97" w:rsidP="00B70D97">
            <w:pPr>
              <w:pStyle w:val="afa"/>
              <w:spacing w:after="0" w:line="240" w:lineRule="auto"/>
              <w:jc w:val="both"/>
              <w:rPr>
                <w:rFonts w:ascii="Times New Roman" w:hAnsi="Times New Roman"/>
                <w:spacing w:val="-2"/>
                <w:sz w:val="18"/>
                <w:szCs w:val="18"/>
              </w:rPr>
            </w:pPr>
            <w:r w:rsidRPr="00753D28">
              <w:rPr>
                <w:rFonts w:ascii="Times New Roman" w:hAnsi="Times New Roman"/>
                <w:sz w:val="18"/>
                <w:szCs w:val="18"/>
              </w:rPr>
              <w:t xml:space="preserve">Налажен взаимообмен информацией с УФСИН России по Курской области по лицам, освобождающимся их мест лишения свободы, в том числе с установленным административным надзором, а также осужденным к мерам наказаний, не связанным с лишением свободы. Обеспечено оперативное информирование УМВД о лицах, освобождающихся из исправительных </w:t>
            </w:r>
            <w:r w:rsidRPr="00753D28">
              <w:rPr>
                <w:rFonts w:ascii="Times New Roman" w:hAnsi="Times New Roman"/>
                <w:spacing w:val="-2"/>
                <w:sz w:val="18"/>
                <w:szCs w:val="18"/>
              </w:rPr>
              <w:t>центров.</w:t>
            </w:r>
          </w:p>
          <w:p w14:paraId="68BDF51D" w14:textId="77777777"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sz w:val="18"/>
                <w:szCs w:val="18"/>
              </w:rPr>
              <w:t xml:space="preserve">С ФКУ УИИ УФСИН реализуются совместные полугодовые планы по взаимодействию в работе с лицами, осужденными к мерам наказаний без изоляции от общества, значительное внимание уделяется совместной работе по оказанию помощи данной </w:t>
            </w:r>
            <w:r w:rsidRPr="00753D28">
              <w:rPr>
                <w:rFonts w:ascii="Times New Roman" w:hAnsi="Times New Roman"/>
                <w:sz w:val="18"/>
                <w:szCs w:val="18"/>
              </w:rPr>
              <w:lastRenderedPageBreak/>
              <w:t>категории лиц.</w:t>
            </w:r>
          </w:p>
          <w:p w14:paraId="7E5A8B64" w14:textId="77777777"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sz w:val="18"/>
                <w:szCs w:val="18"/>
              </w:rPr>
              <w:t>Вопросы взаимодействия с УФСИН по профилактике рецидивной преступности, ресоциализации ранее судимых лиц, в том числе состоящих под административным надзором, в 2025 году неоднократно обсуждались на межведомственных совещаниях и круглых столах.</w:t>
            </w:r>
          </w:p>
          <w:p w14:paraId="433FB7D3" w14:textId="77777777"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sz w:val="18"/>
                <w:szCs w:val="18"/>
              </w:rPr>
              <w:t>Совместно с представителями Центра по труду и занятости населения Курской области на базе исправительных учреждений УФСИН проводятся занятия в рамках «Школы подготовки к освобождению», в ходе которых до осужденных лиц доводится информация о полномочиях ОВД при осуществлении административного надзора (в 2025 году проведено 4 занятия).</w:t>
            </w:r>
          </w:p>
          <w:p w14:paraId="2A3A8524" w14:textId="77777777" w:rsidR="00B70D97" w:rsidRPr="00753D28" w:rsidRDefault="00B70D97" w:rsidP="00B70D97">
            <w:pPr>
              <w:pStyle w:val="afa"/>
              <w:spacing w:after="0" w:line="240" w:lineRule="auto"/>
              <w:jc w:val="both"/>
              <w:rPr>
                <w:rFonts w:ascii="Times New Roman" w:hAnsi="Times New Roman"/>
                <w:spacing w:val="-2"/>
                <w:sz w:val="18"/>
                <w:szCs w:val="18"/>
              </w:rPr>
            </w:pPr>
            <w:r w:rsidRPr="00753D28">
              <w:rPr>
                <w:rFonts w:ascii="Times New Roman" w:hAnsi="Times New Roman"/>
                <w:sz w:val="18"/>
                <w:szCs w:val="18"/>
              </w:rPr>
              <w:t>По инициативе УМВД в феврале 2025 года проведено межведомственное семинар-совещание по вопросам ресоциализации, социальной адаптации и социальной реабилитации ранее судимых лиц, в том числе состоящих под административным надзором. В ходе проведения совещания рассмотрены проблемные вопросы, возникающие при реализации</w:t>
            </w:r>
            <w:r w:rsidRPr="00753D28">
              <w:rPr>
                <w:rFonts w:ascii="Times New Roman" w:hAnsi="Times New Roman"/>
                <w:spacing w:val="40"/>
                <w:sz w:val="18"/>
                <w:szCs w:val="18"/>
              </w:rPr>
              <w:t xml:space="preserve"> </w:t>
            </w:r>
            <w:r w:rsidRPr="00753D28">
              <w:rPr>
                <w:rFonts w:ascii="Times New Roman" w:hAnsi="Times New Roman"/>
                <w:sz w:val="18"/>
                <w:szCs w:val="18"/>
              </w:rPr>
              <w:t xml:space="preserve">Федерального закона от 6 февраля 2023 г. № 10 «О </w:t>
            </w:r>
            <w:r w:rsidRPr="00753D28">
              <w:rPr>
                <w:rFonts w:ascii="Times New Roman" w:hAnsi="Times New Roman"/>
                <w:sz w:val="18"/>
                <w:szCs w:val="18"/>
              </w:rPr>
              <w:lastRenderedPageBreak/>
              <w:t xml:space="preserve">пробации в Российской </w:t>
            </w:r>
            <w:r w:rsidRPr="00753D28">
              <w:rPr>
                <w:rFonts w:ascii="Times New Roman" w:hAnsi="Times New Roman"/>
                <w:spacing w:val="-2"/>
                <w:sz w:val="18"/>
                <w:szCs w:val="18"/>
              </w:rPr>
              <w:t>Федерации».</w:t>
            </w:r>
          </w:p>
          <w:p w14:paraId="29E92A06" w14:textId="77777777"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sz w:val="18"/>
                <w:szCs w:val="18"/>
              </w:rPr>
              <w:t>Кроме</w:t>
            </w:r>
            <w:r w:rsidRPr="00753D28">
              <w:rPr>
                <w:rFonts w:ascii="Times New Roman" w:hAnsi="Times New Roman"/>
                <w:spacing w:val="-3"/>
                <w:sz w:val="18"/>
                <w:szCs w:val="18"/>
              </w:rPr>
              <w:t xml:space="preserve"> </w:t>
            </w:r>
            <w:r w:rsidRPr="00753D28">
              <w:rPr>
                <w:rFonts w:ascii="Times New Roman" w:hAnsi="Times New Roman"/>
                <w:sz w:val="18"/>
                <w:szCs w:val="18"/>
              </w:rPr>
              <w:t>того,</w:t>
            </w:r>
            <w:r w:rsidRPr="00753D28">
              <w:rPr>
                <w:rFonts w:ascii="Times New Roman" w:hAnsi="Times New Roman"/>
                <w:spacing w:val="-1"/>
                <w:sz w:val="18"/>
                <w:szCs w:val="18"/>
              </w:rPr>
              <w:t xml:space="preserve"> </w:t>
            </w:r>
            <w:r w:rsidRPr="00753D28">
              <w:rPr>
                <w:rFonts w:ascii="Times New Roman" w:hAnsi="Times New Roman"/>
                <w:sz w:val="18"/>
                <w:szCs w:val="18"/>
              </w:rPr>
              <w:t>на</w:t>
            </w:r>
            <w:r w:rsidRPr="00753D28">
              <w:rPr>
                <w:rFonts w:ascii="Times New Roman" w:hAnsi="Times New Roman"/>
                <w:spacing w:val="-3"/>
                <w:sz w:val="18"/>
                <w:szCs w:val="18"/>
              </w:rPr>
              <w:t xml:space="preserve"> </w:t>
            </w:r>
            <w:r w:rsidRPr="00753D28">
              <w:rPr>
                <w:rFonts w:ascii="Times New Roman" w:hAnsi="Times New Roman"/>
                <w:sz w:val="18"/>
                <w:szCs w:val="18"/>
              </w:rPr>
              <w:t>постоянной</w:t>
            </w:r>
            <w:r w:rsidRPr="00753D28">
              <w:rPr>
                <w:rFonts w:ascii="Times New Roman" w:hAnsi="Times New Roman"/>
                <w:spacing w:val="-3"/>
                <w:sz w:val="18"/>
                <w:szCs w:val="18"/>
              </w:rPr>
              <w:t xml:space="preserve"> </w:t>
            </w:r>
            <w:r w:rsidRPr="00753D28">
              <w:rPr>
                <w:rFonts w:ascii="Times New Roman" w:hAnsi="Times New Roman"/>
                <w:sz w:val="18"/>
                <w:szCs w:val="18"/>
              </w:rPr>
              <w:t>основе</w:t>
            </w:r>
            <w:r w:rsidRPr="00753D28">
              <w:rPr>
                <w:rFonts w:ascii="Times New Roman" w:hAnsi="Times New Roman"/>
                <w:spacing w:val="-1"/>
                <w:sz w:val="18"/>
                <w:szCs w:val="18"/>
              </w:rPr>
              <w:t xml:space="preserve"> </w:t>
            </w:r>
            <w:r w:rsidRPr="00753D28">
              <w:rPr>
                <w:rFonts w:ascii="Times New Roman" w:hAnsi="Times New Roman"/>
                <w:sz w:val="18"/>
                <w:szCs w:val="18"/>
              </w:rPr>
              <w:t>организуются</w:t>
            </w:r>
            <w:r w:rsidRPr="00753D28">
              <w:rPr>
                <w:rFonts w:ascii="Times New Roman" w:hAnsi="Times New Roman"/>
                <w:spacing w:val="-2"/>
                <w:sz w:val="18"/>
                <w:szCs w:val="18"/>
              </w:rPr>
              <w:t xml:space="preserve"> </w:t>
            </w:r>
            <w:r w:rsidRPr="00753D28">
              <w:rPr>
                <w:rFonts w:ascii="Times New Roman" w:hAnsi="Times New Roman"/>
                <w:sz w:val="18"/>
                <w:szCs w:val="18"/>
              </w:rPr>
              <w:t>ОПМ</w:t>
            </w:r>
            <w:r w:rsidRPr="00753D28">
              <w:rPr>
                <w:rFonts w:ascii="Times New Roman" w:hAnsi="Times New Roman"/>
                <w:spacing w:val="-3"/>
                <w:sz w:val="18"/>
                <w:szCs w:val="18"/>
              </w:rPr>
              <w:t xml:space="preserve"> </w:t>
            </w:r>
            <w:r w:rsidRPr="00753D28">
              <w:rPr>
                <w:rFonts w:ascii="Times New Roman" w:hAnsi="Times New Roman"/>
                <w:sz w:val="18"/>
                <w:szCs w:val="18"/>
              </w:rPr>
              <w:t>в</w:t>
            </w:r>
            <w:r w:rsidRPr="00753D28">
              <w:rPr>
                <w:rFonts w:ascii="Times New Roman" w:hAnsi="Times New Roman"/>
                <w:spacing w:val="-3"/>
                <w:sz w:val="18"/>
                <w:szCs w:val="18"/>
              </w:rPr>
              <w:t xml:space="preserve"> </w:t>
            </w:r>
            <w:r w:rsidRPr="00753D28">
              <w:rPr>
                <w:rFonts w:ascii="Times New Roman" w:hAnsi="Times New Roman"/>
                <w:sz w:val="18"/>
                <w:szCs w:val="18"/>
              </w:rPr>
              <w:t>рамках</w:t>
            </w:r>
            <w:r w:rsidRPr="00753D28">
              <w:rPr>
                <w:rFonts w:ascii="Times New Roman" w:hAnsi="Times New Roman"/>
                <w:spacing w:val="-3"/>
                <w:sz w:val="18"/>
                <w:szCs w:val="18"/>
              </w:rPr>
              <w:t xml:space="preserve"> </w:t>
            </w:r>
            <w:r w:rsidRPr="00753D28">
              <w:rPr>
                <w:rFonts w:ascii="Times New Roman" w:hAnsi="Times New Roman"/>
                <w:sz w:val="18"/>
                <w:szCs w:val="18"/>
              </w:rPr>
              <w:t>«Единого дня профилактики», к участию в которых привлекаются все субъекты профилактики (сотрудники ФСИН, службы занятости населения, органов местного самоуправления и т.д.).</w:t>
            </w:r>
          </w:p>
          <w:p w14:paraId="1AB64709" w14:textId="70FDF3A1"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color w:val="00000A"/>
                <w:sz w:val="18"/>
                <w:szCs w:val="18"/>
              </w:rPr>
              <w:t>По состоянию на 31 декабря 2025 года на территории Курской области функционирует</w:t>
            </w:r>
            <w:r w:rsidRPr="00753D28">
              <w:rPr>
                <w:rFonts w:ascii="Times New Roman" w:hAnsi="Times New Roman"/>
                <w:color w:val="00000A"/>
                <w:spacing w:val="-5"/>
                <w:sz w:val="18"/>
                <w:szCs w:val="18"/>
              </w:rPr>
              <w:t xml:space="preserve"> </w:t>
            </w:r>
            <w:r w:rsidRPr="00753D28">
              <w:rPr>
                <w:rFonts w:ascii="Times New Roman" w:hAnsi="Times New Roman"/>
                <w:color w:val="00000A"/>
                <w:sz w:val="18"/>
                <w:szCs w:val="18"/>
              </w:rPr>
              <w:t>112</w:t>
            </w:r>
            <w:r w:rsidRPr="00753D28">
              <w:rPr>
                <w:rFonts w:ascii="Times New Roman" w:hAnsi="Times New Roman"/>
                <w:color w:val="00000A"/>
                <w:spacing w:val="-4"/>
                <w:sz w:val="18"/>
                <w:szCs w:val="18"/>
              </w:rPr>
              <w:t xml:space="preserve"> </w:t>
            </w:r>
            <w:r w:rsidRPr="00753D28">
              <w:rPr>
                <w:rFonts w:ascii="Times New Roman" w:hAnsi="Times New Roman"/>
                <w:color w:val="00000A"/>
                <w:sz w:val="18"/>
                <w:szCs w:val="18"/>
              </w:rPr>
              <w:t>народных</w:t>
            </w:r>
            <w:r w:rsidRPr="00753D28">
              <w:rPr>
                <w:rFonts w:ascii="Times New Roman" w:hAnsi="Times New Roman"/>
                <w:color w:val="00000A"/>
                <w:spacing w:val="-4"/>
                <w:sz w:val="18"/>
                <w:szCs w:val="18"/>
              </w:rPr>
              <w:t xml:space="preserve"> </w:t>
            </w:r>
            <w:r w:rsidRPr="00753D28">
              <w:rPr>
                <w:rFonts w:ascii="Times New Roman" w:hAnsi="Times New Roman"/>
                <w:color w:val="00000A"/>
                <w:sz w:val="18"/>
                <w:szCs w:val="18"/>
              </w:rPr>
              <w:t>дружин</w:t>
            </w:r>
            <w:r w:rsidRPr="00753D28">
              <w:rPr>
                <w:rFonts w:ascii="Times New Roman" w:hAnsi="Times New Roman"/>
                <w:color w:val="00000A"/>
                <w:spacing w:val="-5"/>
                <w:sz w:val="18"/>
                <w:szCs w:val="18"/>
              </w:rPr>
              <w:t xml:space="preserve"> </w:t>
            </w:r>
            <w:r w:rsidRPr="00753D28">
              <w:rPr>
                <w:rFonts w:ascii="Times New Roman" w:hAnsi="Times New Roman"/>
                <w:color w:val="00000A"/>
                <w:sz w:val="18"/>
                <w:szCs w:val="18"/>
              </w:rPr>
              <w:t>общей</w:t>
            </w:r>
            <w:r w:rsidRPr="00753D28">
              <w:rPr>
                <w:rFonts w:ascii="Times New Roman" w:hAnsi="Times New Roman"/>
                <w:color w:val="00000A"/>
                <w:spacing w:val="-5"/>
                <w:sz w:val="18"/>
                <w:szCs w:val="18"/>
              </w:rPr>
              <w:t xml:space="preserve"> </w:t>
            </w:r>
            <w:r w:rsidRPr="00753D28">
              <w:rPr>
                <w:rFonts w:ascii="Times New Roman" w:hAnsi="Times New Roman"/>
                <w:color w:val="00000A"/>
                <w:sz w:val="18"/>
                <w:szCs w:val="18"/>
              </w:rPr>
              <w:t>численностью</w:t>
            </w:r>
            <w:r w:rsidRPr="00753D28">
              <w:rPr>
                <w:rFonts w:ascii="Times New Roman" w:hAnsi="Times New Roman"/>
                <w:color w:val="00000A"/>
                <w:spacing w:val="-3"/>
                <w:sz w:val="18"/>
                <w:szCs w:val="18"/>
              </w:rPr>
              <w:t xml:space="preserve"> </w:t>
            </w:r>
            <w:r w:rsidRPr="00753D28">
              <w:rPr>
                <w:rFonts w:ascii="Times New Roman" w:hAnsi="Times New Roman"/>
                <w:color w:val="00000A"/>
                <w:sz w:val="18"/>
                <w:szCs w:val="18"/>
              </w:rPr>
              <w:t>1238</w:t>
            </w:r>
            <w:r w:rsidRPr="00753D28">
              <w:rPr>
                <w:rFonts w:ascii="Times New Roman" w:hAnsi="Times New Roman"/>
                <w:color w:val="00000A"/>
                <w:spacing w:val="-5"/>
                <w:sz w:val="18"/>
                <w:szCs w:val="18"/>
              </w:rPr>
              <w:t xml:space="preserve"> </w:t>
            </w:r>
            <w:r w:rsidRPr="00753D28">
              <w:rPr>
                <w:rFonts w:ascii="Times New Roman" w:hAnsi="Times New Roman"/>
                <w:color w:val="00000A"/>
                <w:sz w:val="18"/>
                <w:szCs w:val="18"/>
              </w:rPr>
              <w:t>человек,</w:t>
            </w:r>
            <w:r w:rsidRPr="00753D28">
              <w:rPr>
                <w:rFonts w:ascii="Times New Roman" w:hAnsi="Times New Roman"/>
                <w:color w:val="00000A"/>
                <w:spacing w:val="-4"/>
                <w:sz w:val="18"/>
                <w:szCs w:val="18"/>
              </w:rPr>
              <w:t xml:space="preserve"> </w:t>
            </w:r>
            <w:r w:rsidRPr="00753D28">
              <w:rPr>
                <w:rFonts w:ascii="Times New Roman" w:hAnsi="Times New Roman"/>
                <w:color w:val="00000A"/>
                <w:sz w:val="18"/>
                <w:szCs w:val="18"/>
              </w:rPr>
              <w:t>в</w:t>
            </w:r>
            <w:r w:rsidRPr="00753D28">
              <w:rPr>
                <w:rFonts w:ascii="Times New Roman" w:hAnsi="Times New Roman"/>
                <w:color w:val="00000A"/>
                <w:spacing w:val="-5"/>
                <w:sz w:val="18"/>
                <w:szCs w:val="18"/>
              </w:rPr>
              <w:t xml:space="preserve"> </w:t>
            </w:r>
            <w:r w:rsidRPr="00753D28">
              <w:rPr>
                <w:rFonts w:ascii="Times New Roman" w:hAnsi="Times New Roman"/>
                <w:color w:val="00000A"/>
                <w:sz w:val="18"/>
                <w:szCs w:val="18"/>
              </w:rPr>
              <w:t xml:space="preserve">том числе 3 из числа членов казачьих обществ в количестве 51 человека, которые принимают активное участие в охране общественного порядка на территории </w:t>
            </w:r>
            <w:r w:rsidRPr="00753D28">
              <w:rPr>
                <w:rFonts w:ascii="Times New Roman" w:hAnsi="Times New Roman"/>
                <w:color w:val="00000A"/>
                <w:spacing w:val="-2"/>
                <w:sz w:val="18"/>
                <w:szCs w:val="18"/>
              </w:rPr>
              <w:t>региона.</w:t>
            </w:r>
          </w:p>
          <w:p w14:paraId="5DCFF677" w14:textId="77777777" w:rsidR="00B70D97" w:rsidRPr="00753D28" w:rsidRDefault="00B70D97" w:rsidP="00B70D97">
            <w:pPr>
              <w:pStyle w:val="afa"/>
              <w:spacing w:after="0" w:line="240" w:lineRule="auto"/>
              <w:jc w:val="both"/>
              <w:rPr>
                <w:rFonts w:ascii="Times New Roman" w:hAnsi="Times New Roman"/>
                <w:sz w:val="18"/>
                <w:szCs w:val="18"/>
              </w:rPr>
            </w:pPr>
            <w:r w:rsidRPr="00753D28">
              <w:rPr>
                <w:rFonts w:ascii="Times New Roman" w:hAnsi="Times New Roman"/>
                <w:color w:val="00000A"/>
                <w:sz w:val="18"/>
                <w:szCs w:val="18"/>
              </w:rPr>
              <w:t>В</w:t>
            </w:r>
            <w:r w:rsidRPr="00753D28">
              <w:rPr>
                <w:rFonts w:ascii="Times New Roman" w:hAnsi="Times New Roman"/>
                <w:color w:val="00000A"/>
                <w:spacing w:val="-12"/>
                <w:sz w:val="18"/>
                <w:szCs w:val="18"/>
              </w:rPr>
              <w:t xml:space="preserve"> </w:t>
            </w:r>
            <w:r w:rsidRPr="00753D28">
              <w:rPr>
                <w:rFonts w:ascii="Times New Roman" w:hAnsi="Times New Roman"/>
                <w:color w:val="00000A"/>
                <w:sz w:val="18"/>
                <w:szCs w:val="18"/>
              </w:rPr>
              <w:t>результате</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совместной</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деятельности</w:t>
            </w:r>
            <w:r w:rsidRPr="00753D28">
              <w:rPr>
                <w:rFonts w:ascii="Times New Roman" w:hAnsi="Times New Roman"/>
                <w:color w:val="00000A"/>
                <w:spacing w:val="-8"/>
                <w:sz w:val="18"/>
                <w:szCs w:val="18"/>
              </w:rPr>
              <w:t xml:space="preserve"> </w:t>
            </w:r>
            <w:r w:rsidRPr="00753D28">
              <w:rPr>
                <w:rFonts w:ascii="Times New Roman" w:hAnsi="Times New Roman"/>
                <w:color w:val="00000A"/>
                <w:sz w:val="18"/>
                <w:szCs w:val="18"/>
              </w:rPr>
              <w:t>с</w:t>
            </w:r>
            <w:r w:rsidRPr="00753D28">
              <w:rPr>
                <w:rFonts w:ascii="Times New Roman" w:hAnsi="Times New Roman"/>
                <w:color w:val="00000A"/>
                <w:spacing w:val="-11"/>
                <w:sz w:val="18"/>
                <w:szCs w:val="18"/>
              </w:rPr>
              <w:t xml:space="preserve"> </w:t>
            </w:r>
            <w:r w:rsidRPr="00753D28">
              <w:rPr>
                <w:rFonts w:ascii="Times New Roman" w:hAnsi="Times New Roman"/>
                <w:color w:val="00000A"/>
                <w:sz w:val="18"/>
                <w:szCs w:val="18"/>
              </w:rPr>
              <w:t>сотрудниками</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полиции</w:t>
            </w:r>
            <w:r w:rsidRPr="00753D28">
              <w:rPr>
                <w:rFonts w:ascii="Times New Roman" w:hAnsi="Times New Roman"/>
                <w:color w:val="00000A"/>
                <w:spacing w:val="-11"/>
                <w:sz w:val="18"/>
                <w:szCs w:val="18"/>
              </w:rPr>
              <w:t xml:space="preserve"> </w:t>
            </w:r>
            <w:r w:rsidRPr="00753D28">
              <w:rPr>
                <w:rFonts w:ascii="Times New Roman" w:hAnsi="Times New Roman"/>
                <w:color w:val="00000A"/>
                <w:sz w:val="18"/>
                <w:szCs w:val="18"/>
              </w:rPr>
              <w:t>народными дружинниками в 2025 году принято участие в 1294 мероприятиях по охране общественного порядка, в том числе в 773 мероприятиях с массовым пребыванием граждан.</w:t>
            </w:r>
          </w:p>
          <w:p w14:paraId="06FE6AD1" w14:textId="77777777" w:rsidR="005733AA" w:rsidRPr="00753D28" w:rsidRDefault="00B70D97" w:rsidP="00B70D97">
            <w:pPr>
              <w:pStyle w:val="afa"/>
              <w:spacing w:after="0" w:line="240" w:lineRule="auto"/>
              <w:jc w:val="both"/>
              <w:rPr>
                <w:rFonts w:ascii="Times New Roman" w:hAnsi="Times New Roman"/>
                <w:color w:val="00000A"/>
                <w:sz w:val="18"/>
                <w:szCs w:val="18"/>
              </w:rPr>
            </w:pPr>
            <w:r w:rsidRPr="00753D28">
              <w:rPr>
                <w:rFonts w:ascii="Times New Roman" w:hAnsi="Times New Roman"/>
                <w:color w:val="00000A"/>
                <w:sz w:val="18"/>
                <w:szCs w:val="18"/>
              </w:rPr>
              <w:t>При</w:t>
            </w:r>
            <w:r w:rsidRPr="00753D28">
              <w:rPr>
                <w:rFonts w:ascii="Times New Roman" w:hAnsi="Times New Roman"/>
                <w:color w:val="00000A"/>
                <w:spacing w:val="-10"/>
                <w:sz w:val="18"/>
                <w:szCs w:val="18"/>
              </w:rPr>
              <w:t xml:space="preserve"> </w:t>
            </w:r>
            <w:r w:rsidRPr="00753D28">
              <w:rPr>
                <w:rFonts w:ascii="Times New Roman" w:hAnsi="Times New Roman"/>
                <w:color w:val="00000A"/>
                <w:sz w:val="18"/>
                <w:szCs w:val="18"/>
              </w:rPr>
              <w:t>непосредственном</w:t>
            </w:r>
            <w:r w:rsidRPr="00753D28">
              <w:rPr>
                <w:rFonts w:ascii="Times New Roman" w:hAnsi="Times New Roman"/>
                <w:color w:val="00000A"/>
                <w:spacing w:val="-6"/>
                <w:sz w:val="18"/>
                <w:szCs w:val="18"/>
              </w:rPr>
              <w:t xml:space="preserve"> </w:t>
            </w:r>
            <w:r w:rsidRPr="00753D28">
              <w:rPr>
                <w:rFonts w:ascii="Times New Roman" w:hAnsi="Times New Roman"/>
                <w:color w:val="00000A"/>
                <w:sz w:val="18"/>
                <w:szCs w:val="18"/>
              </w:rPr>
              <w:t>участии</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народных</w:t>
            </w:r>
            <w:r w:rsidRPr="00753D28">
              <w:rPr>
                <w:rFonts w:ascii="Times New Roman" w:hAnsi="Times New Roman"/>
                <w:color w:val="00000A"/>
                <w:spacing w:val="-7"/>
                <w:sz w:val="18"/>
                <w:szCs w:val="18"/>
              </w:rPr>
              <w:t xml:space="preserve"> </w:t>
            </w:r>
            <w:r w:rsidRPr="00753D28">
              <w:rPr>
                <w:rFonts w:ascii="Times New Roman" w:hAnsi="Times New Roman"/>
                <w:color w:val="00000A"/>
                <w:sz w:val="18"/>
                <w:szCs w:val="18"/>
              </w:rPr>
              <w:t>дружинников</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выявлено</w:t>
            </w:r>
            <w:r w:rsidRPr="00753D28">
              <w:rPr>
                <w:rFonts w:ascii="Times New Roman" w:hAnsi="Times New Roman"/>
                <w:color w:val="00000A"/>
                <w:spacing w:val="-9"/>
                <w:sz w:val="18"/>
                <w:szCs w:val="18"/>
              </w:rPr>
              <w:t xml:space="preserve"> </w:t>
            </w:r>
            <w:r w:rsidRPr="00753D28">
              <w:rPr>
                <w:rFonts w:ascii="Times New Roman" w:hAnsi="Times New Roman"/>
                <w:color w:val="00000A"/>
                <w:sz w:val="18"/>
                <w:szCs w:val="18"/>
              </w:rPr>
              <w:t>и</w:t>
            </w:r>
            <w:r w:rsidRPr="00753D28">
              <w:rPr>
                <w:rFonts w:ascii="Times New Roman" w:hAnsi="Times New Roman"/>
                <w:color w:val="00000A"/>
                <w:spacing w:val="-9"/>
                <w:sz w:val="18"/>
                <w:szCs w:val="18"/>
              </w:rPr>
              <w:t xml:space="preserve"> </w:t>
            </w:r>
            <w:r w:rsidRPr="00753D28">
              <w:rPr>
                <w:rFonts w:ascii="Times New Roman" w:hAnsi="Times New Roman"/>
                <w:color w:val="00000A"/>
                <w:spacing w:val="-2"/>
                <w:sz w:val="18"/>
                <w:szCs w:val="18"/>
              </w:rPr>
              <w:t xml:space="preserve">пресечено </w:t>
            </w:r>
            <w:r w:rsidRPr="00753D28">
              <w:rPr>
                <w:rFonts w:ascii="Times New Roman" w:hAnsi="Times New Roman"/>
                <w:color w:val="00000A"/>
                <w:sz w:val="18"/>
                <w:szCs w:val="18"/>
              </w:rPr>
              <w:t>535 административных правонарушений, посягающих на общественный порядок, задержано 35 лиц за совершение преступлений</w:t>
            </w:r>
          </w:p>
          <w:p w14:paraId="638A1B79" w14:textId="6051B1BE" w:rsidR="00255DA3" w:rsidRPr="00753D28" w:rsidRDefault="00255DA3" w:rsidP="00B70D97">
            <w:pPr>
              <w:pStyle w:val="afa"/>
              <w:spacing w:after="0" w:line="240" w:lineRule="auto"/>
              <w:jc w:val="both"/>
              <w:rPr>
                <w:rFonts w:ascii="Times New Roman" w:hAnsi="Times New Roman"/>
                <w:sz w:val="18"/>
                <w:szCs w:val="18"/>
              </w:rPr>
            </w:pPr>
          </w:p>
        </w:tc>
        <w:tc>
          <w:tcPr>
            <w:tcW w:w="1582" w:type="pct"/>
            <w:gridSpan w:val="10"/>
          </w:tcPr>
          <w:p w14:paraId="444CD97B"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Выработка совместных мер по вопросам социальной профилактики правонарушений, обеспечения общественного порядка</w:t>
            </w:r>
          </w:p>
        </w:tc>
        <w:tc>
          <w:tcPr>
            <w:tcW w:w="310" w:type="pct"/>
          </w:tcPr>
          <w:p w14:paraId="53402C6F" w14:textId="77777777" w:rsidR="005733AA" w:rsidRPr="00753D28" w:rsidRDefault="005733AA" w:rsidP="005733AA">
            <w:pPr>
              <w:spacing w:after="0" w:line="240" w:lineRule="auto"/>
              <w:jc w:val="both"/>
              <w:rPr>
                <w:rFonts w:ascii="Times New Roman" w:hAnsi="Times New Roman"/>
                <w:sz w:val="18"/>
                <w:szCs w:val="18"/>
              </w:rPr>
            </w:pPr>
          </w:p>
        </w:tc>
      </w:tr>
      <w:tr w:rsidR="005733AA" w:rsidRPr="00753D28" w14:paraId="3B42D792" w14:textId="77777777" w:rsidTr="00942416">
        <w:tc>
          <w:tcPr>
            <w:tcW w:w="5000" w:type="pct"/>
            <w:gridSpan w:val="17"/>
            <w:shd w:val="clear" w:color="auto" w:fill="auto"/>
            <w:vAlign w:val="center"/>
          </w:tcPr>
          <w:p w14:paraId="66ADF953" w14:textId="732F6F71"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b/>
                <w:sz w:val="18"/>
                <w:szCs w:val="18"/>
              </w:rPr>
              <w:lastRenderedPageBreak/>
              <w:t>Задача 7.7. Обеспечение режима безопасного функционирования и повышение уровня антитеррористической защищенности организаций жизнеобеспечения населения, мест проведения массовых мероприятий, транспортной инфраструктуры и других критически важных и потенциально опасных объектов</w:t>
            </w:r>
          </w:p>
        </w:tc>
      </w:tr>
      <w:tr w:rsidR="005733AA" w:rsidRPr="00753D28" w14:paraId="0767E3C3" w14:textId="77777777" w:rsidTr="005733AA">
        <w:tc>
          <w:tcPr>
            <w:tcW w:w="180" w:type="pct"/>
            <w:shd w:val="clear" w:color="auto" w:fill="auto"/>
            <w:vAlign w:val="center"/>
          </w:tcPr>
          <w:p w14:paraId="0E54BD8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7.7.1.</w:t>
            </w:r>
          </w:p>
        </w:tc>
        <w:tc>
          <w:tcPr>
            <w:tcW w:w="672" w:type="pct"/>
            <w:shd w:val="clear" w:color="auto" w:fill="auto"/>
          </w:tcPr>
          <w:p w14:paraId="63F7B47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Повышение качества мониторинга явлений и процессов в общественно-политической, экономической, социальной и иных сферах </w:t>
            </w:r>
          </w:p>
        </w:tc>
        <w:tc>
          <w:tcPr>
            <w:tcW w:w="405" w:type="pct"/>
          </w:tcPr>
          <w:p w14:paraId="30D22912"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w:t>
            </w:r>
          </w:p>
        </w:tc>
        <w:tc>
          <w:tcPr>
            <w:tcW w:w="403" w:type="pct"/>
            <w:shd w:val="clear" w:color="auto" w:fill="auto"/>
          </w:tcPr>
          <w:p w14:paraId="097E5F1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50130777" w14:textId="77777777" w:rsidR="005733AA" w:rsidRPr="00753D28" w:rsidRDefault="005733AA" w:rsidP="005733AA">
            <w:pPr>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региональной безопасности Курской области </w:t>
            </w:r>
          </w:p>
        </w:tc>
        <w:tc>
          <w:tcPr>
            <w:tcW w:w="990" w:type="pct"/>
          </w:tcPr>
          <w:p w14:paraId="051241B7"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выполнено.</w:t>
            </w:r>
          </w:p>
          <w:p w14:paraId="322462A3" w14:textId="5356332C" w:rsidR="005733AA" w:rsidRPr="00753D28" w:rsidRDefault="003D2A41" w:rsidP="003D2A41">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целях повышения качества информации, поступающей от субъектов противодействия терроризму, эффективности использования результатов мониторинга при планировании и осуществлении адресной профилактической работы в условиях установленных высокого («желтого») уровня террористичес-кой опасности, правового режима контртеррористической операции 30 июня 2025 г. на заседании антитеррористической комиссии в Курской области оценены результаты реализации мер по совершенствованию мониторинга. В состав субъектов мониторинга включено МТУ Ространснадзора по Центральному федеральному округу. Решением антитеррористической комиссии в Курской области от 30.06.2025 № 15 утвержден новый Регламент</w:t>
            </w:r>
            <w:r w:rsidRPr="00753D28">
              <w:rPr>
                <w:sz w:val="18"/>
                <w:szCs w:val="18"/>
              </w:rPr>
              <w:t xml:space="preserve"> </w:t>
            </w:r>
            <w:r w:rsidRPr="00753D28">
              <w:rPr>
                <w:rFonts w:ascii="Times New Roman" w:hAnsi="Times New Roman" w:cs="Times New Roman"/>
                <w:sz w:val="18"/>
                <w:szCs w:val="18"/>
              </w:rPr>
              <w:t>общественно-политических, социально-экономических и иных процессов в регионе, оказывающих влияние на ситуацию в сфере противодействия терроризму</w:t>
            </w:r>
          </w:p>
        </w:tc>
        <w:tc>
          <w:tcPr>
            <w:tcW w:w="1582" w:type="pct"/>
            <w:gridSpan w:val="10"/>
            <w:shd w:val="clear" w:color="auto" w:fill="auto"/>
          </w:tcPr>
          <w:p w14:paraId="38E8C508"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cs="Times New Roman"/>
                <w:sz w:val="18"/>
                <w:szCs w:val="18"/>
              </w:rPr>
              <w:t>Осуществляется постоянный мониторинг</w:t>
            </w:r>
            <w:r w:rsidRPr="00753D28">
              <w:rPr>
                <w:rFonts w:ascii="Times New Roman" w:hAnsi="Times New Roman"/>
                <w:sz w:val="18"/>
                <w:szCs w:val="18"/>
              </w:rPr>
              <w:t xml:space="preserve"> явлений и процессов в общественно-политической, экономической, социальной и иных сферах</w:t>
            </w:r>
          </w:p>
        </w:tc>
        <w:tc>
          <w:tcPr>
            <w:tcW w:w="310" w:type="pct"/>
          </w:tcPr>
          <w:p w14:paraId="54DB982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2910701F" w14:textId="77777777" w:rsidTr="005733AA">
        <w:tc>
          <w:tcPr>
            <w:tcW w:w="180" w:type="pct"/>
            <w:shd w:val="clear" w:color="auto" w:fill="auto"/>
            <w:vAlign w:val="center"/>
          </w:tcPr>
          <w:p w14:paraId="3799650A"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7.7.2.</w:t>
            </w:r>
          </w:p>
        </w:tc>
        <w:tc>
          <w:tcPr>
            <w:tcW w:w="672" w:type="pct"/>
            <w:shd w:val="clear" w:color="auto" w:fill="auto"/>
          </w:tcPr>
          <w:p w14:paraId="12C60920"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Реализация эффективных мер </w:t>
            </w:r>
            <w:r w:rsidRPr="00753D28">
              <w:rPr>
                <w:rFonts w:ascii="Times New Roman" w:hAnsi="Times New Roman"/>
                <w:sz w:val="18"/>
                <w:szCs w:val="18"/>
              </w:rPr>
              <w:lastRenderedPageBreak/>
              <w:t>информационного противодействия распространению идеологии экстремизма и терроризма</w:t>
            </w:r>
          </w:p>
        </w:tc>
        <w:tc>
          <w:tcPr>
            <w:tcW w:w="405" w:type="pct"/>
          </w:tcPr>
          <w:p w14:paraId="5258D7F5"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3561A8D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7E97544F"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информации и </w:t>
            </w:r>
            <w:r w:rsidRPr="00753D28">
              <w:rPr>
                <w:rFonts w:ascii="Times New Roman" w:hAnsi="Times New Roman"/>
                <w:sz w:val="18"/>
                <w:szCs w:val="18"/>
              </w:rPr>
              <w:lastRenderedPageBreak/>
              <w:t>общественных коммуникаций Курской области, органы исполнитель-ной власти Курской области, органы местного самоуправле-ния Курской области</w:t>
            </w:r>
          </w:p>
        </w:tc>
        <w:tc>
          <w:tcPr>
            <w:tcW w:w="990" w:type="pct"/>
          </w:tcPr>
          <w:p w14:paraId="0E8A65D8" w14:textId="77777777" w:rsidR="005733AA" w:rsidRPr="00753D28" w:rsidRDefault="005733AA" w:rsidP="005733AA">
            <w:pPr>
              <w:widowControl w:val="0"/>
              <w:spacing w:after="0" w:line="240" w:lineRule="auto"/>
              <w:jc w:val="both"/>
              <w:rPr>
                <w:rFonts w:ascii="Times New Roman" w:hAnsi="Times New Roman"/>
                <w:b/>
                <w:sz w:val="18"/>
                <w:szCs w:val="18"/>
              </w:rPr>
            </w:pPr>
            <w:r w:rsidRPr="00753D28">
              <w:rPr>
                <w:rFonts w:ascii="Times New Roman" w:hAnsi="Times New Roman"/>
                <w:b/>
                <w:sz w:val="18"/>
                <w:szCs w:val="18"/>
              </w:rPr>
              <w:lastRenderedPageBreak/>
              <w:t>Мероприятие выполнено.</w:t>
            </w:r>
          </w:p>
          <w:p w14:paraId="6DB4B543" w14:textId="5E913DC8" w:rsidR="00C82B81" w:rsidRPr="00753D28" w:rsidRDefault="00C82B81" w:rsidP="00C82B81">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Обеспечено размещение в СМИ и </w:t>
            </w:r>
            <w:r w:rsidRPr="00753D28">
              <w:rPr>
                <w:rFonts w:ascii="Times New Roman" w:hAnsi="Times New Roman" w:cs="Times New Roman"/>
                <w:sz w:val="18"/>
                <w:szCs w:val="18"/>
              </w:rPr>
              <w:lastRenderedPageBreak/>
              <w:t>сети «Интернет» информационных материалов в области противодействия идеологии терроризма. Обеспечено создание и функционирование на официальных сайтах исполнительных органов Курской области и органов местного самоуправления Курской области разделов, посвященных вопросам противодействия терроризму.</w:t>
            </w:r>
          </w:p>
          <w:p w14:paraId="6E71CEC8" w14:textId="1B116905" w:rsidR="005733AA" w:rsidRPr="00753D28" w:rsidRDefault="00C82B81" w:rsidP="00252009">
            <w:pPr>
              <w:widowControl w:val="0"/>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 связи с установлением в Курской области высокого («желтого») уровня</w:t>
            </w:r>
            <w:r w:rsidR="00252009" w:rsidRPr="00753D28">
              <w:rPr>
                <w:rFonts w:ascii="Times New Roman" w:hAnsi="Times New Roman" w:cs="Times New Roman"/>
                <w:sz w:val="18"/>
                <w:szCs w:val="18"/>
              </w:rPr>
              <w:t xml:space="preserve"> </w:t>
            </w:r>
            <w:r w:rsidRPr="00753D28">
              <w:rPr>
                <w:rFonts w:ascii="Times New Roman" w:hAnsi="Times New Roman" w:cs="Times New Roman"/>
                <w:sz w:val="18"/>
                <w:szCs w:val="18"/>
              </w:rPr>
              <w:t xml:space="preserve">террористической опасности, введением на территории региона правового режима </w:t>
            </w:r>
            <w:r w:rsidR="00252009" w:rsidRPr="00753D28">
              <w:rPr>
                <w:rFonts w:ascii="Times New Roman" w:hAnsi="Times New Roman" w:cs="Times New Roman"/>
                <w:sz w:val="18"/>
                <w:szCs w:val="18"/>
              </w:rPr>
              <w:t>КТО</w:t>
            </w:r>
            <w:r w:rsidRPr="00753D28">
              <w:rPr>
                <w:rFonts w:ascii="Times New Roman" w:hAnsi="Times New Roman" w:cs="Times New Roman"/>
                <w:sz w:val="18"/>
                <w:szCs w:val="18"/>
              </w:rPr>
              <w:t xml:space="preserve"> проводится работа по информированию населения о необходимости повышения общей бдительности, принимаемых мерах по устранению последствий террористических актов путем регулярного распространения информационных сообщений в СМИ, соцсетях и мессенджерах. Министерством информации и общественных коммуникаций Курской области в государственных средствах массовой информации размещено более 700 информационных материалов</w:t>
            </w:r>
            <w:r w:rsidR="00252009" w:rsidRPr="00753D28">
              <w:rPr>
                <w:rFonts w:ascii="Times New Roman" w:hAnsi="Times New Roman" w:cs="Times New Roman"/>
                <w:sz w:val="18"/>
                <w:szCs w:val="18"/>
              </w:rPr>
              <w:t xml:space="preserve"> </w:t>
            </w:r>
            <w:r w:rsidRPr="00753D28">
              <w:rPr>
                <w:rFonts w:ascii="Times New Roman" w:hAnsi="Times New Roman" w:cs="Times New Roman"/>
                <w:sz w:val="18"/>
                <w:szCs w:val="18"/>
              </w:rPr>
              <w:t>по данной тематике, количество просмотров – 238 940</w:t>
            </w:r>
          </w:p>
        </w:tc>
        <w:tc>
          <w:tcPr>
            <w:tcW w:w="496" w:type="pct"/>
            <w:shd w:val="clear" w:color="auto" w:fill="auto"/>
          </w:tcPr>
          <w:p w14:paraId="1F16BB28" w14:textId="77777777" w:rsidR="005733AA" w:rsidRPr="00753D28" w:rsidRDefault="005733AA" w:rsidP="005733AA">
            <w:pPr>
              <w:widowControl w:val="0"/>
              <w:spacing w:after="0" w:line="240" w:lineRule="auto"/>
              <w:jc w:val="both"/>
              <w:rPr>
                <w:rFonts w:ascii="Times New Roman" w:hAnsi="Times New Roman" w:cs="Times New Roman"/>
                <w:bCs/>
                <w:sz w:val="18"/>
                <w:szCs w:val="18"/>
              </w:rPr>
            </w:pPr>
            <w:r w:rsidRPr="00753D28">
              <w:rPr>
                <w:rFonts w:ascii="Times New Roman" w:hAnsi="Times New Roman" w:cs="Times New Roman"/>
                <w:bCs/>
                <w:sz w:val="18"/>
                <w:szCs w:val="18"/>
              </w:rPr>
              <w:lastRenderedPageBreak/>
              <w:t xml:space="preserve">Размещено материалов </w:t>
            </w:r>
            <w:r w:rsidRPr="00753D28">
              <w:rPr>
                <w:rFonts w:ascii="Times New Roman" w:hAnsi="Times New Roman" w:cs="Times New Roman"/>
                <w:bCs/>
                <w:sz w:val="18"/>
                <w:szCs w:val="18"/>
              </w:rPr>
              <w:lastRenderedPageBreak/>
              <w:t xml:space="preserve">антитеррористи-ческого характера в государственных СМИ (в ед.) </w:t>
            </w:r>
          </w:p>
          <w:p w14:paraId="4616A19B" w14:textId="77777777" w:rsidR="005733AA" w:rsidRPr="00753D28" w:rsidRDefault="005733AA" w:rsidP="005733AA">
            <w:pPr>
              <w:widowControl w:val="0"/>
              <w:spacing w:after="0" w:line="240" w:lineRule="auto"/>
              <w:jc w:val="both"/>
              <w:rPr>
                <w:rFonts w:ascii="Times New Roman" w:hAnsi="Times New Roman" w:cs="Times New Roman"/>
                <w:bCs/>
                <w:sz w:val="18"/>
                <w:szCs w:val="18"/>
              </w:rPr>
            </w:pPr>
          </w:p>
          <w:p w14:paraId="6D429A5D" w14:textId="77777777" w:rsidR="005733AA" w:rsidRPr="00753D28" w:rsidRDefault="005733AA" w:rsidP="005733AA">
            <w:pPr>
              <w:widowControl w:val="0"/>
              <w:spacing w:after="0" w:line="240" w:lineRule="auto"/>
              <w:jc w:val="both"/>
              <w:rPr>
                <w:rFonts w:ascii="Times New Roman" w:hAnsi="Times New Roman" w:cs="Times New Roman"/>
                <w:b/>
                <w:sz w:val="18"/>
                <w:szCs w:val="18"/>
              </w:rPr>
            </w:pPr>
            <w:r w:rsidRPr="00753D28">
              <w:rPr>
                <w:rFonts w:ascii="Times New Roman" w:hAnsi="Times New Roman" w:cs="Times New Roman"/>
                <w:bCs/>
                <w:sz w:val="18"/>
                <w:szCs w:val="18"/>
              </w:rPr>
              <w:t>Размещено материалов антиэкстремистского характера в государственных СМИ (в ед.)</w:t>
            </w:r>
          </w:p>
        </w:tc>
        <w:tc>
          <w:tcPr>
            <w:tcW w:w="360" w:type="pct"/>
            <w:gridSpan w:val="2"/>
            <w:shd w:val="clear" w:color="auto" w:fill="auto"/>
          </w:tcPr>
          <w:p w14:paraId="2F28C092" w14:textId="77777777"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lastRenderedPageBreak/>
              <w:t>-</w:t>
            </w:r>
          </w:p>
          <w:p w14:paraId="49707256"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9DF2A26"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160FD01"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0D6B2F5"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479C1F32"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4B659D5C"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1452BC00"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4502FCDA" w14:textId="77777777"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w:t>
            </w:r>
          </w:p>
          <w:p w14:paraId="1EAB2185"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2631BB7E"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tc>
        <w:tc>
          <w:tcPr>
            <w:tcW w:w="330" w:type="pct"/>
            <w:gridSpan w:val="3"/>
            <w:shd w:val="clear" w:color="auto" w:fill="auto"/>
          </w:tcPr>
          <w:p w14:paraId="5CF291E2" w14:textId="62D74F5C" w:rsidR="005733AA" w:rsidRPr="00753D28" w:rsidRDefault="00C82B81"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lastRenderedPageBreak/>
              <w:t>16000</w:t>
            </w:r>
          </w:p>
          <w:p w14:paraId="60D38562"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2DB0EB3A"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73CD5C0"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3E1241A"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1F32F54E"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0F96E8E"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7C13006B"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00409FA" w14:textId="0EA9D374" w:rsidR="005733AA" w:rsidRPr="00753D28" w:rsidRDefault="00C82B81"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4000</w:t>
            </w:r>
          </w:p>
        </w:tc>
        <w:tc>
          <w:tcPr>
            <w:tcW w:w="396" w:type="pct"/>
            <w:gridSpan w:val="4"/>
            <w:shd w:val="clear" w:color="auto" w:fill="auto"/>
          </w:tcPr>
          <w:p w14:paraId="35FF79A3" w14:textId="77777777"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lastRenderedPageBreak/>
              <w:t>-</w:t>
            </w:r>
          </w:p>
          <w:p w14:paraId="24EA3670"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48372E52"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7F8CC25"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6EBC5E70"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4B7FD4F7"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0219DF53"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35993397" w14:textId="77777777" w:rsidR="005733AA" w:rsidRPr="00753D28" w:rsidRDefault="005733AA" w:rsidP="005733AA">
            <w:pPr>
              <w:widowControl w:val="0"/>
              <w:spacing w:after="0" w:line="240" w:lineRule="auto"/>
              <w:jc w:val="center"/>
              <w:rPr>
                <w:rFonts w:ascii="Times New Roman" w:hAnsi="Times New Roman" w:cs="Times New Roman"/>
                <w:sz w:val="18"/>
                <w:szCs w:val="18"/>
              </w:rPr>
            </w:pPr>
          </w:p>
          <w:p w14:paraId="515D09CA" w14:textId="77777777" w:rsidR="005733AA" w:rsidRPr="00753D28" w:rsidRDefault="005733AA" w:rsidP="005733AA">
            <w:pPr>
              <w:widowControl w:val="0"/>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w:t>
            </w:r>
          </w:p>
        </w:tc>
        <w:tc>
          <w:tcPr>
            <w:tcW w:w="310" w:type="pct"/>
          </w:tcPr>
          <w:p w14:paraId="794D645E"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63806A41" w14:textId="77777777" w:rsidTr="005733AA">
        <w:tc>
          <w:tcPr>
            <w:tcW w:w="180" w:type="pct"/>
            <w:shd w:val="clear" w:color="auto" w:fill="auto"/>
            <w:vAlign w:val="center"/>
          </w:tcPr>
          <w:p w14:paraId="76AA2668"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7.7.3.</w:t>
            </w:r>
          </w:p>
        </w:tc>
        <w:tc>
          <w:tcPr>
            <w:tcW w:w="672" w:type="pct"/>
            <w:shd w:val="clear" w:color="auto" w:fill="auto"/>
          </w:tcPr>
          <w:p w14:paraId="7890591E" w14:textId="77777777" w:rsidR="005733AA" w:rsidRPr="00753D28" w:rsidRDefault="005733AA" w:rsidP="005733AA">
            <w:pPr>
              <w:widowControl w:val="0"/>
              <w:autoSpaceDE w:val="0"/>
              <w:autoSpaceDN w:val="0"/>
              <w:adjustRightInd w:val="0"/>
              <w:spacing w:after="0" w:line="240" w:lineRule="auto"/>
              <w:rPr>
                <w:rFonts w:ascii="Times New Roman" w:hAnsi="Times New Roman" w:cs="Times New Roman"/>
                <w:sz w:val="18"/>
                <w:szCs w:val="18"/>
              </w:rPr>
            </w:pPr>
            <w:r w:rsidRPr="00753D28">
              <w:rPr>
                <w:rFonts w:ascii="Times New Roman" w:eastAsia="Calibri" w:hAnsi="Times New Roman"/>
                <w:sz w:val="18"/>
                <w:szCs w:val="18"/>
              </w:rPr>
              <w:t xml:space="preserve">Усиление антитеррористической защищенности мест </w:t>
            </w:r>
            <w:r w:rsidRPr="00753D28">
              <w:rPr>
                <w:rFonts w:ascii="Times New Roman" w:eastAsia="Calibri" w:hAnsi="Times New Roman"/>
                <w:sz w:val="18"/>
                <w:szCs w:val="18"/>
              </w:rPr>
              <w:lastRenderedPageBreak/>
              <w:t>массового пребывания людей и объектов образования, здравоохранения, культуры, спорта, торговли, религиозных объектов и т.д. средствами инженерно-технической укрепленности, средствами видеонаблюдения, экстренного оповещения и пожарной безопасности</w:t>
            </w:r>
          </w:p>
        </w:tc>
        <w:tc>
          <w:tcPr>
            <w:tcW w:w="405" w:type="pct"/>
          </w:tcPr>
          <w:p w14:paraId="54B7BF1F"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lastRenderedPageBreak/>
              <w:t>-</w:t>
            </w:r>
          </w:p>
        </w:tc>
        <w:tc>
          <w:tcPr>
            <w:tcW w:w="403" w:type="pct"/>
            <w:shd w:val="clear" w:color="auto" w:fill="auto"/>
          </w:tcPr>
          <w:p w14:paraId="282BDF68"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2021-2030 годы</w:t>
            </w:r>
          </w:p>
        </w:tc>
        <w:tc>
          <w:tcPr>
            <w:tcW w:w="458" w:type="pct"/>
          </w:tcPr>
          <w:p w14:paraId="362655C6" w14:textId="77777777" w:rsidR="005733AA" w:rsidRPr="00753D28" w:rsidRDefault="005733AA" w:rsidP="005733AA">
            <w:pPr>
              <w:spacing w:after="0" w:line="240" w:lineRule="auto"/>
              <w:rPr>
                <w:rFonts w:ascii="Times New Roman" w:hAnsi="Times New Roman" w:cs="Times New Roman"/>
                <w:sz w:val="18"/>
                <w:szCs w:val="18"/>
              </w:rPr>
            </w:pPr>
            <w:r w:rsidRPr="00753D28">
              <w:rPr>
                <w:rFonts w:ascii="Times New Roman" w:hAnsi="Times New Roman"/>
                <w:sz w:val="18"/>
                <w:szCs w:val="18"/>
              </w:rPr>
              <w:t xml:space="preserve">Комитет региональной безопасности </w:t>
            </w:r>
            <w:r w:rsidRPr="00753D28">
              <w:rPr>
                <w:rFonts w:ascii="Times New Roman" w:hAnsi="Times New Roman"/>
                <w:sz w:val="18"/>
                <w:szCs w:val="18"/>
              </w:rPr>
              <w:lastRenderedPageBreak/>
              <w:t>Курской области, органы исполнитель-ной власти Курской области, органы местного самоуправле-ния Курской области</w:t>
            </w:r>
          </w:p>
        </w:tc>
        <w:tc>
          <w:tcPr>
            <w:tcW w:w="990" w:type="pct"/>
          </w:tcPr>
          <w:p w14:paraId="77B56139"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lastRenderedPageBreak/>
              <w:t>Мероприятие выполнено.</w:t>
            </w:r>
          </w:p>
          <w:p w14:paraId="371758AD" w14:textId="20D50B8B" w:rsidR="006A7336" w:rsidRPr="00753D28" w:rsidRDefault="006A7336" w:rsidP="006A7336">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В Курской области проведение мероприятий по обеспечению </w:t>
            </w:r>
            <w:r w:rsidRPr="00753D28">
              <w:rPr>
                <w:rFonts w:ascii="Times New Roman" w:hAnsi="Times New Roman" w:cs="Times New Roman"/>
                <w:sz w:val="18"/>
                <w:szCs w:val="18"/>
              </w:rPr>
              <w:lastRenderedPageBreak/>
              <w:t>антитеррористической защищен-ности (далее – АТЗ) потенциальных объектов террористических посягательств (далее – ПОТП) и мест массового пребывания людей (далее – ММПЛ) организовано в соответствии с требованиями федеральных законов, постановлений Правительства Российской Федерации.</w:t>
            </w:r>
          </w:p>
          <w:p w14:paraId="15B1B732" w14:textId="2DAC0C87" w:rsidR="006A7336" w:rsidRPr="00753D28" w:rsidRDefault="006A7336" w:rsidP="006A7336">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Вопросы о состоянии защищенности ПОТП и ММПЛ рассматривались в ходе 9 заседаний антитеррористи-ческой комиссии в Курской области (далее – АТК).</w:t>
            </w:r>
          </w:p>
          <w:p w14:paraId="5DCDC48A" w14:textId="2F3FB7C6" w:rsidR="006A7336" w:rsidRPr="00753D28" w:rsidRDefault="006A7336" w:rsidP="006A7336">
            <w:pPr>
              <w:suppressAutoHyphens/>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При координирующей роли АТК уполномоченными правоохрани-тельными органами на постоянной основе осуществляются обследова-ния АТЗ ПОТП.</w:t>
            </w:r>
          </w:p>
          <w:p w14:paraId="4D2D6B2D" w14:textId="77777777" w:rsidR="006A7336" w:rsidRPr="00753D28" w:rsidRDefault="006A7336"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По результатам проверок руководителям предприятий внесено 134 представления об устранении причин и условий, способствующих реализации угроз безопасности Российской Федерации. </w:t>
            </w:r>
          </w:p>
          <w:p w14:paraId="045377EB" w14:textId="77777777" w:rsidR="006A7336" w:rsidRPr="00753D28" w:rsidRDefault="006A7336"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Проведено 53 изучения АТЗ объектов и субъектов транспорта, по результатам которых их руководителям внесено 45 представлений об устранении причин и условий, способствующих реализации угроз безопасности Российской Федерации.</w:t>
            </w:r>
          </w:p>
          <w:p w14:paraId="795A4BEA" w14:textId="77777777" w:rsidR="006A7336" w:rsidRPr="00753D28" w:rsidRDefault="006A7336"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 xml:space="preserve">Осуществлено 87 изучений АТЗ объектов промышленности, по результатам их руководителям внесено 3 представления об устранении причин и условий, способствующих реализации угроз безопасности Российской Федерации. </w:t>
            </w:r>
          </w:p>
          <w:p w14:paraId="19BB6354" w14:textId="2B02BA73" w:rsidR="006A7336" w:rsidRPr="00753D28" w:rsidRDefault="006A7336" w:rsidP="006A7336">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Проведено 98 обследований АТЗ объектов образования, здравоохране-ния, культуры, гостиничного бизнеса, по итогам руководителям внесено 86 представлений об устранении причин и условий, способствующих реализации угроз безопасности.</w:t>
            </w:r>
          </w:p>
          <w:p w14:paraId="6151F671" w14:textId="48FCDFAE" w:rsidR="005733AA" w:rsidRPr="00753D28" w:rsidRDefault="006A7336" w:rsidP="006A7336">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Реализованы дополнительные мероприятия по повышению уровня АТЗ и обеспечению технической поддержки систем безопасности ПОТП и ММПЛ; расширению возможностей системы видеонаб-людения АПК «Безопасный город»; укреплению материально-технической базы областных аварийно-спасательных служб и формирований; техподдержке и совершенствованию систем оповещения населения области и т.д.</w:t>
            </w:r>
          </w:p>
        </w:tc>
        <w:tc>
          <w:tcPr>
            <w:tcW w:w="1582" w:type="pct"/>
            <w:gridSpan w:val="10"/>
            <w:shd w:val="clear" w:color="auto" w:fill="auto"/>
          </w:tcPr>
          <w:p w14:paraId="2068373A"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cs="Times New Roman"/>
                <w:sz w:val="18"/>
                <w:szCs w:val="18"/>
              </w:rPr>
              <w:lastRenderedPageBreak/>
              <w:t>Обеспечена безопасность мест массового пребывания людей и социальных объектов</w:t>
            </w:r>
          </w:p>
          <w:p w14:paraId="591B6E4E"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310" w:type="pct"/>
          </w:tcPr>
          <w:p w14:paraId="0C63960F"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5C178794" w14:textId="77777777" w:rsidTr="005733AA">
        <w:tc>
          <w:tcPr>
            <w:tcW w:w="180" w:type="pct"/>
            <w:shd w:val="clear" w:color="auto" w:fill="auto"/>
            <w:vAlign w:val="center"/>
          </w:tcPr>
          <w:p w14:paraId="50793147"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lastRenderedPageBreak/>
              <w:t>7.7.4.</w:t>
            </w:r>
          </w:p>
        </w:tc>
        <w:tc>
          <w:tcPr>
            <w:tcW w:w="672" w:type="pct"/>
            <w:shd w:val="clear" w:color="auto" w:fill="auto"/>
          </w:tcPr>
          <w:p w14:paraId="54645FB0" w14:textId="77777777" w:rsidR="005733AA" w:rsidRPr="00753D28" w:rsidRDefault="005733AA" w:rsidP="005733AA">
            <w:pPr>
              <w:widowControl w:val="0"/>
              <w:autoSpaceDE w:val="0"/>
              <w:autoSpaceDN w:val="0"/>
              <w:adjustRightInd w:val="0"/>
              <w:spacing w:after="0" w:line="240" w:lineRule="auto"/>
              <w:rPr>
                <w:rFonts w:ascii="Times New Roman" w:hAnsi="Times New Roman" w:cs="Times New Roman"/>
                <w:sz w:val="18"/>
                <w:szCs w:val="18"/>
              </w:rPr>
            </w:pPr>
            <w:r w:rsidRPr="00753D28">
              <w:rPr>
                <w:rFonts w:ascii="Times New Roman" w:eastAsia="Calibri" w:hAnsi="Times New Roman"/>
                <w:sz w:val="18"/>
                <w:szCs w:val="18"/>
              </w:rPr>
              <w:t xml:space="preserve">Выделение и оборудование помещений (мест) в соответствии с требованиями к </w:t>
            </w:r>
            <w:r w:rsidRPr="00753D28">
              <w:rPr>
                <w:rFonts w:ascii="Times New Roman" w:eastAsia="Calibri" w:hAnsi="Times New Roman"/>
                <w:sz w:val="18"/>
                <w:szCs w:val="18"/>
              </w:rPr>
              <w:lastRenderedPageBreak/>
              <w:t>отдельным объектам мест проведения официальных спортивных мероприятий; оборудование КПП и зоны осмотра граждан и транспортных средств, а также дополнительное оснащение объектов средствами инженерно-технической укрепленности, техническими средствами досмотра и охраны</w:t>
            </w:r>
          </w:p>
        </w:tc>
        <w:tc>
          <w:tcPr>
            <w:tcW w:w="405" w:type="pct"/>
            <w:shd w:val="clear" w:color="auto" w:fill="auto"/>
          </w:tcPr>
          <w:p w14:paraId="29B7B62F"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7D4FB59"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2021-2024 годы</w:t>
            </w:r>
          </w:p>
        </w:tc>
        <w:tc>
          <w:tcPr>
            <w:tcW w:w="458" w:type="pct"/>
            <w:shd w:val="clear" w:color="auto" w:fill="auto"/>
          </w:tcPr>
          <w:p w14:paraId="10BB49BF"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 xml:space="preserve">Министерство физической культуры и спорта Курской области, </w:t>
            </w:r>
            <w:r w:rsidRPr="00753D28">
              <w:rPr>
                <w:rFonts w:ascii="Times New Roman" w:hAnsi="Times New Roman"/>
                <w:sz w:val="18"/>
                <w:szCs w:val="18"/>
              </w:rPr>
              <w:lastRenderedPageBreak/>
              <w:t xml:space="preserve">органы местного самоуправле-ния Курской области </w:t>
            </w:r>
          </w:p>
        </w:tc>
        <w:tc>
          <w:tcPr>
            <w:tcW w:w="990" w:type="pct"/>
            <w:shd w:val="clear" w:color="auto" w:fill="auto"/>
          </w:tcPr>
          <w:p w14:paraId="7C08D1A4" w14:textId="77777777" w:rsidR="005733AA" w:rsidRPr="00753D28" w:rsidRDefault="005733AA" w:rsidP="005733AA">
            <w:pPr>
              <w:widowControl w:val="0"/>
              <w:spacing w:after="0" w:line="240" w:lineRule="auto"/>
              <w:rPr>
                <w:rFonts w:ascii="Times New Roman" w:hAnsi="Times New Roman"/>
                <w:b/>
                <w:sz w:val="18"/>
                <w:szCs w:val="18"/>
              </w:rPr>
            </w:pPr>
            <w:r w:rsidRPr="00753D28">
              <w:rPr>
                <w:rFonts w:ascii="Times New Roman" w:hAnsi="Times New Roman"/>
                <w:b/>
                <w:sz w:val="18"/>
                <w:szCs w:val="18"/>
              </w:rPr>
              <w:lastRenderedPageBreak/>
              <w:t>Мероприятие выполняется.</w:t>
            </w:r>
          </w:p>
          <w:p w14:paraId="795F75B0" w14:textId="7777777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hAnsi="Times New Roman"/>
                <w:sz w:val="18"/>
                <w:szCs w:val="18"/>
              </w:rPr>
              <w:t>Необходимые требования соблюдаются.</w:t>
            </w:r>
          </w:p>
          <w:p w14:paraId="5E32DD8B" w14:textId="01575527" w:rsidR="005733AA" w:rsidRPr="00753D28" w:rsidRDefault="005733AA" w:rsidP="005733AA">
            <w:pPr>
              <w:widowControl w:val="0"/>
              <w:spacing w:after="0" w:line="240" w:lineRule="auto"/>
              <w:jc w:val="both"/>
              <w:rPr>
                <w:rFonts w:ascii="Times New Roman" w:hAnsi="Times New Roman"/>
                <w:sz w:val="18"/>
                <w:szCs w:val="18"/>
              </w:rPr>
            </w:pPr>
            <w:r w:rsidRPr="00753D28">
              <w:rPr>
                <w:rFonts w:ascii="Times New Roman" w:eastAsia="Times New Roman" w:hAnsi="Times New Roman" w:cs="Times New Roman"/>
                <w:sz w:val="18"/>
              </w:rPr>
              <w:t>В 202</w:t>
            </w:r>
            <w:r w:rsidR="005B6189" w:rsidRPr="00753D28">
              <w:rPr>
                <w:rFonts w:ascii="Times New Roman" w:eastAsia="Times New Roman" w:hAnsi="Times New Roman" w:cs="Times New Roman"/>
                <w:sz w:val="18"/>
              </w:rPr>
              <w:t>5</w:t>
            </w:r>
            <w:r w:rsidRPr="00753D28">
              <w:rPr>
                <w:rFonts w:ascii="Times New Roman" w:eastAsia="Times New Roman" w:hAnsi="Times New Roman" w:cs="Times New Roman"/>
                <w:sz w:val="18"/>
              </w:rPr>
              <w:t xml:space="preserve"> году в г. Курске фан -барьеры установлены на </w:t>
            </w:r>
            <w:r w:rsidR="005B6189" w:rsidRPr="00753D28">
              <w:rPr>
                <w:rFonts w:ascii="Times New Roman" w:eastAsia="Times New Roman" w:hAnsi="Times New Roman" w:cs="Times New Roman"/>
                <w:sz w:val="18"/>
              </w:rPr>
              <w:t>2</w:t>
            </w:r>
            <w:r w:rsidRPr="00753D28">
              <w:rPr>
                <w:rFonts w:ascii="Times New Roman" w:eastAsia="Times New Roman" w:hAnsi="Times New Roman" w:cs="Times New Roman"/>
                <w:sz w:val="18"/>
              </w:rPr>
              <w:t xml:space="preserve"> мероприятиях</w:t>
            </w:r>
          </w:p>
        </w:tc>
        <w:tc>
          <w:tcPr>
            <w:tcW w:w="1582" w:type="pct"/>
            <w:gridSpan w:val="10"/>
            <w:shd w:val="clear" w:color="auto" w:fill="auto"/>
          </w:tcPr>
          <w:p w14:paraId="6069FA08" w14:textId="77777777" w:rsidR="005733AA" w:rsidRPr="00753D28" w:rsidRDefault="005733AA" w:rsidP="005733AA">
            <w:pPr>
              <w:spacing w:after="0" w:line="240" w:lineRule="auto"/>
              <w:rPr>
                <w:rFonts w:ascii="Times New Roman" w:hAnsi="Times New Roman"/>
                <w:sz w:val="18"/>
                <w:szCs w:val="18"/>
              </w:rPr>
            </w:pPr>
            <w:r w:rsidRPr="00753D28">
              <w:rPr>
                <w:rFonts w:ascii="Times New Roman" w:hAnsi="Times New Roman" w:cs="Times New Roman"/>
                <w:sz w:val="18"/>
                <w:szCs w:val="18"/>
              </w:rPr>
              <w:t>Обеспечение безопасности при проведении официальных спортивных мероприятий.</w:t>
            </w:r>
          </w:p>
          <w:p w14:paraId="5CA9EB42"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sz w:val="18"/>
                <w:szCs w:val="18"/>
              </w:rPr>
              <w:t>Снижение количества пострадавшего населения</w:t>
            </w:r>
          </w:p>
        </w:tc>
        <w:tc>
          <w:tcPr>
            <w:tcW w:w="310" w:type="pct"/>
          </w:tcPr>
          <w:p w14:paraId="7DB32175"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BEE59D5" w14:textId="77777777" w:rsidTr="005733AA">
        <w:tc>
          <w:tcPr>
            <w:tcW w:w="180" w:type="pct"/>
            <w:shd w:val="clear" w:color="auto" w:fill="auto"/>
            <w:vAlign w:val="center"/>
          </w:tcPr>
          <w:p w14:paraId="0DB91F32"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7.7.5.</w:t>
            </w:r>
          </w:p>
        </w:tc>
        <w:tc>
          <w:tcPr>
            <w:tcW w:w="672" w:type="pct"/>
            <w:shd w:val="clear" w:color="auto" w:fill="auto"/>
          </w:tcPr>
          <w:p w14:paraId="11EE8042" w14:textId="77777777" w:rsidR="005733AA" w:rsidRPr="00753D28" w:rsidRDefault="005733AA" w:rsidP="005733AA">
            <w:pPr>
              <w:widowControl w:val="0"/>
              <w:autoSpaceDE w:val="0"/>
              <w:autoSpaceDN w:val="0"/>
              <w:adjustRightInd w:val="0"/>
              <w:spacing w:after="0" w:line="240" w:lineRule="auto"/>
              <w:rPr>
                <w:rFonts w:ascii="Times New Roman" w:hAnsi="Times New Roman" w:cs="Times New Roman"/>
                <w:sz w:val="18"/>
                <w:szCs w:val="18"/>
              </w:rPr>
            </w:pPr>
            <w:r w:rsidRPr="00753D28">
              <w:rPr>
                <w:rFonts w:ascii="Times New Roman" w:eastAsia="Calibri" w:hAnsi="Times New Roman"/>
                <w:sz w:val="18"/>
                <w:szCs w:val="18"/>
              </w:rPr>
              <w:t>Заключение договоров руководителями учреждений, на балансе которых находятся объекты спорта, с частными охранными предприятиями</w:t>
            </w:r>
          </w:p>
        </w:tc>
        <w:tc>
          <w:tcPr>
            <w:tcW w:w="405" w:type="pct"/>
          </w:tcPr>
          <w:p w14:paraId="05BB1535" w14:textId="77777777" w:rsidR="005733AA" w:rsidRPr="00753D28" w:rsidRDefault="005733AA" w:rsidP="005733AA">
            <w:pPr>
              <w:widowControl w:val="0"/>
              <w:spacing w:after="0" w:line="240" w:lineRule="auto"/>
              <w:ind w:right="-45"/>
              <w:rPr>
                <w:rFonts w:ascii="Times New Roman" w:hAnsi="Times New Roman" w:cs="Times New Roman"/>
                <w:sz w:val="18"/>
                <w:szCs w:val="18"/>
              </w:rPr>
            </w:pPr>
            <w:r w:rsidRPr="00753D28">
              <w:rPr>
                <w:rFonts w:ascii="Times New Roman" w:hAnsi="Times New Roman"/>
                <w:sz w:val="18"/>
                <w:szCs w:val="18"/>
              </w:rPr>
              <w:t>Постановле-ние Прави-тельства Российской Федерации от 18.04.2014 № 353</w:t>
            </w:r>
          </w:p>
        </w:tc>
        <w:tc>
          <w:tcPr>
            <w:tcW w:w="403" w:type="pct"/>
            <w:shd w:val="clear" w:color="auto" w:fill="auto"/>
          </w:tcPr>
          <w:p w14:paraId="752952B0"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2021-2022 годы</w:t>
            </w:r>
          </w:p>
        </w:tc>
        <w:tc>
          <w:tcPr>
            <w:tcW w:w="458" w:type="pct"/>
          </w:tcPr>
          <w:p w14:paraId="4D56323B" w14:textId="77777777" w:rsidR="005733AA" w:rsidRPr="00753D28" w:rsidRDefault="005733AA" w:rsidP="005733AA">
            <w:pPr>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7ED1EADB"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b/>
                <w:sz w:val="18"/>
                <w:szCs w:val="18"/>
              </w:rPr>
              <w:t>Мероприятие выполняется</w:t>
            </w:r>
            <w:r w:rsidRPr="00753D28">
              <w:rPr>
                <w:rFonts w:ascii="Times New Roman" w:hAnsi="Times New Roman"/>
                <w:sz w:val="18"/>
                <w:szCs w:val="18"/>
              </w:rPr>
              <w:t>.</w:t>
            </w:r>
          </w:p>
          <w:p w14:paraId="562BC333"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sz w:val="18"/>
                <w:szCs w:val="18"/>
              </w:rPr>
              <w:t>В целях обеспечения общественного правопорядка и общественной безопасности при проведении официальных спортивных мероприятий руководителями учреждений, на балансе которых находятся объекты спорта, заключаются договоры с частными охранными предприятиями, силы и средства которых привлекаются для обеспечения вышеуказанных мероприятий</w:t>
            </w:r>
          </w:p>
        </w:tc>
        <w:tc>
          <w:tcPr>
            <w:tcW w:w="1582" w:type="pct"/>
            <w:gridSpan w:val="10"/>
            <w:shd w:val="clear" w:color="auto" w:fill="auto"/>
          </w:tcPr>
          <w:p w14:paraId="67EC6E3E" w14:textId="77777777" w:rsidR="005733AA" w:rsidRPr="00753D28" w:rsidRDefault="005733AA" w:rsidP="005733AA">
            <w:pPr>
              <w:spacing w:after="0" w:line="240" w:lineRule="auto"/>
              <w:jc w:val="both"/>
              <w:rPr>
                <w:rFonts w:ascii="Times New Roman" w:hAnsi="Times New Roman"/>
                <w:sz w:val="18"/>
                <w:szCs w:val="18"/>
              </w:rPr>
            </w:pPr>
            <w:r w:rsidRPr="00753D28">
              <w:rPr>
                <w:rFonts w:ascii="Times New Roman" w:hAnsi="Times New Roman" w:cs="Times New Roman"/>
                <w:sz w:val="18"/>
                <w:szCs w:val="18"/>
              </w:rPr>
              <w:t>Обеспечение безопасности при проведении официальных спортивных мероприятий</w:t>
            </w:r>
          </w:p>
          <w:p w14:paraId="744E1DE2" w14:textId="77777777" w:rsidR="005733AA" w:rsidRPr="00753D28" w:rsidRDefault="005733AA" w:rsidP="005733AA">
            <w:pPr>
              <w:widowControl w:val="0"/>
              <w:spacing w:after="0" w:line="240" w:lineRule="auto"/>
              <w:jc w:val="both"/>
              <w:rPr>
                <w:rFonts w:ascii="Times New Roman" w:hAnsi="Times New Roman"/>
                <w:sz w:val="18"/>
                <w:szCs w:val="18"/>
              </w:rPr>
            </w:pPr>
          </w:p>
        </w:tc>
        <w:tc>
          <w:tcPr>
            <w:tcW w:w="310" w:type="pct"/>
          </w:tcPr>
          <w:p w14:paraId="73DD4D60"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753D28" w14:paraId="0F8CF2A4" w14:textId="77777777" w:rsidTr="005733AA">
        <w:tc>
          <w:tcPr>
            <w:tcW w:w="180" w:type="pct"/>
            <w:shd w:val="clear" w:color="auto" w:fill="auto"/>
            <w:vAlign w:val="center"/>
          </w:tcPr>
          <w:p w14:paraId="51F900E4"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7.7.6.</w:t>
            </w:r>
          </w:p>
        </w:tc>
        <w:tc>
          <w:tcPr>
            <w:tcW w:w="672" w:type="pct"/>
            <w:shd w:val="clear" w:color="auto" w:fill="auto"/>
          </w:tcPr>
          <w:p w14:paraId="58A413BA" w14:textId="77777777" w:rsidR="005733AA" w:rsidRPr="00753D28" w:rsidRDefault="005733AA" w:rsidP="005733AA">
            <w:pPr>
              <w:widowControl w:val="0"/>
              <w:autoSpaceDE w:val="0"/>
              <w:autoSpaceDN w:val="0"/>
              <w:adjustRightInd w:val="0"/>
              <w:spacing w:after="0" w:line="240" w:lineRule="auto"/>
              <w:rPr>
                <w:rFonts w:ascii="Times New Roman" w:hAnsi="Times New Roman" w:cs="Times New Roman"/>
                <w:sz w:val="18"/>
                <w:szCs w:val="18"/>
              </w:rPr>
            </w:pPr>
            <w:r w:rsidRPr="00753D28">
              <w:rPr>
                <w:rFonts w:ascii="Times New Roman" w:eastAsia="Calibri" w:hAnsi="Times New Roman"/>
                <w:sz w:val="18"/>
                <w:szCs w:val="18"/>
              </w:rPr>
              <w:t xml:space="preserve">Обучение контролеров-распорядителей и привлечение их в установленном порядке к мероприятиям по </w:t>
            </w:r>
            <w:r w:rsidRPr="00753D28">
              <w:rPr>
                <w:rFonts w:ascii="Times New Roman" w:eastAsia="Calibri" w:hAnsi="Times New Roman"/>
                <w:sz w:val="18"/>
                <w:szCs w:val="18"/>
              </w:rPr>
              <w:lastRenderedPageBreak/>
              <w:t>обеспечению безопасности при проведении официальных спортивных мероприятий</w:t>
            </w:r>
          </w:p>
        </w:tc>
        <w:tc>
          <w:tcPr>
            <w:tcW w:w="405" w:type="pct"/>
            <w:shd w:val="clear" w:color="auto" w:fill="auto"/>
          </w:tcPr>
          <w:p w14:paraId="2995ABCD"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DEC9A28"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2022-2024 годы</w:t>
            </w:r>
          </w:p>
        </w:tc>
        <w:tc>
          <w:tcPr>
            <w:tcW w:w="458" w:type="pct"/>
            <w:shd w:val="clear" w:color="auto" w:fill="auto"/>
          </w:tcPr>
          <w:p w14:paraId="28E2E3B3"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Министерство по физической культуре и спорту Курской области</w:t>
            </w:r>
          </w:p>
        </w:tc>
        <w:tc>
          <w:tcPr>
            <w:tcW w:w="990" w:type="pct"/>
            <w:shd w:val="clear" w:color="auto" w:fill="auto"/>
          </w:tcPr>
          <w:p w14:paraId="2346048C" w14:textId="77777777" w:rsidR="005733AA" w:rsidRPr="00753D28" w:rsidRDefault="005733AA" w:rsidP="005733AA">
            <w:pPr>
              <w:widowControl w:val="0"/>
              <w:spacing w:after="0" w:line="240" w:lineRule="auto"/>
              <w:rPr>
                <w:rFonts w:ascii="Times New Roman" w:hAnsi="Times New Roman" w:cs="Times New Roman"/>
                <w:b/>
                <w:sz w:val="18"/>
                <w:szCs w:val="18"/>
              </w:rPr>
            </w:pPr>
            <w:r w:rsidRPr="00753D28">
              <w:rPr>
                <w:rFonts w:ascii="Times New Roman" w:hAnsi="Times New Roman" w:cs="Times New Roman"/>
                <w:b/>
                <w:sz w:val="18"/>
                <w:szCs w:val="18"/>
              </w:rPr>
              <w:t>Планируется в последующие годы</w:t>
            </w:r>
          </w:p>
        </w:tc>
        <w:tc>
          <w:tcPr>
            <w:tcW w:w="856" w:type="pct"/>
            <w:gridSpan w:val="3"/>
            <w:shd w:val="clear" w:color="auto" w:fill="auto"/>
          </w:tcPr>
          <w:p w14:paraId="50294361"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cs="Times New Roman"/>
                <w:sz w:val="18"/>
                <w:szCs w:val="18"/>
              </w:rPr>
              <w:t>Обеспечение безопасности при проведении официальных спортивных мероприятий</w:t>
            </w:r>
          </w:p>
        </w:tc>
        <w:tc>
          <w:tcPr>
            <w:tcW w:w="319" w:type="pct"/>
            <w:gridSpan w:val="2"/>
            <w:shd w:val="clear" w:color="auto" w:fill="auto"/>
          </w:tcPr>
          <w:p w14:paraId="5A0AB5E1" w14:textId="77777777" w:rsidR="005733AA" w:rsidRPr="00753D28" w:rsidRDefault="005733AA" w:rsidP="005733AA">
            <w:pPr>
              <w:spacing w:after="0" w:line="240" w:lineRule="auto"/>
              <w:jc w:val="both"/>
              <w:rPr>
                <w:rFonts w:ascii="Times New Roman" w:hAnsi="Times New Roman" w:cs="Times New Roman"/>
                <w:sz w:val="18"/>
                <w:szCs w:val="18"/>
              </w:rPr>
            </w:pPr>
          </w:p>
        </w:tc>
        <w:tc>
          <w:tcPr>
            <w:tcW w:w="407" w:type="pct"/>
            <w:gridSpan w:val="5"/>
            <w:shd w:val="clear" w:color="auto" w:fill="auto"/>
          </w:tcPr>
          <w:p w14:paraId="67F06A2D" w14:textId="77777777" w:rsidR="005733AA" w:rsidRPr="00753D28" w:rsidRDefault="005733AA" w:rsidP="005733AA">
            <w:pPr>
              <w:spacing w:after="0" w:line="240" w:lineRule="auto"/>
              <w:jc w:val="both"/>
              <w:rPr>
                <w:rFonts w:ascii="Times New Roman" w:hAnsi="Times New Roman" w:cs="Times New Roman"/>
                <w:sz w:val="18"/>
                <w:szCs w:val="18"/>
              </w:rPr>
            </w:pPr>
          </w:p>
        </w:tc>
        <w:tc>
          <w:tcPr>
            <w:tcW w:w="310" w:type="pct"/>
          </w:tcPr>
          <w:p w14:paraId="0D2640B4" w14:textId="77777777" w:rsidR="005733AA" w:rsidRPr="00753D28" w:rsidRDefault="005733AA" w:rsidP="005733AA">
            <w:pPr>
              <w:widowControl w:val="0"/>
              <w:spacing w:after="0" w:line="240" w:lineRule="auto"/>
              <w:rPr>
                <w:rFonts w:ascii="Times New Roman" w:hAnsi="Times New Roman"/>
                <w:sz w:val="18"/>
                <w:szCs w:val="18"/>
              </w:rPr>
            </w:pPr>
          </w:p>
        </w:tc>
      </w:tr>
      <w:tr w:rsidR="005733AA" w:rsidRPr="00BE6C12" w14:paraId="27035461" w14:textId="77777777" w:rsidTr="005733AA">
        <w:tc>
          <w:tcPr>
            <w:tcW w:w="180" w:type="pct"/>
            <w:shd w:val="clear" w:color="auto" w:fill="auto"/>
            <w:vAlign w:val="center"/>
          </w:tcPr>
          <w:p w14:paraId="2D45285D" w14:textId="77777777" w:rsidR="005733AA" w:rsidRPr="00753D28" w:rsidRDefault="005733AA" w:rsidP="005733AA">
            <w:pPr>
              <w:widowControl w:val="0"/>
              <w:spacing w:after="0" w:line="240" w:lineRule="auto"/>
              <w:ind w:right="-108"/>
              <w:rPr>
                <w:rFonts w:ascii="Times New Roman" w:hAnsi="Times New Roman" w:cs="Times New Roman"/>
                <w:sz w:val="18"/>
                <w:szCs w:val="18"/>
              </w:rPr>
            </w:pPr>
            <w:r w:rsidRPr="00753D28">
              <w:rPr>
                <w:rFonts w:ascii="Times New Roman" w:hAnsi="Times New Roman" w:cs="Times New Roman"/>
                <w:sz w:val="18"/>
                <w:szCs w:val="18"/>
              </w:rPr>
              <w:t>7.7.7.</w:t>
            </w:r>
          </w:p>
        </w:tc>
        <w:tc>
          <w:tcPr>
            <w:tcW w:w="672" w:type="pct"/>
            <w:shd w:val="clear" w:color="auto" w:fill="auto"/>
          </w:tcPr>
          <w:p w14:paraId="512A46C2" w14:textId="77777777" w:rsidR="005733AA" w:rsidRPr="00753D28" w:rsidRDefault="005733AA" w:rsidP="005733AA">
            <w:pPr>
              <w:widowControl w:val="0"/>
              <w:autoSpaceDE w:val="0"/>
              <w:autoSpaceDN w:val="0"/>
              <w:adjustRightInd w:val="0"/>
              <w:spacing w:after="0" w:line="240" w:lineRule="auto"/>
              <w:rPr>
                <w:rFonts w:ascii="Times New Roman" w:hAnsi="Times New Roman" w:cs="Times New Roman"/>
                <w:sz w:val="18"/>
                <w:szCs w:val="18"/>
              </w:rPr>
            </w:pPr>
            <w:r w:rsidRPr="00753D28">
              <w:rPr>
                <w:rFonts w:ascii="Times New Roman" w:eastAsia="Calibri" w:hAnsi="Times New Roman"/>
                <w:sz w:val="18"/>
                <w:szCs w:val="18"/>
              </w:rPr>
              <w:t>Разработка алгоритма совместных действий по поддержанию правопорядка и обеспечению безопасности, эвакуации граждан в случаях осложнения обстановки, террористических актов, техногенных и иных происшествий</w:t>
            </w:r>
          </w:p>
        </w:tc>
        <w:tc>
          <w:tcPr>
            <w:tcW w:w="405" w:type="pct"/>
            <w:shd w:val="clear" w:color="auto" w:fill="auto"/>
          </w:tcPr>
          <w:p w14:paraId="5DE96B8C" w14:textId="77777777" w:rsidR="005733AA" w:rsidRPr="00753D28" w:rsidRDefault="005733AA" w:rsidP="005733A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ECFC95A" w14:textId="77777777" w:rsidR="005733AA" w:rsidRPr="00753D28" w:rsidRDefault="005733AA" w:rsidP="005733AA">
            <w:pPr>
              <w:widowControl w:val="0"/>
              <w:spacing w:after="0" w:line="240" w:lineRule="auto"/>
              <w:ind w:right="-43"/>
              <w:rPr>
                <w:rFonts w:ascii="Times New Roman" w:hAnsi="Times New Roman" w:cs="Times New Roman"/>
                <w:sz w:val="18"/>
                <w:szCs w:val="18"/>
              </w:rPr>
            </w:pPr>
            <w:r w:rsidRPr="00753D28">
              <w:rPr>
                <w:rFonts w:ascii="Times New Roman" w:hAnsi="Times New Roman" w:cs="Times New Roman"/>
                <w:sz w:val="18"/>
                <w:szCs w:val="18"/>
              </w:rPr>
              <w:t>2022-2023 годы</w:t>
            </w:r>
          </w:p>
        </w:tc>
        <w:tc>
          <w:tcPr>
            <w:tcW w:w="458" w:type="pct"/>
            <w:shd w:val="clear" w:color="auto" w:fill="auto"/>
          </w:tcPr>
          <w:p w14:paraId="646C6652" w14:textId="77777777" w:rsidR="005733AA" w:rsidRPr="00753D28" w:rsidRDefault="005733AA" w:rsidP="005733AA">
            <w:pPr>
              <w:widowControl w:val="0"/>
              <w:spacing w:after="0" w:line="240" w:lineRule="auto"/>
              <w:rPr>
                <w:rFonts w:ascii="Times New Roman" w:hAnsi="Times New Roman" w:cs="Times New Roman"/>
                <w:sz w:val="18"/>
                <w:szCs w:val="18"/>
              </w:rPr>
            </w:pPr>
            <w:r w:rsidRPr="00753D28">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2D9E55D2" w14:textId="77777777" w:rsidR="005733AA" w:rsidRPr="00753D28" w:rsidRDefault="005733AA" w:rsidP="005733AA">
            <w:pPr>
              <w:spacing w:after="0" w:line="240" w:lineRule="auto"/>
              <w:jc w:val="both"/>
              <w:rPr>
                <w:rFonts w:ascii="Times New Roman" w:hAnsi="Times New Roman" w:cs="Times New Roman"/>
                <w:b/>
                <w:sz w:val="18"/>
                <w:szCs w:val="18"/>
              </w:rPr>
            </w:pPr>
            <w:r w:rsidRPr="00753D28">
              <w:rPr>
                <w:rFonts w:ascii="Times New Roman" w:hAnsi="Times New Roman" w:cs="Times New Roman"/>
                <w:b/>
                <w:sz w:val="18"/>
                <w:szCs w:val="18"/>
              </w:rPr>
              <w:t>Мероприятие выполняется.</w:t>
            </w:r>
          </w:p>
          <w:p w14:paraId="2288F15E" w14:textId="3264CA93" w:rsidR="005733AA" w:rsidRPr="00753D28" w:rsidRDefault="00630B4B" w:rsidP="003010EE">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t xml:space="preserve">В связи с сохранением террористических угроз, обусловленных активизацией деятельности украинских радикальных структур и диверсионно-разведывательных формирований на фоне проведения </w:t>
            </w:r>
            <w:r w:rsidR="003010EE" w:rsidRPr="00753D28">
              <w:rPr>
                <w:rFonts w:ascii="Times New Roman" w:hAnsi="Times New Roman" w:cs="Times New Roman"/>
                <w:sz w:val="18"/>
                <w:szCs w:val="18"/>
              </w:rPr>
              <w:t>СВО</w:t>
            </w:r>
            <w:r w:rsidRPr="00753D28">
              <w:rPr>
                <w:rFonts w:ascii="Times New Roman" w:hAnsi="Times New Roman" w:cs="Times New Roman"/>
                <w:sz w:val="18"/>
                <w:szCs w:val="18"/>
              </w:rPr>
              <w:t>, использованием ими беспилотных летательных аппаратов для совершения терактов, в  соответствии с Указом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проведена работа по актуализации планов основных мероприятий антитеррористических комиссий муниципальных образований</w:t>
            </w:r>
            <w:r w:rsidR="003010EE" w:rsidRPr="00753D28">
              <w:rPr>
                <w:rFonts w:ascii="Times New Roman" w:hAnsi="Times New Roman" w:cs="Times New Roman"/>
                <w:sz w:val="18"/>
                <w:szCs w:val="18"/>
              </w:rPr>
              <w:t xml:space="preserve"> </w:t>
            </w:r>
            <w:r w:rsidRPr="00753D28">
              <w:rPr>
                <w:rFonts w:ascii="Times New Roman" w:hAnsi="Times New Roman" w:cs="Times New Roman"/>
                <w:sz w:val="18"/>
                <w:szCs w:val="18"/>
              </w:rPr>
              <w:t>Курской области при установлении уровней террористической опаснос</w:t>
            </w:r>
            <w:r w:rsidR="003010EE" w:rsidRPr="00753D28">
              <w:rPr>
                <w:rFonts w:ascii="Times New Roman" w:hAnsi="Times New Roman" w:cs="Times New Roman"/>
                <w:sz w:val="18"/>
                <w:szCs w:val="18"/>
              </w:rPr>
              <w:t>-</w:t>
            </w:r>
            <w:r w:rsidRPr="00753D28">
              <w:rPr>
                <w:rFonts w:ascii="Times New Roman" w:hAnsi="Times New Roman" w:cs="Times New Roman"/>
                <w:sz w:val="18"/>
                <w:szCs w:val="18"/>
              </w:rPr>
              <w:t xml:space="preserve">ти. В рамках актуализации обеспечено соответствие содержания </w:t>
            </w:r>
            <w:r w:rsidRPr="00753D28">
              <w:rPr>
                <w:rFonts w:ascii="Times New Roman" w:hAnsi="Times New Roman" w:cs="Times New Roman"/>
                <w:sz w:val="18"/>
                <w:szCs w:val="18"/>
              </w:rPr>
              <w:lastRenderedPageBreak/>
              <w:t>планов объективно складывающейся в регионе ситуации и современным террористическим угрозам с учетом приграничного статуса Курской области</w:t>
            </w:r>
          </w:p>
        </w:tc>
        <w:tc>
          <w:tcPr>
            <w:tcW w:w="856" w:type="pct"/>
            <w:gridSpan w:val="3"/>
            <w:shd w:val="clear" w:color="auto" w:fill="auto"/>
          </w:tcPr>
          <w:p w14:paraId="7AA05F03" w14:textId="77777777" w:rsidR="005733AA" w:rsidRPr="00753D28" w:rsidRDefault="005733AA" w:rsidP="005733AA">
            <w:pPr>
              <w:spacing w:after="0" w:line="240" w:lineRule="auto"/>
              <w:jc w:val="both"/>
              <w:rPr>
                <w:rFonts w:ascii="Times New Roman" w:hAnsi="Times New Roman" w:cs="Times New Roman"/>
                <w:sz w:val="18"/>
                <w:szCs w:val="18"/>
              </w:rPr>
            </w:pPr>
            <w:r w:rsidRPr="00753D28">
              <w:rPr>
                <w:rFonts w:ascii="Times New Roman" w:hAnsi="Times New Roman" w:cs="Times New Roman"/>
                <w:sz w:val="18"/>
                <w:szCs w:val="18"/>
              </w:rPr>
              <w:lastRenderedPageBreak/>
              <w:t>Подготовлен и утвержден соответствующий регламент межведомственного взаимодействия</w:t>
            </w:r>
          </w:p>
        </w:tc>
        <w:tc>
          <w:tcPr>
            <w:tcW w:w="319" w:type="pct"/>
            <w:gridSpan w:val="2"/>
            <w:shd w:val="clear" w:color="auto" w:fill="auto"/>
          </w:tcPr>
          <w:p w14:paraId="7569FB4F" w14:textId="77777777" w:rsidR="005733AA" w:rsidRPr="00753D28" w:rsidRDefault="005733AA" w:rsidP="005733AA">
            <w:pPr>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w:t>
            </w:r>
          </w:p>
        </w:tc>
        <w:tc>
          <w:tcPr>
            <w:tcW w:w="407" w:type="pct"/>
            <w:gridSpan w:val="5"/>
            <w:shd w:val="clear" w:color="auto" w:fill="auto"/>
          </w:tcPr>
          <w:p w14:paraId="7DDB0466" w14:textId="77777777" w:rsidR="005733AA" w:rsidRPr="00630B4B" w:rsidRDefault="005733AA" w:rsidP="005733AA">
            <w:pPr>
              <w:spacing w:after="0" w:line="240" w:lineRule="auto"/>
              <w:jc w:val="center"/>
              <w:rPr>
                <w:rFonts w:ascii="Times New Roman" w:hAnsi="Times New Roman" w:cs="Times New Roman"/>
                <w:sz w:val="18"/>
                <w:szCs w:val="18"/>
              </w:rPr>
            </w:pPr>
            <w:r w:rsidRPr="00753D28">
              <w:rPr>
                <w:rFonts w:ascii="Times New Roman" w:hAnsi="Times New Roman" w:cs="Times New Roman"/>
                <w:sz w:val="18"/>
                <w:szCs w:val="18"/>
              </w:rPr>
              <w:t>-</w:t>
            </w:r>
          </w:p>
        </w:tc>
        <w:tc>
          <w:tcPr>
            <w:tcW w:w="310" w:type="pct"/>
          </w:tcPr>
          <w:p w14:paraId="5644C340" w14:textId="77777777" w:rsidR="005733AA" w:rsidRPr="00BE6C12" w:rsidRDefault="005733AA" w:rsidP="005733AA">
            <w:pPr>
              <w:widowControl w:val="0"/>
              <w:spacing w:after="0" w:line="240" w:lineRule="auto"/>
              <w:rPr>
                <w:rFonts w:ascii="Times New Roman" w:hAnsi="Times New Roman"/>
                <w:sz w:val="18"/>
                <w:szCs w:val="18"/>
              </w:rPr>
            </w:pPr>
          </w:p>
        </w:tc>
      </w:tr>
    </w:tbl>
    <w:p w14:paraId="45C8D6D1" w14:textId="77777777" w:rsidR="00884C87" w:rsidRPr="009D7C42" w:rsidRDefault="00884C87" w:rsidP="00454088">
      <w:pPr>
        <w:widowControl w:val="0"/>
        <w:jc w:val="both"/>
      </w:pPr>
    </w:p>
    <w:sectPr w:rsidR="00884C87" w:rsidRPr="009D7C42" w:rsidSect="003456BF">
      <w:headerReference w:type="default" r:id="rId10"/>
      <w:footerReference w:type="default" r:id="rId11"/>
      <w:headerReference w:type="first" r:id="rId12"/>
      <w:pgSz w:w="16838" w:h="11906" w:orient="landscape"/>
      <w:pgMar w:top="851" w:right="1134" w:bottom="568" w:left="1134" w:header="709" w:footer="709" w:gutter="0"/>
      <w:pgNumType w:start="4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9443F" w14:textId="77777777" w:rsidR="00561C36" w:rsidRDefault="00561C36" w:rsidP="00001161">
      <w:pPr>
        <w:spacing w:after="0" w:line="240" w:lineRule="auto"/>
      </w:pPr>
      <w:r>
        <w:separator/>
      </w:r>
    </w:p>
  </w:endnote>
  <w:endnote w:type="continuationSeparator" w:id="0">
    <w:p w14:paraId="4E2E24B5" w14:textId="77777777" w:rsidR="00561C36" w:rsidRDefault="00561C36"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font359">
    <w:altName w:val="Times New Roman"/>
    <w:charset w:val="01"/>
    <w:family w:val="auto"/>
    <w:pitch w:val="variable"/>
  </w:font>
  <w:font w:name="PMingLiU">
    <w:altName w:val="新細明體"/>
    <w:panose1 w:val="02010601000101010101"/>
    <w:charset w:val="88"/>
    <w:family w:val="roman"/>
    <w:pitch w:val="variable"/>
    <w:sig w:usb0="00000001" w:usb1="08080000" w:usb2="00000010" w:usb3="00000000" w:csb0="00100000" w:csb1="00000000"/>
  </w:font>
  <w:font w:name="ヒラギノ角ゴ Pro W3">
    <w:altName w:val="MS Mincho"/>
    <w:charset w:val="80"/>
    <w:family w:val="auto"/>
    <w:pitch w:val="variable"/>
  </w:font>
  <w:font w:name="Droid Sans Fallback">
    <w:altName w:val="Segoe Print"/>
    <w:panose1 w:val="00000000000000000000"/>
    <w:charset w:val="00"/>
    <w:family w:val="roman"/>
    <w:notTrueType/>
    <w:pitch w:val="default"/>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762C" w14:textId="77777777" w:rsidR="003209BB" w:rsidRPr="00C40325" w:rsidRDefault="003209BB">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AFDDD" w14:textId="77777777" w:rsidR="00561C36" w:rsidRDefault="00561C36" w:rsidP="00001161">
      <w:pPr>
        <w:spacing w:after="0" w:line="240" w:lineRule="auto"/>
      </w:pPr>
      <w:r>
        <w:separator/>
      </w:r>
    </w:p>
  </w:footnote>
  <w:footnote w:type="continuationSeparator" w:id="0">
    <w:p w14:paraId="76F8F5E6" w14:textId="77777777" w:rsidR="00561C36" w:rsidRDefault="00561C36"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9BC7" w14:textId="4AD6DDEC" w:rsidR="003209BB" w:rsidRPr="00E54524" w:rsidRDefault="003209BB">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255DA3">
      <w:rPr>
        <w:rFonts w:ascii="Times New Roman" w:hAnsi="Times New Roman" w:cs="Times New Roman"/>
        <w:noProof/>
        <w:sz w:val="24"/>
        <w:szCs w:val="24"/>
      </w:rPr>
      <w:t>523</w:t>
    </w:r>
    <w:r w:rsidRPr="00E54524">
      <w:rPr>
        <w:rFonts w:ascii="Times New Roman" w:hAnsi="Times New Roman" w:cs="Times New Roman"/>
        <w:sz w:val="24"/>
        <w:szCs w:val="24"/>
      </w:rPr>
      <w:fldChar w:fldCharType="end"/>
    </w:r>
  </w:p>
  <w:p w14:paraId="05C065F8" w14:textId="41148248" w:rsidR="003209BB" w:rsidRDefault="003209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59C4D" w14:textId="60046E1C" w:rsidR="003209BB" w:rsidRDefault="00753D28">
    <w:pPr>
      <w:pStyle w:val="a7"/>
    </w:pPr>
    <w:sdt>
      <w:sdtPr>
        <w:id w:val="1704979692"/>
        <w:placeholder>
          <w:docPart w:val="B856BF7B81A64971A3206B13C87EE9B1"/>
        </w:placeholder>
        <w:temporary/>
        <w:showingPlcHdr/>
      </w:sdtPr>
      <w:sdtEndPr/>
      <w:sdtContent>
        <w:r w:rsidR="003209BB">
          <w:t>[Введите текст]</w:t>
        </w:r>
      </w:sdtContent>
    </w:sdt>
    <w:r w:rsidR="003209BB">
      <w:ptab w:relativeTo="margin" w:alignment="center" w:leader="none"/>
    </w:r>
    <w:sdt>
      <w:sdtPr>
        <w:id w:val="968859947"/>
        <w:placeholder>
          <w:docPart w:val="B856BF7B81A64971A3206B13C87EE9B1"/>
        </w:placeholder>
        <w:temporary/>
        <w:showingPlcHdr/>
      </w:sdtPr>
      <w:sdtEndPr/>
      <w:sdtContent>
        <w:r w:rsidR="003209BB">
          <w:t>[Введите текст]</w:t>
        </w:r>
      </w:sdtContent>
    </w:sdt>
    <w:r w:rsidR="003209BB">
      <w:ptab w:relativeTo="margin" w:alignment="right" w:leader="none"/>
    </w:r>
    <w:sdt>
      <w:sdtPr>
        <w:id w:val="968859952"/>
        <w:placeholder>
          <w:docPart w:val="B856BF7B81A64971A3206B13C87EE9B1"/>
        </w:placeholder>
        <w:temporary/>
        <w:showingPlcHdr/>
      </w:sdtPr>
      <w:sdtEndPr/>
      <w:sdtContent>
        <w:r w:rsidR="003209BB">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169F4"/>
    <w:multiLevelType w:val="multilevel"/>
    <w:tmpl w:val="2102990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0306F4"/>
    <w:multiLevelType w:val="hybridMultilevel"/>
    <w:tmpl w:val="38E2A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404B21"/>
    <w:multiLevelType w:val="hybridMultilevel"/>
    <w:tmpl w:val="D0640202"/>
    <w:lvl w:ilvl="0" w:tplc="732AB11E">
      <w:numFmt w:val="bullet"/>
      <w:lvlText w:val="-"/>
      <w:lvlJc w:val="left"/>
      <w:pPr>
        <w:ind w:left="145" w:hanging="182"/>
      </w:pPr>
      <w:rPr>
        <w:rFonts w:ascii="Times New Roman" w:eastAsia="Times New Roman" w:hAnsi="Times New Roman" w:cs="Times New Roman" w:hint="default"/>
        <w:b w:val="0"/>
        <w:bCs w:val="0"/>
        <w:i w:val="0"/>
        <w:iCs w:val="0"/>
        <w:color w:val="00000A"/>
        <w:spacing w:val="0"/>
        <w:w w:val="100"/>
        <w:sz w:val="28"/>
        <w:szCs w:val="28"/>
        <w:lang w:val="ru-RU" w:eastAsia="en-US" w:bidi="ar-SA"/>
      </w:rPr>
    </w:lvl>
    <w:lvl w:ilvl="1" w:tplc="5EBCB488">
      <w:numFmt w:val="bullet"/>
      <w:lvlText w:val="•"/>
      <w:lvlJc w:val="left"/>
      <w:pPr>
        <w:ind w:left="1117" w:hanging="182"/>
      </w:pPr>
      <w:rPr>
        <w:rFonts w:hint="default"/>
        <w:lang w:val="ru-RU" w:eastAsia="en-US" w:bidi="ar-SA"/>
      </w:rPr>
    </w:lvl>
    <w:lvl w:ilvl="2" w:tplc="42E6E992">
      <w:numFmt w:val="bullet"/>
      <w:lvlText w:val="•"/>
      <w:lvlJc w:val="left"/>
      <w:pPr>
        <w:ind w:left="2095" w:hanging="182"/>
      </w:pPr>
      <w:rPr>
        <w:rFonts w:hint="default"/>
        <w:lang w:val="ru-RU" w:eastAsia="en-US" w:bidi="ar-SA"/>
      </w:rPr>
    </w:lvl>
    <w:lvl w:ilvl="3" w:tplc="37A4E074">
      <w:numFmt w:val="bullet"/>
      <w:lvlText w:val="•"/>
      <w:lvlJc w:val="left"/>
      <w:pPr>
        <w:ind w:left="3072" w:hanging="182"/>
      </w:pPr>
      <w:rPr>
        <w:rFonts w:hint="default"/>
        <w:lang w:val="ru-RU" w:eastAsia="en-US" w:bidi="ar-SA"/>
      </w:rPr>
    </w:lvl>
    <w:lvl w:ilvl="4" w:tplc="848EC1B4">
      <w:numFmt w:val="bullet"/>
      <w:lvlText w:val="•"/>
      <w:lvlJc w:val="left"/>
      <w:pPr>
        <w:ind w:left="4050" w:hanging="182"/>
      </w:pPr>
      <w:rPr>
        <w:rFonts w:hint="default"/>
        <w:lang w:val="ru-RU" w:eastAsia="en-US" w:bidi="ar-SA"/>
      </w:rPr>
    </w:lvl>
    <w:lvl w:ilvl="5" w:tplc="9E00F330">
      <w:numFmt w:val="bullet"/>
      <w:lvlText w:val="•"/>
      <w:lvlJc w:val="left"/>
      <w:pPr>
        <w:ind w:left="5028" w:hanging="182"/>
      </w:pPr>
      <w:rPr>
        <w:rFonts w:hint="default"/>
        <w:lang w:val="ru-RU" w:eastAsia="en-US" w:bidi="ar-SA"/>
      </w:rPr>
    </w:lvl>
    <w:lvl w:ilvl="6" w:tplc="F8ECFA10">
      <w:numFmt w:val="bullet"/>
      <w:lvlText w:val="•"/>
      <w:lvlJc w:val="left"/>
      <w:pPr>
        <w:ind w:left="6005" w:hanging="182"/>
      </w:pPr>
      <w:rPr>
        <w:rFonts w:hint="default"/>
        <w:lang w:val="ru-RU" w:eastAsia="en-US" w:bidi="ar-SA"/>
      </w:rPr>
    </w:lvl>
    <w:lvl w:ilvl="7" w:tplc="BCAC917C">
      <w:numFmt w:val="bullet"/>
      <w:lvlText w:val="•"/>
      <w:lvlJc w:val="left"/>
      <w:pPr>
        <w:ind w:left="6983" w:hanging="182"/>
      </w:pPr>
      <w:rPr>
        <w:rFonts w:hint="default"/>
        <w:lang w:val="ru-RU" w:eastAsia="en-US" w:bidi="ar-SA"/>
      </w:rPr>
    </w:lvl>
    <w:lvl w:ilvl="8" w:tplc="D54ECE10">
      <w:numFmt w:val="bullet"/>
      <w:lvlText w:val="•"/>
      <w:lvlJc w:val="left"/>
      <w:pPr>
        <w:ind w:left="7960" w:hanging="182"/>
      </w:pPr>
      <w:rPr>
        <w:rFonts w:hint="default"/>
        <w:lang w:val="ru-RU" w:eastAsia="en-US" w:bidi="ar-SA"/>
      </w:rPr>
    </w:lvl>
  </w:abstractNum>
  <w:abstractNum w:abstractNumId="15"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1"/>
  </w:num>
  <w:num w:numId="4">
    <w:abstractNumId w:val="10"/>
  </w:num>
  <w:num w:numId="5">
    <w:abstractNumId w:val="2"/>
  </w:num>
  <w:num w:numId="6">
    <w:abstractNumId w:val="5"/>
  </w:num>
  <w:num w:numId="7">
    <w:abstractNumId w:val="15"/>
  </w:num>
  <w:num w:numId="8">
    <w:abstractNumId w:val="12"/>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1E0A"/>
    <w:rsid w:val="000027F8"/>
    <w:rsid w:val="000029F4"/>
    <w:rsid w:val="000030F4"/>
    <w:rsid w:val="00003197"/>
    <w:rsid w:val="000035E7"/>
    <w:rsid w:val="00003876"/>
    <w:rsid w:val="00003ED1"/>
    <w:rsid w:val="000043A9"/>
    <w:rsid w:val="000048EF"/>
    <w:rsid w:val="00004D29"/>
    <w:rsid w:val="00004FE2"/>
    <w:rsid w:val="000052A3"/>
    <w:rsid w:val="0000555E"/>
    <w:rsid w:val="0000587D"/>
    <w:rsid w:val="00005A34"/>
    <w:rsid w:val="00005BE6"/>
    <w:rsid w:val="00005C69"/>
    <w:rsid w:val="00005C8F"/>
    <w:rsid w:val="00005E97"/>
    <w:rsid w:val="0000617C"/>
    <w:rsid w:val="00006209"/>
    <w:rsid w:val="000063CE"/>
    <w:rsid w:val="00006547"/>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2A8"/>
    <w:rsid w:val="00012EEE"/>
    <w:rsid w:val="000134B7"/>
    <w:rsid w:val="00013801"/>
    <w:rsid w:val="0001389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2CC"/>
    <w:rsid w:val="0001736E"/>
    <w:rsid w:val="00017D00"/>
    <w:rsid w:val="000207B8"/>
    <w:rsid w:val="00020C30"/>
    <w:rsid w:val="00020C37"/>
    <w:rsid w:val="00020F30"/>
    <w:rsid w:val="0002148C"/>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5E"/>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1"/>
    <w:rsid w:val="000327CF"/>
    <w:rsid w:val="00032846"/>
    <w:rsid w:val="00032984"/>
    <w:rsid w:val="00032D29"/>
    <w:rsid w:val="00033158"/>
    <w:rsid w:val="00033290"/>
    <w:rsid w:val="000335DE"/>
    <w:rsid w:val="00033892"/>
    <w:rsid w:val="00033CEA"/>
    <w:rsid w:val="000343BD"/>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C59"/>
    <w:rsid w:val="00041D90"/>
    <w:rsid w:val="0004249D"/>
    <w:rsid w:val="00042C6A"/>
    <w:rsid w:val="00042C74"/>
    <w:rsid w:val="000430BF"/>
    <w:rsid w:val="0004341D"/>
    <w:rsid w:val="000434AC"/>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68"/>
    <w:rsid w:val="00046FD1"/>
    <w:rsid w:val="00046FE0"/>
    <w:rsid w:val="000470E3"/>
    <w:rsid w:val="00047282"/>
    <w:rsid w:val="00047582"/>
    <w:rsid w:val="00047E0C"/>
    <w:rsid w:val="000500C4"/>
    <w:rsid w:val="000503A0"/>
    <w:rsid w:val="0005058D"/>
    <w:rsid w:val="00050838"/>
    <w:rsid w:val="0005091A"/>
    <w:rsid w:val="00051290"/>
    <w:rsid w:val="00051316"/>
    <w:rsid w:val="0005140A"/>
    <w:rsid w:val="000514FB"/>
    <w:rsid w:val="00051751"/>
    <w:rsid w:val="000519F6"/>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3A53"/>
    <w:rsid w:val="0005404F"/>
    <w:rsid w:val="00054788"/>
    <w:rsid w:val="00054945"/>
    <w:rsid w:val="00054990"/>
    <w:rsid w:val="000553CC"/>
    <w:rsid w:val="00055507"/>
    <w:rsid w:val="00055BEC"/>
    <w:rsid w:val="00055FC5"/>
    <w:rsid w:val="000569A2"/>
    <w:rsid w:val="00056CCA"/>
    <w:rsid w:val="00056E0D"/>
    <w:rsid w:val="0005745F"/>
    <w:rsid w:val="00057A3C"/>
    <w:rsid w:val="00057A6E"/>
    <w:rsid w:val="00057D34"/>
    <w:rsid w:val="000601F9"/>
    <w:rsid w:val="0006045A"/>
    <w:rsid w:val="00060890"/>
    <w:rsid w:val="00060A69"/>
    <w:rsid w:val="00060FAC"/>
    <w:rsid w:val="00061134"/>
    <w:rsid w:val="00061354"/>
    <w:rsid w:val="0006141E"/>
    <w:rsid w:val="000619E7"/>
    <w:rsid w:val="00061A1F"/>
    <w:rsid w:val="00061BA1"/>
    <w:rsid w:val="0006241B"/>
    <w:rsid w:val="000628D3"/>
    <w:rsid w:val="00062A61"/>
    <w:rsid w:val="00062DBA"/>
    <w:rsid w:val="0006347C"/>
    <w:rsid w:val="00063C89"/>
    <w:rsid w:val="000641A7"/>
    <w:rsid w:val="00064B24"/>
    <w:rsid w:val="000652B5"/>
    <w:rsid w:val="00065495"/>
    <w:rsid w:val="0006594D"/>
    <w:rsid w:val="00065DD0"/>
    <w:rsid w:val="00066476"/>
    <w:rsid w:val="00066744"/>
    <w:rsid w:val="00066A36"/>
    <w:rsid w:val="00067455"/>
    <w:rsid w:val="000676E9"/>
    <w:rsid w:val="000679A1"/>
    <w:rsid w:val="00067B35"/>
    <w:rsid w:val="00067F56"/>
    <w:rsid w:val="000702A7"/>
    <w:rsid w:val="000704E7"/>
    <w:rsid w:val="00071057"/>
    <w:rsid w:val="00071825"/>
    <w:rsid w:val="00071942"/>
    <w:rsid w:val="00071951"/>
    <w:rsid w:val="0007211D"/>
    <w:rsid w:val="0007213C"/>
    <w:rsid w:val="000722C9"/>
    <w:rsid w:val="000723FA"/>
    <w:rsid w:val="0007293E"/>
    <w:rsid w:val="00073056"/>
    <w:rsid w:val="0007306A"/>
    <w:rsid w:val="00073AF4"/>
    <w:rsid w:val="00073FC3"/>
    <w:rsid w:val="00073FEE"/>
    <w:rsid w:val="000740BD"/>
    <w:rsid w:val="00074220"/>
    <w:rsid w:val="00074B23"/>
    <w:rsid w:val="00075011"/>
    <w:rsid w:val="0007539E"/>
    <w:rsid w:val="00075518"/>
    <w:rsid w:val="00075E0F"/>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1C2C"/>
    <w:rsid w:val="00092023"/>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59"/>
    <w:rsid w:val="00095EBB"/>
    <w:rsid w:val="00096450"/>
    <w:rsid w:val="000967F2"/>
    <w:rsid w:val="00096E7A"/>
    <w:rsid w:val="00097781"/>
    <w:rsid w:val="00097904"/>
    <w:rsid w:val="00097986"/>
    <w:rsid w:val="00097A8E"/>
    <w:rsid w:val="00097B02"/>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BA"/>
    <w:rsid w:val="000A2ADB"/>
    <w:rsid w:val="000A32D7"/>
    <w:rsid w:val="000A3456"/>
    <w:rsid w:val="000A3628"/>
    <w:rsid w:val="000A38E6"/>
    <w:rsid w:val="000A3AA8"/>
    <w:rsid w:val="000A4219"/>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2DA0"/>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6692"/>
    <w:rsid w:val="000C7A90"/>
    <w:rsid w:val="000D01E3"/>
    <w:rsid w:val="000D0524"/>
    <w:rsid w:val="000D0743"/>
    <w:rsid w:val="000D0F08"/>
    <w:rsid w:val="000D0FEC"/>
    <w:rsid w:val="000D1B7E"/>
    <w:rsid w:val="000D1C78"/>
    <w:rsid w:val="000D1D8A"/>
    <w:rsid w:val="000D1F54"/>
    <w:rsid w:val="000D20DD"/>
    <w:rsid w:val="000D3156"/>
    <w:rsid w:val="000D33B8"/>
    <w:rsid w:val="000D33C7"/>
    <w:rsid w:val="000D39E6"/>
    <w:rsid w:val="000D3D32"/>
    <w:rsid w:val="000D47C9"/>
    <w:rsid w:val="000D4DCB"/>
    <w:rsid w:val="000D501B"/>
    <w:rsid w:val="000D5174"/>
    <w:rsid w:val="000D5469"/>
    <w:rsid w:val="000D5A2C"/>
    <w:rsid w:val="000D603D"/>
    <w:rsid w:val="000D6245"/>
    <w:rsid w:val="000D6291"/>
    <w:rsid w:val="000D63A5"/>
    <w:rsid w:val="000D64E2"/>
    <w:rsid w:val="000D7252"/>
    <w:rsid w:val="000D778D"/>
    <w:rsid w:val="000E0066"/>
    <w:rsid w:val="000E0543"/>
    <w:rsid w:val="000E0769"/>
    <w:rsid w:val="000E0BF2"/>
    <w:rsid w:val="000E0CA5"/>
    <w:rsid w:val="000E1090"/>
    <w:rsid w:val="000E1113"/>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5F1"/>
    <w:rsid w:val="000E6C20"/>
    <w:rsid w:val="000E70A3"/>
    <w:rsid w:val="000E7123"/>
    <w:rsid w:val="000E7309"/>
    <w:rsid w:val="000E7A12"/>
    <w:rsid w:val="000E7E33"/>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B0C"/>
    <w:rsid w:val="00100CF9"/>
    <w:rsid w:val="00101340"/>
    <w:rsid w:val="00101881"/>
    <w:rsid w:val="001028BF"/>
    <w:rsid w:val="001029C1"/>
    <w:rsid w:val="00102B95"/>
    <w:rsid w:val="00102E3F"/>
    <w:rsid w:val="0010373A"/>
    <w:rsid w:val="00104282"/>
    <w:rsid w:val="00104306"/>
    <w:rsid w:val="001043C5"/>
    <w:rsid w:val="00104D51"/>
    <w:rsid w:val="00104E08"/>
    <w:rsid w:val="00104F21"/>
    <w:rsid w:val="001054C4"/>
    <w:rsid w:val="00105A25"/>
    <w:rsid w:val="00105CC5"/>
    <w:rsid w:val="001062D1"/>
    <w:rsid w:val="00106393"/>
    <w:rsid w:val="00106B6B"/>
    <w:rsid w:val="00106D4E"/>
    <w:rsid w:val="00106D71"/>
    <w:rsid w:val="00107319"/>
    <w:rsid w:val="00107444"/>
    <w:rsid w:val="00107A84"/>
    <w:rsid w:val="00110091"/>
    <w:rsid w:val="00110190"/>
    <w:rsid w:val="00110CA4"/>
    <w:rsid w:val="00110CD9"/>
    <w:rsid w:val="001116E4"/>
    <w:rsid w:val="001117D7"/>
    <w:rsid w:val="001118DB"/>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71"/>
    <w:rsid w:val="001164EF"/>
    <w:rsid w:val="001167D6"/>
    <w:rsid w:val="00116F37"/>
    <w:rsid w:val="0011721B"/>
    <w:rsid w:val="00117745"/>
    <w:rsid w:val="00117D48"/>
    <w:rsid w:val="00120693"/>
    <w:rsid w:val="00120932"/>
    <w:rsid w:val="001213AE"/>
    <w:rsid w:val="001215CF"/>
    <w:rsid w:val="00121D27"/>
    <w:rsid w:val="00122066"/>
    <w:rsid w:val="001231CA"/>
    <w:rsid w:val="0012373C"/>
    <w:rsid w:val="00123DF2"/>
    <w:rsid w:val="0012435F"/>
    <w:rsid w:val="00124746"/>
    <w:rsid w:val="001247E4"/>
    <w:rsid w:val="00124898"/>
    <w:rsid w:val="00124F3D"/>
    <w:rsid w:val="00125366"/>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590"/>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007"/>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0F"/>
    <w:rsid w:val="001470A1"/>
    <w:rsid w:val="001475C5"/>
    <w:rsid w:val="0014783F"/>
    <w:rsid w:val="00147EC6"/>
    <w:rsid w:val="0015095E"/>
    <w:rsid w:val="00150B73"/>
    <w:rsid w:val="00151042"/>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85E"/>
    <w:rsid w:val="00155B1A"/>
    <w:rsid w:val="00156922"/>
    <w:rsid w:val="00156FB8"/>
    <w:rsid w:val="00157639"/>
    <w:rsid w:val="0015796B"/>
    <w:rsid w:val="00157D74"/>
    <w:rsid w:val="0016040C"/>
    <w:rsid w:val="00160445"/>
    <w:rsid w:val="001606D2"/>
    <w:rsid w:val="00160F92"/>
    <w:rsid w:val="001610FF"/>
    <w:rsid w:val="001612E4"/>
    <w:rsid w:val="00161979"/>
    <w:rsid w:val="00161E57"/>
    <w:rsid w:val="00161F9F"/>
    <w:rsid w:val="00162683"/>
    <w:rsid w:val="0016270B"/>
    <w:rsid w:val="001628BF"/>
    <w:rsid w:val="00162A44"/>
    <w:rsid w:val="00162B80"/>
    <w:rsid w:val="00162C37"/>
    <w:rsid w:val="00163032"/>
    <w:rsid w:val="0016317D"/>
    <w:rsid w:val="001633B4"/>
    <w:rsid w:val="00163D90"/>
    <w:rsid w:val="00163FDF"/>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2D7"/>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6E"/>
    <w:rsid w:val="001773DA"/>
    <w:rsid w:val="00177A11"/>
    <w:rsid w:val="00177C24"/>
    <w:rsid w:val="00177C80"/>
    <w:rsid w:val="00177D7F"/>
    <w:rsid w:val="00177E4C"/>
    <w:rsid w:val="0018029A"/>
    <w:rsid w:val="001805DA"/>
    <w:rsid w:val="00181212"/>
    <w:rsid w:val="001813CC"/>
    <w:rsid w:val="00181BE8"/>
    <w:rsid w:val="0018224D"/>
    <w:rsid w:val="00182695"/>
    <w:rsid w:val="0018272C"/>
    <w:rsid w:val="0018277F"/>
    <w:rsid w:val="00182AC2"/>
    <w:rsid w:val="0018332F"/>
    <w:rsid w:val="00183594"/>
    <w:rsid w:val="00183B88"/>
    <w:rsid w:val="00183BE0"/>
    <w:rsid w:val="00183CE7"/>
    <w:rsid w:val="00184AD1"/>
    <w:rsid w:val="00184F32"/>
    <w:rsid w:val="00184FEF"/>
    <w:rsid w:val="00185EAF"/>
    <w:rsid w:val="001861A3"/>
    <w:rsid w:val="00186508"/>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0F9A"/>
    <w:rsid w:val="001A1024"/>
    <w:rsid w:val="001A10D6"/>
    <w:rsid w:val="001A1295"/>
    <w:rsid w:val="001A137B"/>
    <w:rsid w:val="001A1657"/>
    <w:rsid w:val="001A1A26"/>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4FEC"/>
    <w:rsid w:val="001A52BA"/>
    <w:rsid w:val="001A5D5F"/>
    <w:rsid w:val="001A5EF1"/>
    <w:rsid w:val="001A6298"/>
    <w:rsid w:val="001A68E1"/>
    <w:rsid w:val="001A6A15"/>
    <w:rsid w:val="001A6ED8"/>
    <w:rsid w:val="001A7371"/>
    <w:rsid w:val="001A73C7"/>
    <w:rsid w:val="001A7625"/>
    <w:rsid w:val="001A76F9"/>
    <w:rsid w:val="001A7776"/>
    <w:rsid w:val="001A77A1"/>
    <w:rsid w:val="001A7956"/>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56C5"/>
    <w:rsid w:val="001B64AA"/>
    <w:rsid w:val="001B6F1B"/>
    <w:rsid w:val="001B6FDE"/>
    <w:rsid w:val="001B6FE5"/>
    <w:rsid w:val="001B71CE"/>
    <w:rsid w:val="001B7685"/>
    <w:rsid w:val="001B7860"/>
    <w:rsid w:val="001C0067"/>
    <w:rsid w:val="001C0120"/>
    <w:rsid w:val="001C036D"/>
    <w:rsid w:val="001C0457"/>
    <w:rsid w:val="001C06E0"/>
    <w:rsid w:val="001C0A96"/>
    <w:rsid w:val="001C0F17"/>
    <w:rsid w:val="001C1B1D"/>
    <w:rsid w:val="001C287B"/>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745"/>
    <w:rsid w:val="001D4867"/>
    <w:rsid w:val="001D5343"/>
    <w:rsid w:val="001D58B7"/>
    <w:rsid w:val="001D5D23"/>
    <w:rsid w:val="001D5F53"/>
    <w:rsid w:val="001D61F9"/>
    <w:rsid w:val="001D661C"/>
    <w:rsid w:val="001D6680"/>
    <w:rsid w:val="001D6A17"/>
    <w:rsid w:val="001D6B60"/>
    <w:rsid w:val="001D6DDA"/>
    <w:rsid w:val="001D6F9B"/>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B2F"/>
    <w:rsid w:val="001E5E0E"/>
    <w:rsid w:val="001E6438"/>
    <w:rsid w:val="001E6625"/>
    <w:rsid w:val="001E6867"/>
    <w:rsid w:val="001E6B3E"/>
    <w:rsid w:val="001E6BBE"/>
    <w:rsid w:val="001E6EF4"/>
    <w:rsid w:val="001E716B"/>
    <w:rsid w:val="001E73E7"/>
    <w:rsid w:val="001E7744"/>
    <w:rsid w:val="001E7BE3"/>
    <w:rsid w:val="001E7EEB"/>
    <w:rsid w:val="001F000A"/>
    <w:rsid w:val="001F020F"/>
    <w:rsid w:val="001F0A96"/>
    <w:rsid w:val="001F0B34"/>
    <w:rsid w:val="001F2A28"/>
    <w:rsid w:val="001F2D4E"/>
    <w:rsid w:val="001F327D"/>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75A"/>
    <w:rsid w:val="001F675C"/>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19"/>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2CEB"/>
    <w:rsid w:val="002233F8"/>
    <w:rsid w:val="0022340C"/>
    <w:rsid w:val="002234CC"/>
    <w:rsid w:val="00223868"/>
    <w:rsid w:val="002238C3"/>
    <w:rsid w:val="00223BE5"/>
    <w:rsid w:val="00224469"/>
    <w:rsid w:val="00224781"/>
    <w:rsid w:val="00224B0B"/>
    <w:rsid w:val="00224EF1"/>
    <w:rsid w:val="00224EF4"/>
    <w:rsid w:val="00225338"/>
    <w:rsid w:val="002253A5"/>
    <w:rsid w:val="00225711"/>
    <w:rsid w:val="0022621A"/>
    <w:rsid w:val="002264FB"/>
    <w:rsid w:val="00226905"/>
    <w:rsid w:val="00226F0E"/>
    <w:rsid w:val="00227554"/>
    <w:rsid w:val="00227862"/>
    <w:rsid w:val="00230037"/>
    <w:rsid w:val="00230641"/>
    <w:rsid w:val="0023077C"/>
    <w:rsid w:val="002309A1"/>
    <w:rsid w:val="002309E6"/>
    <w:rsid w:val="00230A7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755"/>
    <w:rsid w:val="00234CC1"/>
    <w:rsid w:val="00234DA8"/>
    <w:rsid w:val="00235106"/>
    <w:rsid w:val="00235472"/>
    <w:rsid w:val="00235505"/>
    <w:rsid w:val="00235622"/>
    <w:rsid w:val="00235BA7"/>
    <w:rsid w:val="00235BEE"/>
    <w:rsid w:val="00236A3D"/>
    <w:rsid w:val="00236CDA"/>
    <w:rsid w:val="002375C2"/>
    <w:rsid w:val="00237665"/>
    <w:rsid w:val="00237BB1"/>
    <w:rsid w:val="00237F96"/>
    <w:rsid w:val="00240018"/>
    <w:rsid w:val="00240376"/>
    <w:rsid w:val="00240592"/>
    <w:rsid w:val="00240A2C"/>
    <w:rsid w:val="00240BBB"/>
    <w:rsid w:val="00240C04"/>
    <w:rsid w:val="00240CCB"/>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009"/>
    <w:rsid w:val="002526E1"/>
    <w:rsid w:val="002527AA"/>
    <w:rsid w:val="0025281A"/>
    <w:rsid w:val="002530F0"/>
    <w:rsid w:val="0025328F"/>
    <w:rsid w:val="0025340B"/>
    <w:rsid w:val="00253A77"/>
    <w:rsid w:val="00253AF4"/>
    <w:rsid w:val="00253BC1"/>
    <w:rsid w:val="00254125"/>
    <w:rsid w:val="002548B4"/>
    <w:rsid w:val="002548F0"/>
    <w:rsid w:val="00254D02"/>
    <w:rsid w:val="0025515B"/>
    <w:rsid w:val="00255DA3"/>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3F90"/>
    <w:rsid w:val="002640F9"/>
    <w:rsid w:val="002643AE"/>
    <w:rsid w:val="00264681"/>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77D1D"/>
    <w:rsid w:val="002800D6"/>
    <w:rsid w:val="0028164C"/>
    <w:rsid w:val="002818A7"/>
    <w:rsid w:val="00281AA7"/>
    <w:rsid w:val="0028205F"/>
    <w:rsid w:val="00282079"/>
    <w:rsid w:val="00282366"/>
    <w:rsid w:val="0028240F"/>
    <w:rsid w:val="0028271A"/>
    <w:rsid w:val="0028278A"/>
    <w:rsid w:val="00282915"/>
    <w:rsid w:val="00282F3B"/>
    <w:rsid w:val="00283C95"/>
    <w:rsid w:val="00283D07"/>
    <w:rsid w:val="002843E0"/>
    <w:rsid w:val="002848DA"/>
    <w:rsid w:val="00284BBB"/>
    <w:rsid w:val="002853CD"/>
    <w:rsid w:val="002854D3"/>
    <w:rsid w:val="0028565B"/>
    <w:rsid w:val="002859FF"/>
    <w:rsid w:val="0028629B"/>
    <w:rsid w:val="00286C40"/>
    <w:rsid w:val="00286F42"/>
    <w:rsid w:val="00286F79"/>
    <w:rsid w:val="002874B0"/>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77C"/>
    <w:rsid w:val="00292A83"/>
    <w:rsid w:val="00292DED"/>
    <w:rsid w:val="002931AA"/>
    <w:rsid w:val="0029328E"/>
    <w:rsid w:val="00293327"/>
    <w:rsid w:val="0029357C"/>
    <w:rsid w:val="002937EE"/>
    <w:rsid w:val="00293A96"/>
    <w:rsid w:val="00293D4C"/>
    <w:rsid w:val="00293FC5"/>
    <w:rsid w:val="00294992"/>
    <w:rsid w:val="002950FB"/>
    <w:rsid w:val="0029562C"/>
    <w:rsid w:val="00295697"/>
    <w:rsid w:val="00295CFE"/>
    <w:rsid w:val="00295DAC"/>
    <w:rsid w:val="0029613C"/>
    <w:rsid w:val="0029621C"/>
    <w:rsid w:val="00296381"/>
    <w:rsid w:val="0029679A"/>
    <w:rsid w:val="00296C27"/>
    <w:rsid w:val="00297456"/>
    <w:rsid w:val="00297AC0"/>
    <w:rsid w:val="002A0343"/>
    <w:rsid w:val="002A04EF"/>
    <w:rsid w:val="002A0718"/>
    <w:rsid w:val="002A0D0E"/>
    <w:rsid w:val="002A0F05"/>
    <w:rsid w:val="002A1183"/>
    <w:rsid w:val="002A1707"/>
    <w:rsid w:val="002A184A"/>
    <w:rsid w:val="002A19B3"/>
    <w:rsid w:val="002A1CC3"/>
    <w:rsid w:val="002A1E86"/>
    <w:rsid w:val="002A24DD"/>
    <w:rsid w:val="002A291C"/>
    <w:rsid w:val="002A29D9"/>
    <w:rsid w:val="002A2C5C"/>
    <w:rsid w:val="002A2D9E"/>
    <w:rsid w:val="002A2EFD"/>
    <w:rsid w:val="002A325D"/>
    <w:rsid w:val="002A337B"/>
    <w:rsid w:val="002A368C"/>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4B"/>
    <w:rsid w:val="002B03DA"/>
    <w:rsid w:val="002B07A6"/>
    <w:rsid w:val="002B0E22"/>
    <w:rsid w:val="002B1613"/>
    <w:rsid w:val="002B1A6E"/>
    <w:rsid w:val="002B1EC0"/>
    <w:rsid w:val="002B2E3C"/>
    <w:rsid w:val="002B30F1"/>
    <w:rsid w:val="002B340A"/>
    <w:rsid w:val="002B386A"/>
    <w:rsid w:val="002B38CC"/>
    <w:rsid w:val="002B3D6E"/>
    <w:rsid w:val="002B4308"/>
    <w:rsid w:val="002B4314"/>
    <w:rsid w:val="002B4BB5"/>
    <w:rsid w:val="002B4C5C"/>
    <w:rsid w:val="002B4FDB"/>
    <w:rsid w:val="002B520D"/>
    <w:rsid w:val="002B54E0"/>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A52"/>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1DE3"/>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188"/>
    <w:rsid w:val="002D631F"/>
    <w:rsid w:val="002D670E"/>
    <w:rsid w:val="002D6916"/>
    <w:rsid w:val="002D6B8D"/>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0D2A"/>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495"/>
    <w:rsid w:val="002F4626"/>
    <w:rsid w:val="002F49BF"/>
    <w:rsid w:val="002F52EA"/>
    <w:rsid w:val="002F54A7"/>
    <w:rsid w:val="002F5E10"/>
    <w:rsid w:val="002F62BF"/>
    <w:rsid w:val="002F63D7"/>
    <w:rsid w:val="002F6904"/>
    <w:rsid w:val="002F6986"/>
    <w:rsid w:val="002F6B45"/>
    <w:rsid w:val="002F6C0E"/>
    <w:rsid w:val="002F6C7C"/>
    <w:rsid w:val="002F7B46"/>
    <w:rsid w:val="002F7CD8"/>
    <w:rsid w:val="002F7F2F"/>
    <w:rsid w:val="00300B04"/>
    <w:rsid w:val="003010EE"/>
    <w:rsid w:val="003016A6"/>
    <w:rsid w:val="003022CC"/>
    <w:rsid w:val="003024E8"/>
    <w:rsid w:val="00302800"/>
    <w:rsid w:val="00302CD4"/>
    <w:rsid w:val="00302EF0"/>
    <w:rsid w:val="00302EF5"/>
    <w:rsid w:val="00302FD3"/>
    <w:rsid w:val="00303293"/>
    <w:rsid w:val="00303452"/>
    <w:rsid w:val="00303841"/>
    <w:rsid w:val="00303888"/>
    <w:rsid w:val="0030389F"/>
    <w:rsid w:val="00303BB4"/>
    <w:rsid w:val="00303D65"/>
    <w:rsid w:val="00303E4F"/>
    <w:rsid w:val="003044D5"/>
    <w:rsid w:val="00304B78"/>
    <w:rsid w:val="00305710"/>
    <w:rsid w:val="0030571F"/>
    <w:rsid w:val="00305DDB"/>
    <w:rsid w:val="00305EBF"/>
    <w:rsid w:val="003064BC"/>
    <w:rsid w:val="003066AE"/>
    <w:rsid w:val="003066BC"/>
    <w:rsid w:val="003068DE"/>
    <w:rsid w:val="00306E05"/>
    <w:rsid w:val="0030710B"/>
    <w:rsid w:val="003071BC"/>
    <w:rsid w:val="003071EA"/>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EDB"/>
    <w:rsid w:val="00314FA0"/>
    <w:rsid w:val="00315A31"/>
    <w:rsid w:val="00315BE1"/>
    <w:rsid w:val="00315BF7"/>
    <w:rsid w:val="00315D11"/>
    <w:rsid w:val="00315E65"/>
    <w:rsid w:val="00316211"/>
    <w:rsid w:val="00316B77"/>
    <w:rsid w:val="00316C25"/>
    <w:rsid w:val="00316DF3"/>
    <w:rsid w:val="00316EB7"/>
    <w:rsid w:val="003175C3"/>
    <w:rsid w:val="00317616"/>
    <w:rsid w:val="00317719"/>
    <w:rsid w:val="00317724"/>
    <w:rsid w:val="00317BF4"/>
    <w:rsid w:val="00317F6E"/>
    <w:rsid w:val="0032044A"/>
    <w:rsid w:val="003204FA"/>
    <w:rsid w:val="00320705"/>
    <w:rsid w:val="003207F6"/>
    <w:rsid w:val="003209BB"/>
    <w:rsid w:val="00320C0B"/>
    <w:rsid w:val="00320DCA"/>
    <w:rsid w:val="00320DDB"/>
    <w:rsid w:val="00320FCA"/>
    <w:rsid w:val="003210B0"/>
    <w:rsid w:val="00321B9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7FB"/>
    <w:rsid w:val="003368C7"/>
    <w:rsid w:val="00336F59"/>
    <w:rsid w:val="00337295"/>
    <w:rsid w:val="003374A4"/>
    <w:rsid w:val="00337F53"/>
    <w:rsid w:val="00337FC0"/>
    <w:rsid w:val="00340198"/>
    <w:rsid w:val="003401A1"/>
    <w:rsid w:val="00340223"/>
    <w:rsid w:val="00340499"/>
    <w:rsid w:val="003406F7"/>
    <w:rsid w:val="0034117B"/>
    <w:rsid w:val="0034127B"/>
    <w:rsid w:val="003413ED"/>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9E4"/>
    <w:rsid w:val="00344C18"/>
    <w:rsid w:val="00344F90"/>
    <w:rsid w:val="00345339"/>
    <w:rsid w:val="00345386"/>
    <w:rsid w:val="003453A3"/>
    <w:rsid w:val="003456BF"/>
    <w:rsid w:val="00345946"/>
    <w:rsid w:val="00345C97"/>
    <w:rsid w:val="00345FC2"/>
    <w:rsid w:val="003460C2"/>
    <w:rsid w:val="00346265"/>
    <w:rsid w:val="00346479"/>
    <w:rsid w:val="00346C32"/>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ADE"/>
    <w:rsid w:val="00362FF3"/>
    <w:rsid w:val="00362FFF"/>
    <w:rsid w:val="0036362C"/>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A79"/>
    <w:rsid w:val="00376CB0"/>
    <w:rsid w:val="00376FF4"/>
    <w:rsid w:val="003770F2"/>
    <w:rsid w:val="0037730F"/>
    <w:rsid w:val="00377333"/>
    <w:rsid w:val="0037757F"/>
    <w:rsid w:val="003777DC"/>
    <w:rsid w:val="00380109"/>
    <w:rsid w:val="00380117"/>
    <w:rsid w:val="003802D0"/>
    <w:rsid w:val="003803AC"/>
    <w:rsid w:val="00380807"/>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5D"/>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44E"/>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54B"/>
    <w:rsid w:val="00395921"/>
    <w:rsid w:val="003959C9"/>
    <w:rsid w:val="00395E00"/>
    <w:rsid w:val="00395E53"/>
    <w:rsid w:val="00396314"/>
    <w:rsid w:val="003964AA"/>
    <w:rsid w:val="003964FA"/>
    <w:rsid w:val="003965DF"/>
    <w:rsid w:val="003967BF"/>
    <w:rsid w:val="00396A45"/>
    <w:rsid w:val="00396A53"/>
    <w:rsid w:val="00396F45"/>
    <w:rsid w:val="003979DC"/>
    <w:rsid w:val="003A03D1"/>
    <w:rsid w:val="003A0670"/>
    <w:rsid w:val="003A0696"/>
    <w:rsid w:val="003A0AAC"/>
    <w:rsid w:val="003A13F2"/>
    <w:rsid w:val="003A16EE"/>
    <w:rsid w:val="003A1D20"/>
    <w:rsid w:val="003A1D94"/>
    <w:rsid w:val="003A24CF"/>
    <w:rsid w:val="003A2625"/>
    <w:rsid w:val="003A2749"/>
    <w:rsid w:val="003A2826"/>
    <w:rsid w:val="003A28EE"/>
    <w:rsid w:val="003A2C64"/>
    <w:rsid w:val="003A301B"/>
    <w:rsid w:val="003A30D0"/>
    <w:rsid w:val="003A34B5"/>
    <w:rsid w:val="003A376A"/>
    <w:rsid w:val="003A385F"/>
    <w:rsid w:val="003A3B60"/>
    <w:rsid w:val="003A3C81"/>
    <w:rsid w:val="003A4156"/>
    <w:rsid w:val="003A44C6"/>
    <w:rsid w:val="003A4A4A"/>
    <w:rsid w:val="003A557B"/>
    <w:rsid w:val="003A5995"/>
    <w:rsid w:val="003A6955"/>
    <w:rsid w:val="003A69E7"/>
    <w:rsid w:val="003A7187"/>
    <w:rsid w:val="003A791A"/>
    <w:rsid w:val="003A7955"/>
    <w:rsid w:val="003A7EF0"/>
    <w:rsid w:val="003A7F89"/>
    <w:rsid w:val="003B0011"/>
    <w:rsid w:val="003B02DC"/>
    <w:rsid w:val="003B0714"/>
    <w:rsid w:val="003B0719"/>
    <w:rsid w:val="003B0856"/>
    <w:rsid w:val="003B0A06"/>
    <w:rsid w:val="003B0C38"/>
    <w:rsid w:val="003B1028"/>
    <w:rsid w:val="003B1183"/>
    <w:rsid w:val="003B152D"/>
    <w:rsid w:val="003B1650"/>
    <w:rsid w:val="003B1D2A"/>
    <w:rsid w:val="003B22E6"/>
    <w:rsid w:val="003B2735"/>
    <w:rsid w:val="003B2C56"/>
    <w:rsid w:val="003B2CC9"/>
    <w:rsid w:val="003B33C9"/>
    <w:rsid w:val="003B35DF"/>
    <w:rsid w:val="003B3809"/>
    <w:rsid w:val="003B3832"/>
    <w:rsid w:val="003B3CA4"/>
    <w:rsid w:val="003B492A"/>
    <w:rsid w:val="003B5841"/>
    <w:rsid w:val="003B5898"/>
    <w:rsid w:val="003B5FCB"/>
    <w:rsid w:val="003B6783"/>
    <w:rsid w:val="003B67ED"/>
    <w:rsid w:val="003B6AFD"/>
    <w:rsid w:val="003B75BC"/>
    <w:rsid w:val="003B79E6"/>
    <w:rsid w:val="003C0031"/>
    <w:rsid w:val="003C003E"/>
    <w:rsid w:val="003C0073"/>
    <w:rsid w:val="003C024A"/>
    <w:rsid w:val="003C025A"/>
    <w:rsid w:val="003C0283"/>
    <w:rsid w:val="003C03C3"/>
    <w:rsid w:val="003C0449"/>
    <w:rsid w:val="003C057A"/>
    <w:rsid w:val="003C09DA"/>
    <w:rsid w:val="003C0B47"/>
    <w:rsid w:val="003C0E51"/>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A41"/>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89D"/>
    <w:rsid w:val="003D6B37"/>
    <w:rsid w:val="003D6B79"/>
    <w:rsid w:val="003D6BC0"/>
    <w:rsid w:val="003D7144"/>
    <w:rsid w:val="003D732C"/>
    <w:rsid w:val="003D77F8"/>
    <w:rsid w:val="003D7951"/>
    <w:rsid w:val="003D7A54"/>
    <w:rsid w:val="003D7B22"/>
    <w:rsid w:val="003D7D91"/>
    <w:rsid w:val="003D7ED1"/>
    <w:rsid w:val="003E05E9"/>
    <w:rsid w:val="003E0717"/>
    <w:rsid w:val="003E135B"/>
    <w:rsid w:val="003E15A6"/>
    <w:rsid w:val="003E17A5"/>
    <w:rsid w:val="003E20BE"/>
    <w:rsid w:val="003E28BF"/>
    <w:rsid w:val="003E2D41"/>
    <w:rsid w:val="003E301E"/>
    <w:rsid w:val="003E311E"/>
    <w:rsid w:val="003E343D"/>
    <w:rsid w:val="003E41E3"/>
    <w:rsid w:val="003E4395"/>
    <w:rsid w:val="003E4FD2"/>
    <w:rsid w:val="003E50C1"/>
    <w:rsid w:val="003E52C7"/>
    <w:rsid w:val="003E53E8"/>
    <w:rsid w:val="003E5828"/>
    <w:rsid w:val="003E5891"/>
    <w:rsid w:val="003E6020"/>
    <w:rsid w:val="003E6183"/>
    <w:rsid w:val="003E6212"/>
    <w:rsid w:val="003E65A9"/>
    <w:rsid w:val="003E67C6"/>
    <w:rsid w:val="003E685B"/>
    <w:rsid w:val="003E6AEE"/>
    <w:rsid w:val="003E6B6E"/>
    <w:rsid w:val="003E6E40"/>
    <w:rsid w:val="003E73CA"/>
    <w:rsid w:val="003E75E0"/>
    <w:rsid w:val="003F025F"/>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149"/>
    <w:rsid w:val="0040339B"/>
    <w:rsid w:val="0040436A"/>
    <w:rsid w:val="004045C3"/>
    <w:rsid w:val="004048BF"/>
    <w:rsid w:val="00404A16"/>
    <w:rsid w:val="00404C66"/>
    <w:rsid w:val="00404C6E"/>
    <w:rsid w:val="00404D21"/>
    <w:rsid w:val="00405086"/>
    <w:rsid w:val="0040561E"/>
    <w:rsid w:val="00405BFA"/>
    <w:rsid w:val="004062EC"/>
    <w:rsid w:val="0040684C"/>
    <w:rsid w:val="00406D3E"/>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73"/>
    <w:rsid w:val="00414197"/>
    <w:rsid w:val="0041436F"/>
    <w:rsid w:val="0041457B"/>
    <w:rsid w:val="0041471E"/>
    <w:rsid w:val="0041476F"/>
    <w:rsid w:val="00414AC4"/>
    <w:rsid w:val="00414AE9"/>
    <w:rsid w:val="00414FC0"/>
    <w:rsid w:val="00415070"/>
    <w:rsid w:val="004152AF"/>
    <w:rsid w:val="004153EC"/>
    <w:rsid w:val="004158FC"/>
    <w:rsid w:val="00415B25"/>
    <w:rsid w:val="00416245"/>
    <w:rsid w:val="004163B3"/>
    <w:rsid w:val="00416619"/>
    <w:rsid w:val="00417066"/>
    <w:rsid w:val="004174E3"/>
    <w:rsid w:val="004175F9"/>
    <w:rsid w:val="004176AE"/>
    <w:rsid w:val="00417EDF"/>
    <w:rsid w:val="00417F58"/>
    <w:rsid w:val="00420872"/>
    <w:rsid w:val="00421022"/>
    <w:rsid w:val="004216FE"/>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2A2"/>
    <w:rsid w:val="00426DF6"/>
    <w:rsid w:val="004270D1"/>
    <w:rsid w:val="00427329"/>
    <w:rsid w:val="004277BE"/>
    <w:rsid w:val="00427F6E"/>
    <w:rsid w:val="0043083F"/>
    <w:rsid w:val="00430AE4"/>
    <w:rsid w:val="00430CCD"/>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BA8"/>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2"/>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497"/>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235"/>
    <w:rsid w:val="00460A99"/>
    <w:rsid w:val="0046120D"/>
    <w:rsid w:val="004612D5"/>
    <w:rsid w:val="0046153B"/>
    <w:rsid w:val="00461921"/>
    <w:rsid w:val="004620A3"/>
    <w:rsid w:val="004624E7"/>
    <w:rsid w:val="004626D1"/>
    <w:rsid w:val="004626D6"/>
    <w:rsid w:val="00462EF3"/>
    <w:rsid w:val="0046311F"/>
    <w:rsid w:val="004636B8"/>
    <w:rsid w:val="00463A59"/>
    <w:rsid w:val="00463EC6"/>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0F33"/>
    <w:rsid w:val="004712EE"/>
    <w:rsid w:val="004716FE"/>
    <w:rsid w:val="004731A6"/>
    <w:rsid w:val="004734C5"/>
    <w:rsid w:val="0047403D"/>
    <w:rsid w:val="0047406B"/>
    <w:rsid w:val="0047441C"/>
    <w:rsid w:val="00474BEB"/>
    <w:rsid w:val="0047595D"/>
    <w:rsid w:val="0047643E"/>
    <w:rsid w:val="00476EB6"/>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2C7"/>
    <w:rsid w:val="004825E2"/>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033E"/>
    <w:rsid w:val="00491654"/>
    <w:rsid w:val="00491818"/>
    <w:rsid w:val="00491E14"/>
    <w:rsid w:val="00491E56"/>
    <w:rsid w:val="0049227E"/>
    <w:rsid w:val="00492348"/>
    <w:rsid w:val="00492541"/>
    <w:rsid w:val="0049287A"/>
    <w:rsid w:val="00492957"/>
    <w:rsid w:val="00493057"/>
    <w:rsid w:val="004932E6"/>
    <w:rsid w:val="00493768"/>
    <w:rsid w:val="00493B32"/>
    <w:rsid w:val="00494054"/>
    <w:rsid w:val="00494663"/>
    <w:rsid w:val="004947BC"/>
    <w:rsid w:val="00494802"/>
    <w:rsid w:val="00494954"/>
    <w:rsid w:val="00495345"/>
    <w:rsid w:val="00495558"/>
    <w:rsid w:val="00495985"/>
    <w:rsid w:val="00495CD6"/>
    <w:rsid w:val="00495D21"/>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4EA"/>
    <w:rsid w:val="004A1772"/>
    <w:rsid w:val="004A2239"/>
    <w:rsid w:val="004A2333"/>
    <w:rsid w:val="004A2731"/>
    <w:rsid w:val="004A2AAF"/>
    <w:rsid w:val="004A2C1B"/>
    <w:rsid w:val="004A2DE6"/>
    <w:rsid w:val="004A2EF4"/>
    <w:rsid w:val="004A340D"/>
    <w:rsid w:val="004A382C"/>
    <w:rsid w:val="004A3890"/>
    <w:rsid w:val="004A3B2E"/>
    <w:rsid w:val="004A3DEC"/>
    <w:rsid w:val="004A410C"/>
    <w:rsid w:val="004A467A"/>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13D"/>
    <w:rsid w:val="004B242D"/>
    <w:rsid w:val="004B2930"/>
    <w:rsid w:val="004B2C88"/>
    <w:rsid w:val="004B2D88"/>
    <w:rsid w:val="004B2E2E"/>
    <w:rsid w:val="004B2E81"/>
    <w:rsid w:val="004B3070"/>
    <w:rsid w:val="004B3304"/>
    <w:rsid w:val="004B353A"/>
    <w:rsid w:val="004B3638"/>
    <w:rsid w:val="004B43C2"/>
    <w:rsid w:val="004B4528"/>
    <w:rsid w:val="004B4A0F"/>
    <w:rsid w:val="004B4E0D"/>
    <w:rsid w:val="004B57A9"/>
    <w:rsid w:val="004B5AA0"/>
    <w:rsid w:val="004B62C6"/>
    <w:rsid w:val="004B65C5"/>
    <w:rsid w:val="004B6DCB"/>
    <w:rsid w:val="004B70B9"/>
    <w:rsid w:val="004B71D3"/>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A4E"/>
    <w:rsid w:val="004C30D0"/>
    <w:rsid w:val="004C323E"/>
    <w:rsid w:val="004C36C2"/>
    <w:rsid w:val="004C4B60"/>
    <w:rsid w:val="004C4BDD"/>
    <w:rsid w:val="004C4C8F"/>
    <w:rsid w:val="004C4D26"/>
    <w:rsid w:val="004C5096"/>
    <w:rsid w:val="004C509F"/>
    <w:rsid w:val="004C53A0"/>
    <w:rsid w:val="004C5459"/>
    <w:rsid w:val="004C5FF9"/>
    <w:rsid w:val="004C66AB"/>
    <w:rsid w:val="004C6702"/>
    <w:rsid w:val="004C7884"/>
    <w:rsid w:val="004C796F"/>
    <w:rsid w:val="004C7E28"/>
    <w:rsid w:val="004C7E84"/>
    <w:rsid w:val="004C7F51"/>
    <w:rsid w:val="004D0208"/>
    <w:rsid w:val="004D03C5"/>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D7C10"/>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8E2"/>
    <w:rsid w:val="004E5E9A"/>
    <w:rsid w:val="004E632D"/>
    <w:rsid w:val="004E65AC"/>
    <w:rsid w:val="004E704F"/>
    <w:rsid w:val="004E787B"/>
    <w:rsid w:val="004E7A5E"/>
    <w:rsid w:val="004E7A61"/>
    <w:rsid w:val="004F02CD"/>
    <w:rsid w:val="004F039D"/>
    <w:rsid w:val="004F0469"/>
    <w:rsid w:val="004F0630"/>
    <w:rsid w:val="004F0AD7"/>
    <w:rsid w:val="004F0B47"/>
    <w:rsid w:val="004F0C5E"/>
    <w:rsid w:val="004F1571"/>
    <w:rsid w:val="004F1651"/>
    <w:rsid w:val="004F182C"/>
    <w:rsid w:val="004F1935"/>
    <w:rsid w:val="004F1D80"/>
    <w:rsid w:val="004F1EB1"/>
    <w:rsid w:val="004F2679"/>
    <w:rsid w:val="004F2888"/>
    <w:rsid w:val="004F29AB"/>
    <w:rsid w:val="004F31EF"/>
    <w:rsid w:val="004F32D3"/>
    <w:rsid w:val="004F3A52"/>
    <w:rsid w:val="004F3C6A"/>
    <w:rsid w:val="004F41EB"/>
    <w:rsid w:val="004F43DB"/>
    <w:rsid w:val="004F5019"/>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6F5"/>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68D"/>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5E"/>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37E8C"/>
    <w:rsid w:val="00540288"/>
    <w:rsid w:val="005404EA"/>
    <w:rsid w:val="00540760"/>
    <w:rsid w:val="00540A4C"/>
    <w:rsid w:val="00540B63"/>
    <w:rsid w:val="00540DDB"/>
    <w:rsid w:val="00541244"/>
    <w:rsid w:val="005413B8"/>
    <w:rsid w:val="00541C22"/>
    <w:rsid w:val="00541C92"/>
    <w:rsid w:val="00542394"/>
    <w:rsid w:val="00542560"/>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3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1E0"/>
    <w:rsid w:val="00552209"/>
    <w:rsid w:val="0055242A"/>
    <w:rsid w:val="0055266D"/>
    <w:rsid w:val="005527FF"/>
    <w:rsid w:val="00553442"/>
    <w:rsid w:val="00553A89"/>
    <w:rsid w:val="005544CB"/>
    <w:rsid w:val="005547DD"/>
    <w:rsid w:val="0055498A"/>
    <w:rsid w:val="005551C5"/>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1C36"/>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C5"/>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3AA"/>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4E4"/>
    <w:rsid w:val="00580517"/>
    <w:rsid w:val="00580AA5"/>
    <w:rsid w:val="00580CAF"/>
    <w:rsid w:val="00580CD6"/>
    <w:rsid w:val="00580FBD"/>
    <w:rsid w:val="00581015"/>
    <w:rsid w:val="00581245"/>
    <w:rsid w:val="00581750"/>
    <w:rsid w:val="00581859"/>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7A7"/>
    <w:rsid w:val="005858B0"/>
    <w:rsid w:val="00585980"/>
    <w:rsid w:val="00585FA4"/>
    <w:rsid w:val="005867FC"/>
    <w:rsid w:val="00586FD1"/>
    <w:rsid w:val="00590340"/>
    <w:rsid w:val="00590D03"/>
    <w:rsid w:val="00590DE9"/>
    <w:rsid w:val="005911F0"/>
    <w:rsid w:val="0059209E"/>
    <w:rsid w:val="005921A9"/>
    <w:rsid w:val="00592718"/>
    <w:rsid w:val="00592A6F"/>
    <w:rsid w:val="00592C62"/>
    <w:rsid w:val="00593585"/>
    <w:rsid w:val="00593948"/>
    <w:rsid w:val="0059402F"/>
    <w:rsid w:val="005940D6"/>
    <w:rsid w:val="00594988"/>
    <w:rsid w:val="00594C77"/>
    <w:rsid w:val="00594CB7"/>
    <w:rsid w:val="005950DF"/>
    <w:rsid w:val="00595201"/>
    <w:rsid w:val="00595437"/>
    <w:rsid w:val="00595E68"/>
    <w:rsid w:val="00595EA5"/>
    <w:rsid w:val="00595FAE"/>
    <w:rsid w:val="0059649B"/>
    <w:rsid w:val="0059684D"/>
    <w:rsid w:val="00596C11"/>
    <w:rsid w:val="005971E5"/>
    <w:rsid w:val="00597444"/>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75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4B6A"/>
    <w:rsid w:val="005B4C62"/>
    <w:rsid w:val="005B5C66"/>
    <w:rsid w:val="005B5DFA"/>
    <w:rsid w:val="005B6189"/>
    <w:rsid w:val="005B6A45"/>
    <w:rsid w:val="005B6F11"/>
    <w:rsid w:val="005B7356"/>
    <w:rsid w:val="005B7704"/>
    <w:rsid w:val="005B7AD1"/>
    <w:rsid w:val="005B7DDF"/>
    <w:rsid w:val="005B7EC6"/>
    <w:rsid w:val="005C08F6"/>
    <w:rsid w:val="005C0D60"/>
    <w:rsid w:val="005C1674"/>
    <w:rsid w:val="005C17E7"/>
    <w:rsid w:val="005C23B9"/>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D7B"/>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8BC"/>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809"/>
    <w:rsid w:val="005E356A"/>
    <w:rsid w:val="005E3571"/>
    <w:rsid w:val="005E3683"/>
    <w:rsid w:val="005E37C4"/>
    <w:rsid w:val="005E3D91"/>
    <w:rsid w:val="005E4745"/>
    <w:rsid w:val="005E518A"/>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49BB"/>
    <w:rsid w:val="005F526C"/>
    <w:rsid w:val="005F5382"/>
    <w:rsid w:val="005F53D8"/>
    <w:rsid w:val="005F547A"/>
    <w:rsid w:val="005F550E"/>
    <w:rsid w:val="005F561A"/>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59E"/>
    <w:rsid w:val="00602C3D"/>
    <w:rsid w:val="00602D00"/>
    <w:rsid w:val="00602E65"/>
    <w:rsid w:val="00603450"/>
    <w:rsid w:val="00603676"/>
    <w:rsid w:val="00603FBD"/>
    <w:rsid w:val="006043DD"/>
    <w:rsid w:val="006049C4"/>
    <w:rsid w:val="00604AEF"/>
    <w:rsid w:val="00604BBC"/>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0B66"/>
    <w:rsid w:val="006111B3"/>
    <w:rsid w:val="006118F0"/>
    <w:rsid w:val="00611ADB"/>
    <w:rsid w:val="00611CD1"/>
    <w:rsid w:val="0061225E"/>
    <w:rsid w:val="00612404"/>
    <w:rsid w:val="006127FB"/>
    <w:rsid w:val="00612939"/>
    <w:rsid w:val="006132DC"/>
    <w:rsid w:val="00613517"/>
    <w:rsid w:val="006136AE"/>
    <w:rsid w:val="00613AD4"/>
    <w:rsid w:val="00613F07"/>
    <w:rsid w:val="0061426A"/>
    <w:rsid w:val="006145BE"/>
    <w:rsid w:val="006145DC"/>
    <w:rsid w:val="00614A61"/>
    <w:rsid w:val="00614AFC"/>
    <w:rsid w:val="006169A0"/>
    <w:rsid w:val="00616D84"/>
    <w:rsid w:val="00616F46"/>
    <w:rsid w:val="00617265"/>
    <w:rsid w:val="0061751B"/>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A8D"/>
    <w:rsid w:val="00625EAA"/>
    <w:rsid w:val="00626152"/>
    <w:rsid w:val="006263D2"/>
    <w:rsid w:val="006265D7"/>
    <w:rsid w:val="00626B33"/>
    <w:rsid w:val="00626C7C"/>
    <w:rsid w:val="00626FBA"/>
    <w:rsid w:val="0062732D"/>
    <w:rsid w:val="00627AAF"/>
    <w:rsid w:val="00627DEB"/>
    <w:rsid w:val="00630588"/>
    <w:rsid w:val="006308AA"/>
    <w:rsid w:val="00630B4B"/>
    <w:rsid w:val="00630C64"/>
    <w:rsid w:val="0063107F"/>
    <w:rsid w:val="00631282"/>
    <w:rsid w:val="00631373"/>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800"/>
    <w:rsid w:val="00642CBE"/>
    <w:rsid w:val="006430FD"/>
    <w:rsid w:val="00643656"/>
    <w:rsid w:val="0064383B"/>
    <w:rsid w:val="0064384C"/>
    <w:rsid w:val="0064393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09"/>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3E5"/>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2E49"/>
    <w:rsid w:val="00683104"/>
    <w:rsid w:val="006834DA"/>
    <w:rsid w:val="00683612"/>
    <w:rsid w:val="00683840"/>
    <w:rsid w:val="00684490"/>
    <w:rsid w:val="00684A78"/>
    <w:rsid w:val="00684B8A"/>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2D97"/>
    <w:rsid w:val="006933E2"/>
    <w:rsid w:val="006934DA"/>
    <w:rsid w:val="0069358C"/>
    <w:rsid w:val="0069366F"/>
    <w:rsid w:val="00693B9A"/>
    <w:rsid w:val="00693BFE"/>
    <w:rsid w:val="00693F41"/>
    <w:rsid w:val="00694184"/>
    <w:rsid w:val="00694342"/>
    <w:rsid w:val="00694583"/>
    <w:rsid w:val="00694A79"/>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CBA"/>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551"/>
    <w:rsid w:val="006A6D8C"/>
    <w:rsid w:val="006A7336"/>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4B0"/>
    <w:rsid w:val="006B352F"/>
    <w:rsid w:val="006B36CA"/>
    <w:rsid w:val="006B3ADE"/>
    <w:rsid w:val="006B4591"/>
    <w:rsid w:val="006B461A"/>
    <w:rsid w:val="006B4CBF"/>
    <w:rsid w:val="006B4F6B"/>
    <w:rsid w:val="006B52B9"/>
    <w:rsid w:val="006B54FB"/>
    <w:rsid w:val="006B5689"/>
    <w:rsid w:val="006B5AB4"/>
    <w:rsid w:val="006B5AEA"/>
    <w:rsid w:val="006B5FCE"/>
    <w:rsid w:val="006B6133"/>
    <w:rsid w:val="006B61C4"/>
    <w:rsid w:val="006B630F"/>
    <w:rsid w:val="006B6338"/>
    <w:rsid w:val="006B6789"/>
    <w:rsid w:val="006B679C"/>
    <w:rsid w:val="006B6A88"/>
    <w:rsid w:val="006B6C37"/>
    <w:rsid w:val="006B6DC7"/>
    <w:rsid w:val="006B77C2"/>
    <w:rsid w:val="006B7918"/>
    <w:rsid w:val="006B7A71"/>
    <w:rsid w:val="006B7C07"/>
    <w:rsid w:val="006B7CF6"/>
    <w:rsid w:val="006B7E94"/>
    <w:rsid w:val="006C01EB"/>
    <w:rsid w:val="006C01F8"/>
    <w:rsid w:val="006C0BE5"/>
    <w:rsid w:val="006C18EA"/>
    <w:rsid w:val="006C1A28"/>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9BE"/>
    <w:rsid w:val="006C4ED6"/>
    <w:rsid w:val="006C4F6E"/>
    <w:rsid w:val="006C567E"/>
    <w:rsid w:val="006C5932"/>
    <w:rsid w:val="006C5B18"/>
    <w:rsid w:val="006C5B7B"/>
    <w:rsid w:val="006C66DA"/>
    <w:rsid w:val="006C67DC"/>
    <w:rsid w:val="006C68DA"/>
    <w:rsid w:val="006C6BD0"/>
    <w:rsid w:val="006C7153"/>
    <w:rsid w:val="006C7597"/>
    <w:rsid w:val="006C7A4A"/>
    <w:rsid w:val="006C7AE4"/>
    <w:rsid w:val="006C7DA3"/>
    <w:rsid w:val="006C7F9D"/>
    <w:rsid w:val="006D025F"/>
    <w:rsid w:val="006D03F5"/>
    <w:rsid w:val="006D04ED"/>
    <w:rsid w:val="006D0951"/>
    <w:rsid w:val="006D0D1E"/>
    <w:rsid w:val="006D1BB1"/>
    <w:rsid w:val="006D1F32"/>
    <w:rsid w:val="006D26AA"/>
    <w:rsid w:val="006D2C4F"/>
    <w:rsid w:val="006D2C75"/>
    <w:rsid w:val="006D2D06"/>
    <w:rsid w:val="006D3221"/>
    <w:rsid w:val="006D3544"/>
    <w:rsid w:val="006D3661"/>
    <w:rsid w:val="006D3784"/>
    <w:rsid w:val="006D37EB"/>
    <w:rsid w:val="006D3D3C"/>
    <w:rsid w:val="006D40DB"/>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813"/>
    <w:rsid w:val="006E1D80"/>
    <w:rsid w:val="006E1F61"/>
    <w:rsid w:val="006E26C0"/>
    <w:rsid w:val="006E2923"/>
    <w:rsid w:val="006E2C02"/>
    <w:rsid w:val="006E3B23"/>
    <w:rsid w:val="006E3B4D"/>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0BA0"/>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0F30"/>
    <w:rsid w:val="0070144B"/>
    <w:rsid w:val="00701B65"/>
    <w:rsid w:val="00701D42"/>
    <w:rsid w:val="00702462"/>
    <w:rsid w:val="00702B26"/>
    <w:rsid w:val="00702BE8"/>
    <w:rsid w:val="0070313E"/>
    <w:rsid w:val="00703A15"/>
    <w:rsid w:val="00703DCC"/>
    <w:rsid w:val="007041D6"/>
    <w:rsid w:val="00704A63"/>
    <w:rsid w:val="00704B5A"/>
    <w:rsid w:val="00704E94"/>
    <w:rsid w:val="00705263"/>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D5A"/>
    <w:rsid w:val="00711E44"/>
    <w:rsid w:val="007122E9"/>
    <w:rsid w:val="00712CB6"/>
    <w:rsid w:val="00713006"/>
    <w:rsid w:val="00713B8B"/>
    <w:rsid w:val="00713C3A"/>
    <w:rsid w:val="00713D1B"/>
    <w:rsid w:val="00713E37"/>
    <w:rsid w:val="00713FA7"/>
    <w:rsid w:val="0071445F"/>
    <w:rsid w:val="0071453B"/>
    <w:rsid w:val="007149C5"/>
    <w:rsid w:val="0071528E"/>
    <w:rsid w:val="007153B4"/>
    <w:rsid w:val="00715975"/>
    <w:rsid w:val="00716454"/>
    <w:rsid w:val="0071647E"/>
    <w:rsid w:val="0071652F"/>
    <w:rsid w:val="007165FF"/>
    <w:rsid w:val="0071701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0A0"/>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3F6"/>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780"/>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91E"/>
    <w:rsid w:val="00747E63"/>
    <w:rsid w:val="0075028A"/>
    <w:rsid w:val="00750AAB"/>
    <w:rsid w:val="00750CA5"/>
    <w:rsid w:val="00751621"/>
    <w:rsid w:val="00751B68"/>
    <w:rsid w:val="00752230"/>
    <w:rsid w:val="0075263C"/>
    <w:rsid w:val="00752CC8"/>
    <w:rsid w:val="007532AE"/>
    <w:rsid w:val="00753439"/>
    <w:rsid w:val="007536B8"/>
    <w:rsid w:val="00753BCF"/>
    <w:rsid w:val="00753D28"/>
    <w:rsid w:val="00753E13"/>
    <w:rsid w:val="0075425E"/>
    <w:rsid w:val="00754355"/>
    <w:rsid w:val="007547BB"/>
    <w:rsid w:val="00754B3F"/>
    <w:rsid w:val="00755270"/>
    <w:rsid w:val="007556A7"/>
    <w:rsid w:val="007557D6"/>
    <w:rsid w:val="007558C7"/>
    <w:rsid w:val="00755E27"/>
    <w:rsid w:val="00756066"/>
    <w:rsid w:val="00756148"/>
    <w:rsid w:val="007562AA"/>
    <w:rsid w:val="00756642"/>
    <w:rsid w:val="00756BA1"/>
    <w:rsid w:val="00757037"/>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30EA"/>
    <w:rsid w:val="00763A9B"/>
    <w:rsid w:val="00764085"/>
    <w:rsid w:val="007640EF"/>
    <w:rsid w:val="0076426D"/>
    <w:rsid w:val="007648CF"/>
    <w:rsid w:val="00764A90"/>
    <w:rsid w:val="007650F8"/>
    <w:rsid w:val="007651C6"/>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BFB"/>
    <w:rsid w:val="00770F82"/>
    <w:rsid w:val="00770FFF"/>
    <w:rsid w:val="007714F6"/>
    <w:rsid w:val="007717D9"/>
    <w:rsid w:val="007718D0"/>
    <w:rsid w:val="0077236C"/>
    <w:rsid w:val="0077246E"/>
    <w:rsid w:val="00772E92"/>
    <w:rsid w:val="00772E96"/>
    <w:rsid w:val="00772F0B"/>
    <w:rsid w:val="007730CD"/>
    <w:rsid w:val="0077314E"/>
    <w:rsid w:val="0077381A"/>
    <w:rsid w:val="007742EA"/>
    <w:rsid w:val="007747D4"/>
    <w:rsid w:val="007752CA"/>
    <w:rsid w:val="0077596C"/>
    <w:rsid w:val="00775BAA"/>
    <w:rsid w:val="00776822"/>
    <w:rsid w:val="00776B27"/>
    <w:rsid w:val="0078025E"/>
    <w:rsid w:val="00780CBA"/>
    <w:rsid w:val="00780EE9"/>
    <w:rsid w:val="00780FDB"/>
    <w:rsid w:val="0078183A"/>
    <w:rsid w:val="00781A64"/>
    <w:rsid w:val="00781CF6"/>
    <w:rsid w:val="00781D0F"/>
    <w:rsid w:val="00782161"/>
    <w:rsid w:val="00782189"/>
    <w:rsid w:val="0078270B"/>
    <w:rsid w:val="007828A6"/>
    <w:rsid w:val="00782EA3"/>
    <w:rsid w:val="0078363C"/>
    <w:rsid w:val="007839DA"/>
    <w:rsid w:val="00783B2B"/>
    <w:rsid w:val="00783F12"/>
    <w:rsid w:val="0078473D"/>
    <w:rsid w:val="00784C38"/>
    <w:rsid w:val="00784C49"/>
    <w:rsid w:val="00784EDE"/>
    <w:rsid w:val="00785531"/>
    <w:rsid w:val="00785678"/>
    <w:rsid w:val="00785A2F"/>
    <w:rsid w:val="00785ECD"/>
    <w:rsid w:val="007862CB"/>
    <w:rsid w:val="00786654"/>
    <w:rsid w:val="00786A37"/>
    <w:rsid w:val="00786AF2"/>
    <w:rsid w:val="00786EB5"/>
    <w:rsid w:val="00787404"/>
    <w:rsid w:val="00787599"/>
    <w:rsid w:val="0078770F"/>
    <w:rsid w:val="00787C55"/>
    <w:rsid w:val="00787C68"/>
    <w:rsid w:val="00787D98"/>
    <w:rsid w:val="007901CE"/>
    <w:rsid w:val="00791167"/>
    <w:rsid w:val="00791411"/>
    <w:rsid w:val="0079150A"/>
    <w:rsid w:val="00791521"/>
    <w:rsid w:val="00791543"/>
    <w:rsid w:val="00791AB0"/>
    <w:rsid w:val="0079222F"/>
    <w:rsid w:val="007923F4"/>
    <w:rsid w:val="00792402"/>
    <w:rsid w:val="00792B41"/>
    <w:rsid w:val="00792D15"/>
    <w:rsid w:val="00792DF4"/>
    <w:rsid w:val="00792F20"/>
    <w:rsid w:val="0079349C"/>
    <w:rsid w:val="007936FB"/>
    <w:rsid w:val="00794375"/>
    <w:rsid w:val="007946A5"/>
    <w:rsid w:val="0079517D"/>
    <w:rsid w:val="0079563D"/>
    <w:rsid w:val="00795897"/>
    <w:rsid w:val="0079597B"/>
    <w:rsid w:val="00795E71"/>
    <w:rsid w:val="0079600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8C2"/>
    <w:rsid w:val="007A29AA"/>
    <w:rsid w:val="007A2A24"/>
    <w:rsid w:val="007A2E7D"/>
    <w:rsid w:val="007A300C"/>
    <w:rsid w:val="007A33A8"/>
    <w:rsid w:val="007A354F"/>
    <w:rsid w:val="007A358D"/>
    <w:rsid w:val="007A3908"/>
    <w:rsid w:val="007A3991"/>
    <w:rsid w:val="007A3BAB"/>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A5B"/>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00F"/>
    <w:rsid w:val="007B3255"/>
    <w:rsid w:val="007B3313"/>
    <w:rsid w:val="007B3455"/>
    <w:rsid w:val="007B38E7"/>
    <w:rsid w:val="007B39C9"/>
    <w:rsid w:val="007B3E42"/>
    <w:rsid w:val="007B46C3"/>
    <w:rsid w:val="007B49FF"/>
    <w:rsid w:val="007B4E8C"/>
    <w:rsid w:val="007B4F87"/>
    <w:rsid w:val="007B54B4"/>
    <w:rsid w:val="007B5529"/>
    <w:rsid w:val="007B57B9"/>
    <w:rsid w:val="007B57CD"/>
    <w:rsid w:val="007B5A77"/>
    <w:rsid w:val="007B5BDD"/>
    <w:rsid w:val="007B6179"/>
    <w:rsid w:val="007B63A6"/>
    <w:rsid w:val="007B6436"/>
    <w:rsid w:val="007B6AA5"/>
    <w:rsid w:val="007B6B3E"/>
    <w:rsid w:val="007B6F9A"/>
    <w:rsid w:val="007B7917"/>
    <w:rsid w:val="007B7BC4"/>
    <w:rsid w:val="007C0106"/>
    <w:rsid w:val="007C0967"/>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6DB1"/>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2D8E"/>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539"/>
    <w:rsid w:val="007D77F9"/>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60B"/>
    <w:rsid w:val="007E5639"/>
    <w:rsid w:val="007E575D"/>
    <w:rsid w:val="007E5814"/>
    <w:rsid w:val="007E5DA7"/>
    <w:rsid w:val="007E5E01"/>
    <w:rsid w:val="007E610B"/>
    <w:rsid w:val="007E6114"/>
    <w:rsid w:val="007E6159"/>
    <w:rsid w:val="007E62EA"/>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B5C"/>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074"/>
    <w:rsid w:val="0080314B"/>
    <w:rsid w:val="00803192"/>
    <w:rsid w:val="008031DA"/>
    <w:rsid w:val="00803498"/>
    <w:rsid w:val="00803DD1"/>
    <w:rsid w:val="00803FFB"/>
    <w:rsid w:val="008041CF"/>
    <w:rsid w:val="00804BB2"/>
    <w:rsid w:val="00804E65"/>
    <w:rsid w:val="00804EED"/>
    <w:rsid w:val="00805195"/>
    <w:rsid w:val="008056D5"/>
    <w:rsid w:val="00805A46"/>
    <w:rsid w:val="00805ADC"/>
    <w:rsid w:val="00806277"/>
    <w:rsid w:val="0080636D"/>
    <w:rsid w:val="00806C43"/>
    <w:rsid w:val="00806DB6"/>
    <w:rsid w:val="00806ECF"/>
    <w:rsid w:val="008074EE"/>
    <w:rsid w:val="0080786E"/>
    <w:rsid w:val="0081076B"/>
    <w:rsid w:val="0081092E"/>
    <w:rsid w:val="008109FF"/>
    <w:rsid w:val="00810A90"/>
    <w:rsid w:val="00810CA6"/>
    <w:rsid w:val="0081174F"/>
    <w:rsid w:val="00812447"/>
    <w:rsid w:val="0081271A"/>
    <w:rsid w:val="00812D70"/>
    <w:rsid w:val="00812F24"/>
    <w:rsid w:val="008134C6"/>
    <w:rsid w:val="00813713"/>
    <w:rsid w:val="00813802"/>
    <w:rsid w:val="00813865"/>
    <w:rsid w:val="0081394B"/>
    <w:rsid w:val="00813A53"/>
    <w:rsid w:val="00813D0F"/>
    <w:rsid w:val="008140EA"/>
    <w:rsid w:val="008140FD"/>
    <w:rsid w:val="00814479"/>
    <w:rsid w:val="0081472C"/>
    <w:rsid w:val="0081479E"/>
    <w:rsid w:val="00814B98"/>
    <w:rsid w:val="00814D75"/>
    <w:rsid w:val="00814E02"/>
    <w:rsid w:val="0081509F"/>
    <w:rsid w:val="00815547"/>
    <w:rsid w:val="00815C41"/>
    <w:rsid w:val="00815CD9"/>
    <w:rsid w:val="00816495"/>
    <w:rsid w:val="008164EC"/>
    <w:rsid w:val="00816B27"/>
    <w:rsid w:val="00816C66"/>
    <w:rsid w:val="0081736F"/>
    <w:rsid w:val="00817618"/>
    <w:rsid w:val="00817A69"/>
    <w:rsid w:val="00817B51"/>
    <w:rsid w:val="00817BA4"/>
    <w:rsid w:val="00817C17"/>
    <w:rsid w:val="00817FAE"/>
    <w:rsid w:val="00820135"/>
    <w:rsid w:val="00820277"/>
    <w:rsid w:val="0082046A"/>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908"/>
    <w:rsid w:val="00827C01"/>
    <w:rsid w:val="00827D54"/>
    <w:rsid w:val="008303FC"/>
    <w:rsid w:val="008304B1"/>
    <w:rsid w:val="00830AC8"/>
    <w:rsid w:val="00830B1C"/>
    <w:rsid w:val="00831188"/>
    <w:rsid w:val="008314A0"/>
    <w:rsid w:val="00831AED"/>
    <w:rsid w:val="00831C61"/>
    <w:rsid w:val="00831D6C"/>
    <w:rsid w:val="008324E8"/>
    <w:rsid w:val="00832A2E"/>
    <w:rsid w:val="00832F69"/>
    <w:rsid w:val="00832F7E"/>
    <w:rsid w:val="00833432"/>
    <w:rsid w:val="0083356A"/>
    <w:rsid w:val="00833615"/>
    <w:rsid w:val="00833C8D"/>
    <w:rsid w:val="00834032"/>
    <w:rsid w:val="0083417A"/>
    <w:rsid w:val="008345D9"/>
    <w:rsid w:val="00834B18"/>
    <w:rsid w:val="00835B96"/>
    <w:rsid w:val="00835FB7"/>
    <w:rsid w:val="00836B03"/>
    <w:rsid w:val="00836D27"/>
    <w:rsid w:val="00836FBC"/>
    <w:rsid w:val="00837312"/>
    <w:rsid w:val="00837406"/>
    <w:rsid w:val="0083741A"/>
    <w:rsid w:val="00837794"/>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CF9"/>
    <w:rsid w:val="00846F2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57E7D"/>
    <w:rsid w:val="00860070"/>
    <w:rsid w:val="008602EC"/>
    <w:rsid w:val="00860390"/>
    <w:rsid w:val="008604CD"/>
    <w:rsid w:val="00860538"/>
    <w:rsid w:val="00860694"/>
    <w:rsid w:val="008609DC"/>
    <w:rsid w:val="00860A4C"/>
    <w:rsid w:val="00860B63"/>
    <w:rsid w:val="00860B81"/>
    <w:rsid w:val="00860F7D"/>
    <w:rsid w:val="0086129B"/>
    <w:rsid w:val="008613B1"/>
    <w:rsid w:val="00861527"/>
    <w:rsid w:val="00861549"/>
    <w:rsid w:val="0086171E"/>
    <w:rsid w:val="00861CC2"/>
    <w:rsid w:val="008624D6"/>
    <w:rsid w:val="00863210"/>
    <w:rsid w:val="008633A6"/>
    <w:rsid w:val="00863931"/>
    <w:rsid w:val="00863BBE"/>
    <w:rsid w:val="00863C9A"/>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159"/>
    <w:rsid w:val="008752A4"/>
    <w:rsid w:val="00875561"/>
    <w:rsid w:val="00875B95"/>
    <w:rsid w:val="00875E4E"/>
    <w:rsid w:val="00876068"/>
    <w:rsid w:val="0087638F"/>
    <w:rsid w:val="0087687E"/>
    <w:rsid w:val="0087691E"/>
    <w:rsid w:val="008769F8"/>
    <w:rsid w:val="00876ACE"/>
    <w:rsid w:val="00876AF4"/>
    <w:rsid w:val="00876FDA"/>
    <w:rsid w:val="0087737D"/>
    <w:rsid w:val="00877682"/>
    <w:rsid w:val="008776C6"/>
    <w:rsid w:val="00877A32"/>
    <w:rsid w:val="00877C5A"/>
    <w:rsid w:val="008803B0"/>
    <w:rsid w:val="008803EA"/>
    <w:rsid w:val="00880B3E"/>
    <w:rsid w:val="00881B47"/>
    <w:rsid w:val="00881FA5"/>
    <w:rsid w:val="00882503"/>
    <w:rsid w:val="00882879"/>
    <w:rsid w:val="00882E5B"/>
    <w:rsid w:val="0088364B"/>
    <w:rsid w:val="00883776"/>
    <w:rsid w:val="00883920"/>
    <w:rsid w:val="00883A85"/>
    <w:rsid w:val="00883BB3"/>
    <w:rsid w:val="00883BC6"/>
    <w:rsid w:val="00884C87"/>
    <w:rsid w:val="008853EF"/>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271"/>
    <w:rsid w:val="008934A9"/>
    <w:rsid w:val="00893E42"/>
    <w:rsid w:val="00893EBE"/>
    <w:rsid w:val="0089458C"/>
    <w:rsid w:val="00894BEA"/>
    <w:rsid w:val="00894DCA"/>
    <w:rsid w:val="00894E36"/>
    <w:rsid w:val="00895347"/>
    <w:rsid w:val="00895547"/>
    <w:rsid w:val="00895C2D"/>
    <w:rsid w:val="00896403"/>
    <w:rsid w:val="008972D6"/>
    <w:rsid w:val="008975F5"/>
    <w:rsid w:val="00897812"/>
    <w:rsid w:val="008978A6"/>
    <w:rsid w:val="008978E2"/>
    <w:rsid w:val="00897D0C"/>
    <w:rsid w:val="008A0266"/>
    <w:rsid w:val="008A11ED"/>
    <w:rsid w:val="008A127E"/>
    <w:rsid w:val="008A17C2"/>
    <w:rsid w:val="008A1A27"/>
    <w:rsid w:val="008A210B"/>
    <w:rsid w:val="008A3363"/>
    <w:rsid w:val="008A35DF"/>
    <w:rsid w:val="008A3BB0"/>
    <w:rsid w:val="008A4205"/>
    <w:rsid w:val="008A439C"/>
    <w:rsid w:val="008A4D30"/>
    <w:rsid w:val="008A4E5E"/>
    <w:rsid w:val="008A54CD"/>
    <w:rsid w:val="008A5820"/>
    <w:rsid w:val="008A5DE4"/>
    <w:rsid w:val="008A678B"/>
    <w:rsid w:val="008A6CD8"/>
    <w:rsid w:val="008A7AF1"/>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CF9"/>
    <w:rsid w:val="008C1D3A"/>
    <w:rsid w:val="008C1F36"/>
    <w:rsid w:val="008C26E0"/>
    <w:rsid w:val="008C2967"/>
    <w:rsid w:val="008C2A11"/>
    <w:rsid w:val="008C2D97"/>
    <w:rsid w:val="008C2FB3"/>
    <w:rsid w:val="008C342A"/>
    <w:rsid w:val="008C3616"/>
    <w:rsid w:val="008C369C"/>
    <w:rsid w:val="008C37CA"/>
    <w:rsid w:val="008C439F"/>
    <w:rsid w:val="008C4417"/>
    <w:rsid w:val="008C4911"/>
    <w:rsid w:val="008C4916"/>
    <w:rsid w:val="008C4A31"/>
    <w:rsid w:val="008C4D50"/>
    <w:rsid w:val="008C50FF"/>
    <w:rsid w:val="008C5467"/>
    <w:rsid w:val="008C5B3A"/>
    <w:rsid w:val="008C5F38"/>
    <w:rsid w:val="008C63B9"/>
    <w:rsid w:val="008C66A4"/>
    <w:rsid w:val="008C6A2D"/>
    <w:rsid w:val="008C7156"/>
    <w:rsid w:val="008C7995"/>
    <w:rsid w:val="008C7EC2"/>
    <w:rsid w:val="008D0143"/>
    <w:rsid w:val="008D0375"/>
    <w:rsid w:val="008D04BA"/>
    <w:rsid w:val="008D06CC"/>
    <w:rsid w:val="008D07EE"/>
    <w:rsid w:val="008D0F2C"/>
    <w:rsid w:val="008D10EB"/>
    <w:rsid w:val="008D1644"/>
    <w:rsid w:val="008D17AC"/>
    <w:rsid w:val="008D17C0"/>
    <w:rsid w:val="008D17EC"/>
    <w:rsid w:val="008D1DC7"/>
    <w:rsid w:val="008D22FB"/>
    <w:rsid w:val="008D249F"/>
    <w:rsid w:val="008D2622"/>
    <w:rsid w:val="008D26DB"/>
    <w:rsid w:val="008D276B"/>
    <w:rsid w:val="008D379F"/>
    <w:rsid w:val="008D39C4"/>
    <w:rsid w:val="008D3DDB"/>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D7912"/>
    <w:rsid w:val="008E01E0"/>
    <w:rsid w:val="008E01F9"/>
    <w:rsid w:val="008E0268"/>
    <w:rsid w:val="008E0586"/>
    <w:rsid w:val="008E0898"/>
    <w:rsid w:val="008E09E4"/>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54E7"/>
    <w:rsid w:val="008E6BE5"/>
    <w:rsid w:val="008E6DF7"/>
    <w:rsid w:val="008E7536"/>
    <w:rsid w:val="008E7775"/>
    <w:rsid w:val="008E7923"/>
    <w:rsid w:val="008E7A21"/>
    <w:rsid w:val="008E7E2F"/>
    <w:rsid w:val="008E7FFD"/>
    <w:rsid w:val="008F046B"/>
    <w:rsid w:val="008F0A1A"/>
    <w:rsid w:val="008F0C4F"/>
    <w:rsid w:val="008F0D6C"/>
    <w:rsid w:val="008F160E"/>
    <w:rsid w:val="008F1D5B"/>
    <w:rsid w:val="008F2BD6"/>
    <w:rsid w:val="008F2E13"/>
    <w:rsid w:val="008F2FE3"/>
    <w:rsid w:val="008F34AB"/>
    <w:rsid w:val="008F420E"/>
    <w:rsid w:val="008F4668"/>
    <w:rsid w:val="008F5F3F"/>
    <w:rsid w:val="008F64C8"/>
    <w:rsid w:val="008F650A"/>
    <w:rsid w:val="008F6577"/>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1DCB"/>
    <w:rsid w:val="00912738"/>
    <w:rsid w:val="009129E5"/>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A48"/>
    <w:rsid w:val="00924D35"/>
    <w:rsid w:val="00924F15"/>
    <w:rsid w:val="009256C5"/>
    <w:rsid w:val="009257ED"/>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12D"/>
    <w:rsid w:val="0093420E"/>
    <w:rsid w:val="00934C65"/>
    <w:rsid w:val="00934C92"/>
    <w:rsid w:val="00934E3C"/>
    <w:rsid w:val="00934F96"/>
    <w:rsid w:val="0093554F"/>
    <w:rsid w:val="00935B53"/>
    <w:rsid w:val="00935B7C"/>
    <w:rsid w:val="00936311"/>
    <w:rsid w:val="009363C2"/>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2416"/>
    <w:rsid w:val="0094352E"/>
    <w:rsid w:val="00943908"/>
    <w:rsid w:val="0094393B"/>
    <w:rsid w:val="00943C67"/>
    <w:rsid w:val="0094479D"/>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57F4C"/>
    <w:rsid w:val="009609E3"/>
    <w:rsid w:val="00960DF2"/>
    <w:rsid w:val="00960E3C"/>
    <w:rsid w:val="00961581"/>
    <w:rsid w:val="0096203E"/>
    <w:rsid w:val="009626BA"/>
    <w:rsid w:val="0096271E"/>
    <w:rsid w:val="009627D3"/>
    <w:rsid w:val="009627FB"/>
    <w:rsid w:val="00962F11"/>
    <w:rsid w:val="00963205"/>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AF9"/>
    <w:rsid w:val="00971C67"/>
    <w:rsid w:val="00971CD8"/>
    <w:rsid w:val="00972105"/>
    <w:rsid w:val="00972EFB"/>
    <w:rsid w:val="00972F70"/>
    <w:rsid w:val="0097307B"/>
    <w:rsid w:val="009732DD"/>
    <w:rsid w:val="00973370"/>
    <w:rsid w:val="0097373B"/>
    <w:rsid w:val="0097399A"/>
    <w:rsid w:val="009744A6"/>
    <w:rsid w:val="009745B5"/>
    <w:rsid w:val="0097490C"/>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77EA7"/>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179"/>
    <w:rsid w:val="00987348"/>
    <w:rsid w:val="009877A7"/>
    <w:rsid w:val="009877C3"/>
    <w:rsid w:val="009878C5"/>
    <w:rsid w:val="00987BA6"/>
    <w:rsid w:val="009904DF"/>
    <w:rsid w:val="009908F4"/>
    <w:rsid w:val="00990AD2"/>
    <w:rsid w:val="00990B66"/>
    <w:rsid w:val="00990D2C"/>
    <w:rsid w:val="00991BD2"/>
    <w:rsid w:val="00991D2C"/>
    <w:rsid w:val="00991FF9"/>
    <w:rsid w:val="00992C2F"/>
    <w:rsid w:val="0099356B"/>
    <w:rsid w:val="00993622"/>
    <w:rsid w:val="00993A40"/>
    <w:rsid w:val="00993C1F"/>
    <w:rsid w:val="00993F71"/>
    <w:rsid w:val="009943DC"/>
    <w:rsid w:val="0099485A"/>
    <w:rsid w:val="0099486E"/>
    <w:rsid w:val="00994875"/>
    <w:rsid w:val="00994A84"/>
    <w:rsid w:val="00995197"/>
    <w:rsid w:val="0099519A"/>
    <w:rsid w:val="00995581"/>
    <w:rsid w:val="0099598A"/>
    <w:rsid w:val="00995AE9"/>
    <w:rsid w:val="00996CB6"/>
    <w:rsid w:val="00996E23"/>
    <w:rsid w:val="00996F20"/>
    <w:rsid w:val="009970A3"/>
    <w:rsid w:val="00997106"/>
    <w:rsid w:val="0099728F"/>
    <w:rsid w:val="0099754D"/>
    <w:rsid w:val="00997589"/>
    <w:rsid w:val="009975E2"/>
    <w:rsid w:val="009978EF"/>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A7C56"/>
    <w:rsid w:val="009B05F9"/>
    <w:rsid w:val="009B087F"/>
    <w:rsid w:val="009B0904"/>
    <w:rsid w:val="009B0C64"/>
    <w:rsid w:val="009B14E9"/>
    <w:rsid w:val="009B15CB"/>
    <w:rsid w:val="009B2155"/>
    <w:rsid w:val="009B269E"/>
    <w:rsid w:val="009B2823"/>
    <w:rsid w:val="009B2993"/>
    <w:rsid w:val="009B2D8B"/>
    <w:rsid w:val="009B2EEA"/>
    <w:rsid w:val="009B2F3D"/>
    <w:rsid w:val="009B3168"/>
    <w:rsid w:val="009B372F"/>
    <w:rsid w:val="009B3741"/>
    <w:rsid w:val="009B3994"/>
    <w:rsid w:val="009B44F5"/>
    <w:rsid w:val="009B48D6"/>
    <w:rsid w:val="009B492E"/>
    <w:rsid w:val="009B4C52"/>
    <w:rsid w:val="009B4EB3"/>
    <w:rsid w:val="009B4EC6"/>
    <w:rsid w:val="009B5224"/>
    <w:rsid w:val="009B52A2"/>
    <w:rsid w:val="009B541A"/>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5F8E"/>
    <w:rsid w:val="009C602C"/>
    <w:rsid w:val="009C63E3"/>
    <w:rsid w:val="009C6519"/>
    <w:rsid w:val="009C656F"/>
    <w:rsid w:val="009C66AC"/>
    <w:rsid w:val="009C6B94"/>
    <w:rsid w:val="009C73C0"/>
    <w:rsid w:val="009C7BEE"/>
    <w:rsid w:val="009C7C9B"/>
    <w:rsid w:val="009D0442"/>
    <w:rsid w:val="009D0C4D"/>
    <w:rsid w:val="009D0DB7"/>
    <w:rsid w:val="009D120F"/>
    <w:rsid w:val="009D1942"/>
    <w:rsid w:val="009D19CE"/>
    <w:rsid w:val="009D268D"/>
    <w:rsid w:val="009D29DD"/>
    <w:rsid w:val="009D2AC4"/>
    <w:rsid w:val="009D2D42"/>
    <w:rsid w:val="009D2EA6"/>
    <w:rsid w:val="009D300F"/>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E7"/>
    <w:rsid w:val="009D77F5"/>
    <w:rsid w:val="009D7C42"/>
    <w:rsid w:val="009D7E88"/>
    <w:rsid w:val="009E0132"/>
    <w:rsid w:val="009E0521"/>
    <w:rsid w:val="009E079F"/>
    <w:rsid w:val="009E0B3C"/>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3F15"/>
    <w:rsid w:val="009E48D6"/>
    <w:rsid w:val="009E4932"/>
    <w:rsid w:val="009E50B8"/>
    <w:rsid w:val="009E59A7"/>
    <w:rsid w:val="009E5A17"/>
    <w:rsid w:val="009E5A69"/>
    <w:rsid w:val="009E5D84"/>
    <w:rsid w:val="009E6B5B"/>
    <w:rsid w:val="009E6BDD"/>
    <w:rsid w:val="009E6E01"/>
    <w:rsid w:val="009E719D"/>
    <w:rsid w:val="009E776E"/>
    <w:rsid w:val="009E7984"/>
    <w:rsid w:val="009E7AFB"/>
    <w:rsid w:val="009F09B6"/>
    <w:rsid w:val="009F0AF5"/>
    <w:rsid w:val="009F0C2C"/>
    <w:rsid w:val="009F0CE5"/>
    <w:rsid w:val="009F0DE5"/>
    <w:rsid w:val="009F119C"/>
    <w:rsid w:val="009F12AE"/>
    <w:rsid w:val="009F1308"/>
    <w:rsid w:val="009F17A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B4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5F01"/>
    <w:rsid w:val="00A064A4"/>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2AAC"/>
    <w:rsid w:val="00A13D61"/>
    <w:rsid w:val="00A13E3D"/>
    <w:rsid w:val="00A14192"/>
    <w:rsid w:val="00A144EE"/>
    <w:rsid w:val="00A14835"/>
    <w:rsid w:val="00A14B61"/>
    <w:rsid w:val="00A14BF1"/>
    <w:rsid w:val="00A153A5"/>
    <w:rsid w:val="00A15718"/>
    <w:rsid w:val="00A174DF"/>
    <w:rsid w:val="00A1755F"/>
    <w:rsid w:val="00A17742"/>
    <w:rsid w:val="00A17830"/>
    <w:rsid w:val="00A178D8"/>
    <w:rsid w:val="00A179C2"/>
    <w:rsid w:val="00A17AA4"/>
    <w:rsid w:val="00A20186"/>
    <w:rsid w:val="00A204F7"/>
    <w:rsid w:val="00A2091E"/>
    <w:rsid w:val="00A20AF0"/>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E14"/>
    <w:rsid w:val="00A31121"/>
    <w:rsid w:val="00A31281"/>
    <w:rsid w:val="00A317DD"/>
    <w:rsid w:val="00A3188E"/>
    <w:rsid w:val="00A31960"/>
    <w:rsid w:val="00A31D0B"/>
    <w:rsid w:val="00A3243E"/>
    <w:rsid w:val="00A328C0"/>
    <w:rsid w:val="00A33110"/>
    <w:rsid w:val="00A331B8"/>
    <w:rsid w:val="00A33279"/>
    <w:rsid w:val="00A34CA1"/>
    <w:rsid w:val="00A353A6"/>
    <w:rsid w:val="00A35611"/>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0F"/>
    <w:rsid w:val="00A437B4"/>
    <w:rsid w:val="00A43A9A"/>
    <w:rsid w:val="00A44158"/>
    <w:rsid w:val="00A44553"/>
    <w:rsid w:val="00A45091"/>
    <w:rsid w:val="00A45587"/>
    <w:rsid w:val="00A45C36"/>
    <w:rsid w:val="00A45D1D"/>
    <w:rsid w:val="00A46B9F"/>
    <w:rsid w:val="00A46E0C"/>
    <w:rsid w:val="00A46EE0"/>
    <w:rsid w:val="00A47196"/>
    <w:rsid w:val="00A471AE"/>
    <w:rsid w:val="00A47929"/>
    <w:rsid w:val="00A47A15"/>
    <w:rsid w:val="00A47CFA"/>
    <w:rsid w:val="00A47F13"/>
    <w:rsid w:val="00A50186"/>
    <w:rsid w:val="00A50805"/>
    <w:rsid w:val="00A5150A"/>
    <w:rsid w:val="00A517CC"/>
    <w:rsid w:val="00A51F74"/>
    <w:rsid w:val="00A51FD2"/>
    <w:rsid w:val="00A52776"/>
    <w:rsid w:val="00A52FF1"/>
    <w:rsid w:val="00A53242"/>
    <w:rsid w:val="00A536C9"/>
    <w:rsid w:val="00A536D3"/>
    <w:rsid w:val="00A53810"/>
    <w:rsid w:val="00A5399F"/>
    <w:rsid w:val="00A54267"/>
    <w:rsid w:val="00A54660"/>
    <w:rsid w:val="00A54FB0"/>
    <w:rsid w:val="00A5534C"/>
    <w:rsid w:val="00A55505"/>
    <w:rsid w:val="00A560F0"/>
    <w:rsid w:val="00A56345"/>
    <w:rsid w:val="00A569DA"/>
    <w:rsid w:val="00A56A10"/>
    <w:rsid w:val="00A56A85"/>
    <w:rsid w:val="00A56B18"/>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58D"/>
    <w:rsid w:val="00A63667"/>
    <w:rsid w:val="00A6398C"/>
    <w:rsid w:val="00A64283"/>
    <w:rsid w:val="00A643C3"/>
    <w:rsid w:val="00A64442"/>
    <w:rsid w:val="00A64988"/>
    <w:rsid w:val="00A649D2"/>
    <w:rsid w:val="00A64D53"/>
    <w:rsid w:val="00A659C7"/>
    <w:rsid w:val="00A65EC1"/>
    <w:rsid w:val="00A66105"/>
    <w:rsid w:val="00A66656"/>
    <w:rsid w:val="00A670DD"/>
    <w:rsid w:val="00A671EF"/>
    <w:rsid w:val="00A67403"/>
    <w:rsid w:val="00A6759D"/>
    <w:rsid w:val="00A678D6"/>
    <w:rsid w:val="00A67E0D"/>
    <w:rsid w:val="00A7031B"/>
    <w:rsid w:val="00A70678"/>
    <w:rsid w:val="00A70A7B"/>
    <w:rsid w:val="00A70AED"/>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6D05"/>
    <w:rsid w:val="00A777EB"/>
    <w:rsid w:val="00A77B2C"/>
    <w:rsid w:val="00A77ED3"/>
    <w:rsid w:val="00A8040A"/>
    <w:rsid w:val="00A80A08"/>
    <w:rsid w:val="00A80ABA"/>
    <w:rsid w:val="00A80BA8"/>
    <w:rsid w:val="00A81398"/>
    <w:rsid w:val="00A818C4"/>
    <w:rsid w:val="00A81AB9"/>
    <w:rsid w:val="00A81D97"/>
    <w:rsid w:val="00A81DD7"/>
    <w:rsid w:val="00A81EE1"/>
    <w:rsid w:val="00A81F2B"/>
    <w:rsid w:val="00A8206E"/>
    <w:rsid w:val="00A825A5"/>
    <w:rsid w:val="00A82BBE"/>
    <w:rsid w:val="00A82E5D"/>
    <w:rsid w:val="00A82FB2"/>
    <w:rsid w:val="00A83F98"/>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0EE7"/>
    <w:rsid w:val="00A91692"/>
    <w:rsid w:val="00A916D5"/>
    <w:rsid w:val="00A919FF"/>
    <w:rsid w:val="00A92241"/>
    <w:rsid w:val="00A92340"/>
    <w:rsid w:val="00A927F2"/>
    <w:rsid w:val="00A92977"/>
    <w:rsid w:val="00A92F8E"/>
    <w:rsid w:val="00A930DA"/>
    <w:rsid w:val="00A9317C"/>
    <w:rsid w:val="00A937C8"/>
    <w:rsid w:val="00A93DBC"/>
    <w:rsid w:val="00A93E07"/>
    <w:rsid w:val="00A94EE8"/>
    <w:rsid w:val="00A951EC"/>
    <w:rsid w:val="00A95207"/>
    <w:rsid w:val="00A95A80"/>
    <w:rsid w:val="00A95E8D"/>
    <w:rsid w:val="00A96313"/>
    <w:rsid w:val="00A9672B"/>
    <w:rsid w:val="00A96770"/>
    <w:rsid w:val="00A9690C"/>
    <w:rsid w:val="00A96CC6"/>
    <w:rsid w:val="00A96F5B"/>
    <w:rsid w:val="00A97020"/>
    <w:rsid w:val="00A9775F"/>
    <w:rsid w:val="00A97896"/>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69F"/>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791"/>
    <w:rsid w:val="00AB488B"/>
    <w:rsid w:val="00AB4BE4"/>
    <w:rsid w:val="00AB4C59"/>
    <w:rsid w:val="00AB4E32"/>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4FC3"/>
    <w:rsid w:val="00AC5187"/>
    <w:rsid w:val="00AC5214"/>
    <w:rsid w:val="00AC57BF"/>
    <w:rsid w:val="00AC5B47"/>
    <w:rsid w:val="00AC5CEA"/>
    <w:rsid w:val="00AC60D5"/>
    <w:rsid w:val="00AC60E0"/>
    <w:rsid w:val="00AC6D31"/>
    <w:rsid w:val="00AC71FD"/>
    <w:rsid w:val="00AC7346"/>
    <w:rsid w:val="00AC7E1D"/>
    <w:rsid w:val="00AD03A9"/>
    <w:rsid w:val="00AD045C"/>
    <w:rsid w:val="00AD0C4E"/>
    <w:rsid w:val="00AD0F5F"/>
    <w:rsid w:val="00AD2305"/>
    <w:rsid w:val="00AD259D"/>
    <w:rsid w:val="00AD29CA"/>
    <w:rsid w:val="00AD2A7E"/>
    <w:rsid w:val="00AD2DD6"/>
    <w:rsid w:val="00AD3678"/>
    <w:rsid w:val="00AD36E8"/>
    <w:rsid w:val="00AD387C"/>
    <w:rsid w:val="00AD3959"/>
    <w:rsid w:val="00AD3BBC"/>
    <w:rsid w:val="00AD41F3"/>
    <w:rsid w:val="00AD4E97"/>
    <w:rsid w:val="00AD5519"/>
    <w:rsid w:val="00AD56BA"/>
    <w:rsid w:val="00AD661F"/>
    <w:rsid w:val="00AD69C2"/>
    <w:rsid w:val="00AD6C95"/>
    <w:rsid w:val="00AD71E6"/>
    <w:rsid w:val="00AD7896"/>
    <w:rsid w:val="00AD7BF9"/>
    <w:rsid w:val="00AD7E85"/>
    <w:rsid w:val="00AD7EB3"/>
    <w:rsid w:val="00AE00CB"/>
    <w:rsid w:val="00AE0624"/>
    <w:rsid w:val="00AE0775"/>
    <w:rsid w:val="00AE0E8E"/>
    <w:rsid w:val="00AE1097"/>
    <w:rsid w:val="00AE12E7"/>
    <w:rsid w:val="00AE1358"/>
    <w:rsid w:val="00AE14AF"/>
    <w:rsid w:val="00AE191C"/>
    <w:rsid w:val="00AE1AF7"/>
    <w:rsid w:val="00AE1CCF"/>
    <w:rsid w:val="00AE210B"/>
    <w:rsid w:val="00AE2BB5"/>
    <w:rsid w:val="00AE3EEB"/>
    <w:rsid w:val="00AE3FC3"/>
    <w:rsid w:val="00AE41DA"/>
    <w:rsid w:val="00AE4503"/>
    <w:rsid w:val="00AE4934"/>
    <w:rsid w:val="00AE5328"/>
    <w:rsid w:val="00AE5465"/>
    <w:rsid w:val="00AE5470"/>
    <w:rsid w:val="00AE5A57"/>
    <w:rsid w:val="00AE5DEF"/>
    <w:rsid w:val="00AE653B"/>
    <w:rsid w:val="00AE740C"/>
    <w:rsid w:val="00AE761E"/>
    <w:rsid w:val="00AE7B6E"/>
    <w:rsid w:val="00AE7DC8"/>
    <w:rsid w:val="00AF005B"/>
    <w:rsid w:val="00AF0466"/>
    <w:rsid w:val="00AF0571"/>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40"/>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D4C"/>
    <w:rsid w:val="00B01F6C"/>
    <w:rsid w:val="00B025B0"/>
    <w:rsid w:val="00B027E9"/>
    <w:rsid w:val="00B033BE"/>
    <w:rsid w:val="00B0370B"/>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8E8"/>
    <w:rsid w:val="00B10F75"/>
    <w:rsid w:val="00B11125"/>
    <w:rsid w:val="00B11374"/>
    <w:rsid w:val="00B11575"/>
    <w:rsid w:val="00B11A36"/>
    <w:rsid w:val="00B11DF5"/>
    <w:rsid w:val="00B12F24"/>
    <w:rsid w:val="00B12FB8"/>
    <w:rsid w:val="00B1380C"/>
    <w:rsid w:val="00B13C4B"/>
    <w:rsid w:val="00B13D6E"/>
    <w:rsid w:val="00B13E26"/>
    <w:rsid w:val="00B14028"/>
    <w:rsid w:val="00B140CE"/>
    <w:rsid w:val="00B14531"/>
    <w:rsid w:val="00B14711"/>
    <w:rsid w:val="00B148DC"/>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0E1A"/>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33B"/>
    <w:rsid w:val="00B3142F"/>
    <w:rsid w:val="00B3149F"/>
    <w:rsid w:val="00B3162D"/>
    <w:rsid w:val="00B316ED"/>
    <w:rsid w:val="00B316F1"/>
    <w:rsid w:val="00B316F9"/>
    <w:rsid w:val="00B31C0B"/>
    <w:rsid w:val="00B32544"/>
    <w:rsid w:val="00B328B8"/>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0ED2"/>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9B4"/>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1C78"/>
    <w:rsid w:val="00B61E7D"/>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3C9"/>
    <w:rsid w:val="00B656D8"/>
    <w:rsid w:val="00B65E64"/>
    <w:rsid w:val="00B65FC9"/>
    <w:rsid w:val="00B6601B"/>
    <w:rsid w:val="00B66065"/>
    <w:rsid w:val="00B66377"/>
    <w:rsid w:val="00B66656"/>
    <w:rsid w:val="00B66A2C"/>
    <w:rsid w:val="00B66E0E"/>
    <w:rsid w:val="00B673AC"/>
    <w:rsid w:val="00B67761"/>
    <w:rsid w:val="00B67CF8"/>
    <w:rsid w:val="00B67F70"/>
    <w:rsid w:val="00B7098E"/>
    <w:rsid w:val="00B70C38"/>
    <w:rsid w:val="00B70D97"/>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6A58"/>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982"/>
    <w:rsid w:val="00B94CB6"/>
    <w:rsid w:val="00B94EBC"/>
    <w:rsid w:val="00B95307"/>
    <w:rsid w:val="00B953B0"/>
    <w:rsid w:val="00B955F9"/>
    <w:rsid w:val="00B9598F"/>
    <w:rsid w:val="00B95A99"/>
    <w:rsid w:val="00B96501"/>
    <w:rsid w:val="00B967D3"/>
    <w:rsid w:val="00B9699D"/>
    <w:rsid w:val="00B969FF"/>
    <w:rsid w:val="00B96E8D"/>
    <w:rsid w:val="00B96EB8"/>
    <w:rsid w:val="00B97246"/>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4B5"/>
    <w:rsid w:val="00BA48AE"/>
    <w:rsid w:val="00BA4DCF"/>
    <w:rsid w:val="00BA4FBA"/>
    <w:rsid w:val="00BA561D"/>
    <w:rsid w:val="00BA5AC7"/>
    <w:rsid w:val="00BA60A0"/>
    <w:rsid w:val="00BA6512"/>
    <w:rsid w:val="00BA6921"/>
    <w:rsid w:val="00BA6C04"/>
    <w:rsid w:val="00BA760F"/>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18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73D"/>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9D0"/>
    <w:rsid w:val="00BD7DD1"/>
    <w:rsid w:val="00BE0416"/>
    <w:rsid w:val="00BE0803"/>
    <w:rsid w:val="00BE09EC"/>
    <w:rsid w:val="00BE1839"/>
    <w:rsid w:val="00BE19C6"/>
    <w:rsid w:val="00BE1A0A"/>
    <w:rsid w:val="00BE1A83"/>
    <w:rsid w:val="00BE1AA8"/>
    <w:rsid w:val="00BE1CAD"/>
    <w:rsid w:val="00BE2699"/>
    <w:rsid w:val="00BE2772"/>
    <w:rsid w:val="00BE2894"/>
    <w:rsid w:val="00BE2A52"/>
    <w:rsid w:val="00BE2AAC"/>
    <w:rsid w:val="00BE2BD8"/>
    <w:rsid w:val="00BE3219"/>
    <w:rsid w:val="00BE325A"/>
    <w:rsid w:val="00BE3316"/>
    <w:rsid w:val="00BE34F9"/>
    <w:rsid w:val="00BE358A"/>
    <w:rsid w:val="00BE3AD3"/>
    <w:rsid w:val="00BE401B"/>
    <w:rsid w:val="00BE41D5"/>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BD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60D"/>
    <w:rsid w:val="00BF3F72"/>
    <w:rsid w:val="00BF4028"/>
    <w:rsid w:val="00BF49BE"/>
    <w:rsid w:val="00BF4DAC"/>
    <w:rsid w:val="00BF5340"/>
    <w:rsid w:val="00BF5ADD"/>
    <w:rsid w:val="00BF6397"/>
    <w:rsid w:val="00BF640A"/>
    <w:rsid w:val="00BF66A0"/>
    <w:rsid w:val="00BF6A88"/>
    <w:rsid w:val="00BF7621"/>
    <w:rsid w:val="00BF78DE"/>
    <w:rsid w:val="00BF794E"/>
    <w:rsid w:val="00BF7B13"/>
    <w:rsid w:val="00BF7EC9"/>
    <w:rsid w:val="00C00467"/>
    <w:rsid w:val="00C00B53"/>
    <w:rsid w:val="00C00C69"/>
    <w:rsid w:val="00C01122"/>
    <w:rsid w:val="00C01E61"/>
    <w:rsid w:val="00C01FB8"/>
    <w:rsid w:val="00C02015"/>
    <w:rsid w:val="00C02032"/>
    <w:rsid w:val="00C02135"/>
    <w:rsid w:val="00C021AC"/>
    <w:rsid w:val="00C021F4"/>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3D3"/>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461"/>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26"/>
    <w:rsid w:val="00C219D1"/>
    <w:rsid w:val="00C21FAE"/>
    <w:rsid w:val="00C22003"/>
    <w:rsid w:val="00C2203B"/>
    <w:rsid w:val="00C226E7"/>
    <w:rsid w:val="00C22B71"/>
    <w:rsid w:val="00C22BF1"/>
    <w:rsid w:val="00C2336A"/>
    <w:rsid w:val="00C23457"/>
    <w:rsid w:val="00C235BD"/>
    <w:rsid w:val="00C237EF"/>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025"/>
    <w:rsid w:val="00C32876"/>
    <w:rsid w:val="00C32E65"/>
    <w:rsid w:val="00C3305B"/>
    <w:rsid w:val="00C33276"/>
    <w:rsid w:val="00C336E2"/>
    <w:rsid w:val="00C339B0"/>
    <w:rsid w:val="00C33A18"/>
    <w:rsid w:val="00C33A3A"/>
    <w:rsid w:val="00C33FCA"/>
    <w:rsid w:val="00C34768"/>
    <w:rsid w:val="00C348B5"/>
    <w:rsid w:val="00C34C45"/>
    <w:rsid w:val="00C34CEB"/>
    <w:rsid w:val="00C34DF7"/>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97"/>
    <w:rsid w:val="00C506D2"/>
    <w:rsid w:val="00C5083A"/>
    <w:rsid w:val="00C50840"/>
    <w:rsid w:val="00C512D5"/>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593F"/>
    <w:rsid w:val="00C560ED"/>
    <w:rsid w:val="00C56342"/>
    <w:rsid w:val="00C568A4"/>
    <w:rsid w:val="00C56ACB"/>
    <w:rsid w:val="00C56C74"/>
    <w:rsid w:val="00C56FD0"/>
    <w:rsid w:val="00C573D5"/>
    <w:rsid w:val="00C57824"/>
    <w:rsid w:val="00C57872"/>
    <w:rsid w:val="00C57AB1"/>
    <w:rsid w:val="00C57B76"/>
    <w:rsid w:val="00C57F89"/>
    <w:rsid w:val="00C57FAD"/>
    <w:rsid w:val="00C609D4"/>
    <w:rsid w:val="00C60C34"/>
    <w:rsid w:val="00C60C43"/>
    <w:rsid w:val="00C60D79"/>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4EEB"/>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9F8"/>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B81"/>
    <w:rsid w:val="00C82DFF"/>
    <w:rsid w:val="00C83130"/>
    <w:rsid w:val="00C83407"/>
    <w:rsid w:val="00C839EE"/>
    <w:rsid w:val="00C83F5C"/>
    <w:rsid w:val="00C84010"/>
    <w:rsid w:val="00C8421C"/>
    <w:rsid w:val="00C84290"/>
    <w:rsid w:val="00C84340"/>
    <w:rsid w:val="00C84527"/>
    <w:rsid w:val="00C8464F"/>
    <w:rsid w:val="00C84A7B"/>
    <w:rsid w:val="00C84BC3"/>
    <w:rsid w:val="00C84BF8"/>
    <w:rsid w:val="00C84CC7"/>
    <w:rsid w:val="00C84E63"/>
    <w:rsid w:val="00C85008"/>
    <w:rsid w:val="00C8518D"/>
    <w:rsid w:val="00C85686"/>
    <w:rsid w:val="00C856C0"/>
    <w:rsid w:val="00C85A73"/>
    <w:rsid w:val="00C85FF0"/>
    <w:rsid w:val="00C86190"/>
    <w:rsid w:val="00C863F2"/>
    <w:rsid w:val="00C86647"/>
    <w:rsid w:val="00C86802"/>
    <w:rsid w:val="00C86A2F"/>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7F"/>
    <w:rsid w:val="00C951E3"/>
    <w:rsid w:val="00C96883"/>
    <w:rsid w:val="00C9693A"/>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0"/>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8D2"/>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D4D"/>
    <w:rsid w:val="00CB3E02"/>
    <w:rsid w:val="00CB3FE5"/>
    <w:rsid w:val="00CB40EB"/>
    <w:rsid w:val="00CB4935"/>
    <w:rsid w:val="00CB49C9"/>
    <w:rsid w:val="00CB4A6F"/>
    <w:rsid w:val="00CB553A"/>
    <w:rsid w:val="00CB58A0"/>
    <w:rsid w:val="00CB58F3"/>
    <w:rsid w:val="00CB5EE7"/>
    <w:rsid w:val="00CB66FC"/>
    <w:rsid w:val="00CB68A4"/>
    <w:rsid w:val="00CB6A66"/>
    <w:rsid w:val="00CB6F4A"/>
    <w:rsid w:val="00CB7757"/>
    <w:rsid w:val="00CB7911"/>
    <w:rsid w:val="00CB7BCA"/>
    <w:rsid w:val="00CC02BD"/>
    <w:rsid w:val="00CC03BD"/>
    <w:rsid w:val="00CC06C5"/>
    <w:rsid w:val="00CC09BA"/>
    <w:rsid w:val="00CC0B49"/>
    <w:rsid w:val="00CC0DA9"/>
    <w:rsid w:val="00CC1200"/>
    <w:rsid w:val="00CC1254"/>
    <w:rsid w:val="00CC137B"/>
    <w:rsid w:val="00CC1522"/>
    <w:rsid w:val="00CC1781"/>
    <w:rsid w:val="00CC20A8"/>
    <w:rsid w:val="00CC2E9C"/>
    <w:rsid w:val="00CC389E"/>
    <w:rsid w:val="00CC3B22"/>
    <w:rsid w:val="00CC3BCB"/>
    <w:rsid w:val="00CC4434"/>
    <w:rsid w:val="00CC474B"/>
    <w:rsid w:val="00CC4800"/>
    <w:rsid w:val="00CC48D2"/>
    <w:rsid w:val="00CC48F5"/>
    <w:rsid w:val="00CC4A68"/>
    <w:rsid w:val="00CC4C08"/>
    <w:rsid w:val="00CC4CF7"/>
    <w:rsid w:val="00CC4D10"/>
    <w:rsid w:val="00CC5401"/>
    <w:rsid w:val="00CC61FE"/>
    <w:rsid w:val="00CC6221"/>
    <w:rsid w:val="00CC689E"/>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4DE1"/>
    <w:rsid w:val="00CD53B9"/>
    <w:rsid w:val="00CD5E7A"/>
    <w:rsid w:val="00CD5FAF"/>
    <w:rsid w:val="00CD64D1"/>
    <w:rsid w:val="00CD6512"/>
    <w:rsid w:val="00CD692D"/>
    <w:rsid w:val="00CD6FCD"/>
    <w:rsid w:val="00CD7263"/>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4FF7"/>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EE7"/>
    <w:rsid w:val="00CF6F15"/>
    <w:rsid w:val="00CF7105"/>
    <w:rsid w:val="00CF722C"/>
    <w:rsid w:val="00CF77CD"/>
    <w:rsid w:val="00CF7F0B"/>
    <w:rsid w:val="00D001BE"/>
    <w:rsid w:val="00D00382"/>
    <w:rsid w:val="00D00E38"/>
    <w:rsid w:val="00D00E9E"/>
    <w:rsid w:val="00D00F85"/>
    <w:rsid w:val="00D0142D"/>
    <w:rsid w:val="00D01B85"/>
    <w:rsid w:val="00D01CE2"/>
    <w:rsid w:val="00D02122"/>
    <w:rsid w:val="00D0270E"/>
    <w:rsid w:val="00D02D55"/>
    <w:rsid w:val="00D02F16"/>
    <w:rsid w:val="00D03AB2"/>
    <w:rsid w:val="00D041AB"/>
    <w:rsid w:val="00D04281"/>
    <w:rsid w:val="00D043F5"/>
    <w:rsid w:val="00D045AB"/>
    <w:rsid w:val="00D04674"/>
    <w:rsid w:val="00D05151"/>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4DC0"/>
    <w:rsid w:val="00D15017"/>
    <w:rsid w:val="00D1571F"/>
    <w:rsid w:val="00D157B7"/>
    <w:rsid w:val="00D1580D"/>
    <w:rsid w:val="00D15BD4"/>
    <w:rsid w:val="00D15F83"/>
    <w:rsid w:val="00D168AC"/>
    <w:rsid w:val="00D172A1"/>
    <w:rsid w:val="00D1753C"/>
    <w:rsid w:val="00D176A1"/>
    <w:rsid w:val="00D17804"/>
    <w:rsid w:val="00D17C80"/>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82E"/>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084"/>
    <w:rsid w:val="00D4258E"/>
    <w:rsid w:val="00D4271D"/>
    <w:rsid w:val="00D42879"/>
    <w:rsid w:val="00D42B7D"/>
    <w:rsid w:val="00D42D65"/>
    <w:rsid w:val="00D42E27"/>
    <w:rsid w:val="00D431B7"/>
    <w:rsid w:val="00D436F1"/>
    <w:rsid w:val="00D43736"/>
    <w:rsid w:val="00D43DE9"/>
    <w:rsid w:val="00D4462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709"/>
    <w:rsid w:val="00D7194E"/>
    <w:rsid w:val="00D71A91"/>
    <w:rsid w:val="00D71B3F"/>
    <w:rsid w:val="00D71E4D"/>
    <w:rsid w:val="00D72085"/>
    <w:rsid w:val="00D72098"/>
    <w:rsid w:val="00D72F08"/>
    <w:rsid w:val="00D73853"/>
    <w:rsid w:val="00D743C9"/>
    <w:rsid w:val="00D74485"/>
    <w:rsid w:val="00D745B1"/>
    <w:rsid w:val="00D74916"/>
    <w:rsid w:val="00D74C29"/>
    <w:rsid w:val="00D7509B"/>
    <w:rsid w:val="00D7515D"/>
    <w:rsid w:val="00D75343"/>
    <w:rsid w:val="00D75BD7"/>
    <w:rsid w:val="00D767E9"/>
    <w:rsid w:val="00D76926"/>
    <w:rsid w:val="00D76A87"/>
    <w:rsid w:val="00D7729E"/>
    <w:rsid w:val="00D774A6"/>
    <w:rsid w:val="00D774CD"/>
    <w:rsid w:val="00D779BB"/>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33"/>
    <w:rsid w:val="00D8494E"/>
    <w:rsid w:val="00D85045"/>
    <w:rsid w:val="00D85A50"/>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EF2"/>
    <w:rsid w:val="00D91F0E"/>
    <w:rsid w:val="00D92EA8"/>
    <w:rsid w:val="00D92F42"/>
    <w:rsid w:val="00D9315D"/>
    <w:rsid w:val="00D93279"/>
    <w:rsid w:val="00D93BF0"/>
    <w:rsid w:val="00D93BFC"/>
    <w:rsid w:val="00D93D35"/>
    <w:rsid w:val="00D94057"/>
    <w:rsid w:val="00D9405E"/>
    <w:rsid w:val="00D94310"/>
    <w:rsid w:val="00D943F9"/>
    <w:rsid w:val="00D94841"/>
    <w:rsid w:val="00D94D02"/>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795"/>
    <w:rsid w:val="00DA3D67"/>
    <w:rsid w:val="00DA3DCA"/>
    <w:rsid w:val="00DA3F06"/>
    <w:rsid w:val="00DA4175"/>
    <w:rsid w:val="00DA44B1"/>
    <w:rsid w:val="00DA4D17"/>
    <w:rsid w:val="00DA4EC1"/>
    <w:rsid w:val="00DA4F58"/>
    <w:rsid w:val="00DA58F9"/>
    <w:rsid w:val="00DA5A19"/>
    <w:rsid w:val="00DA5A4A"/>
    <w:rsid w:val="00DA5DF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2A6"/>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1"/>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385"/>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B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2E4C"/>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0AD"/>
    <w:rsid w:val="00DF042C"/>
    <w:rsid w:val="00DF084E"/>
    <w:rsid w:val="00DF0BBE"/>
    <w:rsid w:val="00DF0F24"/>
    <w:rsid w:val="00DF14BF"/>
    <w:rsid w:val="00DF151B"/>
    <w:rsid w:val="00DF15B7"/>
    <w:rsid w:val="00DF1683"/>
    <w:rsid w:val="00DF17A5"/>
    <w:rsid w:val="00DF18C6"/>
    <w:rsid w:val="00DF18E2"/>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5D4F"/>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34E"/>
    <w:rsid w:val="00E175D3"/>
    <w:rsid w:val="00E175EE"/>
    <w:rsid w:val="00E17642"/>
    <w:rsid w:val="00E1788A"/>
    <w:rsid w:val="00E17BAC"/>
    <w:rsid w:val="00E20009"/>
    <w:rsid w:val="00E20201"/>
    <w:rsid w:val="00E20573"/>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1FB"/>
    <w:rsid w:val="00E345D1"/>
    <w:rsid w:val="00E34BCD"/>
    <w:rsid w:val="00E34EA5"/>
    <w:rsid w:val="00E35045"/>
    <w:rsid w:val="00E35119"/>
    <w:rsid w:val="00E3599A"/>
    <w:rsid w:val="00E359E4"/>
    <w:rsid w:val="00E36083"/>
    <w:rsid w:val="00E36641"/>
    <w:rsid w:val="00E369B4"/>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C16"/>
    <w:rsid w:val="00E44C7B"/>
    <w:rsid w:val="00E44FE6"/>
    <w:rsid w:val="00E45651"/>
    <w:rsid w:val="00E456E8"/>
    <w:rsid w:val="00E45B96"/>
    <w:rsid w:val="00E46A36"/>
    <w:rsid w:val="00E46BD1"/>
    <w:rsid w:val="00E46C6A"/>
    <w:rsid w:val="00E46DFC"/>
    <w:rsid w:val="00E47512"/>
    <w:rsid w:val="00E478E5"/>
    <w:rsid w:val="00E47B34"/>
    <w:rsid w:val="00E47B59"/>
    <w:rsid w:val="00E47B8E"/>
    <w:rsid w:val="00E503E1"/>
    <w:rsid w:val="00E50449"/>
    <w:rsid w:val="00E51492"/>
    <w:rsid w:val="00E5153A"/>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CDA"/>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452"/>
    <w:rsid w:val="00E715C6"/>
    <w:rsid w:val="00E717D0"/>
    <w:rsid w:val="00E71A2F"/>
    <w:rsid w:val="00E71C16"/>
    <w:rsid w:val="00E7241F"/>
    <w:rsid w:val="00E7279F"/>
    <w:rsid w:val="00E72F00"/>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6986"/>
    <w:rsid w:val="00E771DD"/>
    <w:rsid w:val="00E77460"/>
    <w:rsid w:val="00E77BF7"/>
    <w:rsid w:val="00E77D72"/>
    <w:rsid w:val="00E803B4"/>
    <w:rsid w:val="00E804AC"/>
    <w:rsid w:val="00E80AB6"/>
    <w:rsid w:val="00E81052"/>
    <w:rsid w:val="00E81B38"/>
    <w:rsid w:val="00E81F20"/>
    <w:rsid w:val="00E8209B"/>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0E90"/>
    <w:rsid w:val="00E91002"/>
    <w:rsid w:val="00E917DE"/>
    <w:rsid w:val="00E91800"/>
    <w:rsid w:val="00E919F2"/>
    <w:rsid w:val="00E92456"/>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A1"/>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01D"/>
    <w:rsid w:val="00EA4257"/>
    <w:rsid w:val="00EA4307"/>
    <w:rsid w:val="00EA44FD"/>
    <w:rsid w:val="00EA499B"/>
    <w:rsid w:val="00EA4AF5"/>
    <w:rsid w:val="00EA4C0B"/>
    <w:rsid w:val="00EA4D78"/>
    <w:rsid w:val="00EA4DB2"/>
    <w:rsid w:val="00EA529A"/>
    <w:rsid w:val="00EA5441"/>
    <w:rsid w:val="00EA5B46"/>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9BD"/>
    <w:rsid w:val="00EB4D4D"/>
    <w:rsid w:val="00EB50EA"/>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5E1E"/>
    <w:rsid w:val="00EC603A"/>
    <w:rsid w:val="00EC62C7"/>
    <w:rsid w:val="00EC6658"/>
    <w:rsid w:val="00EC6A18"/>
    <w:rsid w:val="00EC6BB5"/>
    <w:rsid w:val="00EC705F"/>
    <w:rsid w:val="00EC718B"/>
    <w:rsid w:val="00EC760C"/>
    <w:rsid w:val="00EC7D8F"/>
    <w:rsid w:val="00EC7FA6"/>
    <w:rsid w:val="00ED123C"/>
    <w:rsid w:val="00ED12C4"/>
    <w:rsid w:val="00ED13AF"/>
    <w:rsid w:val="00ED1956"/>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327"/>
    <w:rsid w:val="00ED58A9"/>
    <w:rsid w:val="00ED5A84"/>
    <w:rsid w:val="00ED5E5F"/>
    <w:rsid w:val="00ED5F9B"/>
    <w:rsid w:val="00ED6563"/>
    <w:rsid w:val="00ED6997"/>
    <w:rsid w:val="00ED6B8C"/>
    <w:rsid w:val="00ED6E85"/>
    <w:rsid w:val="00ED7183"/>
    <w:rsid w:val="00ED71F8"/>
    <w:rsid w:val="00ED7A95"/>
    <w:rsid w:val="00EE032E"/>
    <w:rsid w:val="00EE044D"/>
    <w:rsid w:val="00EE106D"/>
    <w:rsid w:val="00EE124C"/>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60"/>
    <w:rsid w:val="00EF2AD4"/>
    <w:rsid w:val="00EF2DDF"/>
    <w:rsid w:val="00EF31AB"/>
    <w:rsid w:val="00EF367A"/>
    <w:rsid w:val="00EF372F"/>
    <w:rsid w:val="00EF3ED4"/>
    <w:rsid w:val="00EF3F5D"/>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660"/>
    <w:rsid w:val="00F06CA4"/>
    <w:rsid w:val="00F07655"/>
    <w:rsid w:val="00F077E2"/>
    <w:rsid w:val="00F07B93"/>
    <w:rsid w:val="00F10392"/>
    <w:rsid w:val="00F1083E"/>
    <w:rsid w:val="00F10BF3"/>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9EF"/>
    <w:rsid w:val="00F17F12"/>
    <w:rsid w:val="00F17F2C"/>
    <w:rsid w:val="00F201C2"/>
    <w:rsid w:val="00F202C8"/>
    <w:rsid w:val="00F20426"/>
    <w:rsid w:val="00F2092A"/>
    <w:rsid w:val="00F213F8"/>
    <w:rsid w:val="00F21417"/>
    <w:rsid w:val="00F21505"/>
    <w:rsid w:val="00F224D2"/>
    <w:rsid w:val="00F225F4"/>
    <w:rsid w:val="00F22A9D"/>
    <w:rsid w:val="00F22C5A"/>
    <w:rsid w:val="00F22CEB"/>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915"/>
    <w:rsid w:val="00F31AF4"/>
    <w:rsid w:val="00F31E39"/>
    <w:rsid w:val="00F32025"/>
    <w:rsid w:val="00F325D4"/>
    <w:rsid w:val="00F329E3"/>
    <w:rsid w:val="00F32A62"/>
    <w:rsid w:val="00F32AFE"/>
    <w:rsid w:val="00F33828"/>
    <w:rsid w:val="00F33A93"/>
    <w:rsid w:val="00F33C62"/>
    <w:rsid w:val="00F33C9D"/>
    <w:rsid w:val="00F33E03"/>
    <w:rsid w:val="00F33E2F"/>
    <w:rsid w:val="00F34140"/>
    <w:rsid w:val="00F341AE"/>
    <w:rsid w:val="00F3482D"/>
    <w:rsid w:val="00F34C99"/>
    <w:rsid w:val="00F34E1C"/>
    <w:rsid w:val="00F34E95"/>
    <w:rsid w:val="00F35301"/>
    <w:rsid w:val="00F35E7E"/>
    <w:rsid w:val="00F36342"/>
    <w:rsid w:val="00F363E2"/>
    <w:rsid w:val="00F367AD"/>
    <w:rsid w:val="00F3687F"/>
    <w:rsid w:val="00F36AA9"/>
    <w:rsid w:val="00F36DE7"/>
    <w:rsid w:val="00F37059"/>
    <w:rsid w:val="00F37143"/>
    <w:rsid w:val="00F37152"/>
    <w:rsid w:val="00F37299"/>
    <w:rsid w:val="00F37313"/>
    <w:rsid w:val="00F378F7"/>
    <w:rsid w:val="00F379A6"/>
    <w:rsid w:val="00F37C2E"/>
    <w:rsid w:val="00F40141"/>
    <w:rsid w:val="00F40739"/>
    <w:rsid w:val="00F40A25"/>
    <w:rsid w:val="00F40A9B"/>
    <w:rsid w:val="00F40CB0"/>
    <w:rsid w:val="00F410E1"/>
    <w:rsid w:val="00F41182"/>
    <w:rsid w:val="00F4124A"/>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2F2"/>
    <w:rsid w:val="00F515CB"/>
    <w:rsid w:val="00F518D9"/>
    <w:rsid w:val="00F5196E"/>
    <w:rsid w:val="00F523D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7FA"/>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3DB4"/>
    <w:rsid w:val="00F749F9"/>
    <w:rsid w:val="00F74BD4"/>
    <w:rsid w:val="00F75186"/>
    <w:rsid w:val="00F75621"/>
    <w:rsid w:val="00F7581E"/>
    <w:rsid w:val="00F75894"/>
    <w:rsid w:val="00F75948"/>
    <w:rsid w:val="00F75EBE"/>
    <w:rsid w:val="00F75FAC"/>
    <w:rsid w:val="00F760CB"/>
    <w:rsid w:val="00F76604"/>
    <w:rsid w:val="00F76F36"/>
    <w:rsid w:val="00F77032"/>
    <w:rsid w:val="00F77546"/>
    <w:rsid w:val="00F7754F"/>
    <w:rsid w:val="00F7786D"/>
    <w:rsid w:val="00F77DA7"/>
    <w:rsid w:val="00F80024"/>
    <w:rsid w:val="00F802F6"/>
    <w:rsid w:val="00F80491"/>
    <w:rsid w:val="00F807AC"/>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13B"/>
    <w:rsid w:val="00F8522F"/>
    <w:rsid w:val="00F854A0"/>
    <w:rsid w:val="00F855E3"/>
    <w:rsid w:val="00F85717"/>
    <w:rsid w:val="00F85B88"/>
    <w:rsid w:val="00F85C13"/>
    <w:rsid w:val="00F864E0"/>
    <w:rsid w:val="00F86563"/>
    <w:rsid w:val="00F8673E"/>
    <w:rsid w:val="00F8696C"/>
    <w:rsid w:val="00F86B22"/>
    <w:rsid w:val="00F86F13"/>
    <w:rsid w:val="00F872F2"/>
    <w:rsid w:val="00F8758F"/>
    <w:rsid w:val="00F87FE2"/>
    <w:rsid w:val="00F90097"/>
    <w:rsid w:val="00F90D2B"/>
    <w:rsid w:val="00F90DC0"/>
    <w:rsid w:val="00F911C1"/>
    <w:rsid w:val="00F91455"/>
    <w:rsid w:val="00F915E9"/>
    <w:rsid w:val="00F91692"/>
    <w:rsid w:val="00F916A9"/>
    <w:rsid w:val="00F9182A"/>
    <w:rsid w:val="00F91921"/>
    <w:rsid w:val="00F91ECD"/>
    <w:rsid w:val="00F91FEE"/>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6AE"/>
    <w:rsid w:val="00FB0AA0"/>
    <w:rsid w:val="00FB0B12"/>
    <w:rsid w:val="00FB0BB3"/>
    <w:rsid w:val="00FB1248"/>
    <w:rsid w:val="00FB12FB"/>
    <w:rsid w:val="00FB13D5"/>
    <w:rsid w:val="00FB171E"/>
    <w:rsid w:val="00FB1915"/>
    <w:rsid w:val="00FB1B6E"/>
    <w:rsid w:val="00FB2040"/>
    <w:rsid w:val="00FB2394"/>
    <w:rsid w:val="00FB2DD9"/>
    <w:rsid w:val="00FB2ED0"/>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CE5"/>
    <w:rsid w:val="00FC7D22"/>
    <w:rsid w:val="00FC7F71"/>
    <w:rsid w:val="00FD02DE"/>
    <w:rsid w:val="00FD04A3"/>
    <w:rsid w:val="00FD0609"/>
    <w:rsid w:val="00FD070E"/>
    <w:rsid w:val="00FD0DD7"/>
    <w:rsid w:val="00FD105D"/>
    <w:rsid w:val="00FD1887"/>
    <w:rsid w:val="00FD1D14"/>
    <w:rsid w:val="00FD2359"/>
    <w:rsid w:val="00FD316F"/>
    <w:rsid w:val="00FD3491"/>
    <w:rsid w:val="00FD35BC"/>
    <w:rsid w:val="00FD37F1"/>
    <w:rsid w:val="00FD3A18"/>
    <w:rsid w:val="00FD3A65"/>
    <w:rsid w:val="00FD3D3C"/>
    <w:rsid w:val="00FD3FE8"/>
    <w:rsid w:val="00FD3FE9"/>
    <w:rsid w:val="00FD4868"/>
    <w:rsid w:val="00FD4C59"/>
    <w:rsid w:val="00FD4E26"/>
    <w:rsid w:val="00FD5264"/>
    <w:rsid w:val="00FD5410"/>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10B"/>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D76"/>
    <w:rsid w:val="00FF1F1B"/>
    <w:rsid w:val="00FF21CA"/>
    <w:rsid w:val="00FF22BD"/>
    <w:rsid w:val="00FF2493"/>
    <w:rsid w:val="00FF2700"/>
    <w:rsid w:val="00FF3AE8"/>
    <w:rsid w:val="00FF3E46"/>
    <w:rsid w:val="00FF40B6"/>
    <w:rsid w:val="00FF4607"/>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A498B"/>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1"/>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aliases w:val="с интервалом,No Spacing,Без интервала11,Без интервала Знак Знак Знак,Без интервала Знак Знак,Без интервала1,для таблиц,Без интервала2"/>
    <w:link w:val="af8"/>
    <w:uiPriority w:val="1"/>
    <w:qFormat/>
    <w:rsid w:val="00A174DF"/>
    <w:pPr>
      <w:spacing w:after="0" w:line="240" w:lineRule="auto"/>
    </w:pPr>
  </w:style>
  <w:style w:type="character" w:customStyle="1" w:styleId="af8">
    <w:name w:val="Без интервала Знак"/>
    <w:aliases w:val="с интервалом Знак,No Spacing Знак,Без интервала11 Знак,Без интервала Знак Знак Знак Знак,Без интервала Знак Знак Знак1,Без интервала1 Знак,для таблиц Знак,Без интервала2 Знак"/>
    <w:basedOn w:val="a0"/>
    <w:link w:val="af7"/>
    <w:uiPriority w:val="1"/>
    <w:qFormat/>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qFormat/>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link w:val="25"/>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314pt">
    <w:name w:val="Основной текст (3) + 14 pt;Не курсив"/>
    <w:basedOn w:val="31"/>
    <w:rsid w:val="00C64EE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Курсив"/>
    <w:basedOn w:val="22"/>
    <w:rsid w:val="007B46C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Tahoma12pt">
    <w:name w:val="Основной текст (2) + Tahoma;12 pt;Курсив"/>
    <w:basedOn w:val="22"/>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Tahoma">
    <w:name w:val="Основной текст (3) + Tahoma"/>
    <w:basedOn w:val="31"/>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25pt0pt">
    <w:name w:val="Основной текст + 12;5 pt;Не полужирный;Интервал 0 pt"/>
    <w:qFormat/>
    <w:rsid w:val="009B14E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customStyle="1" w:styleId="25">
    <w:name w:val="Основной текст2"/>
    <w:basedOn w:val="a"/>
    <w:link w:val="aff"/>
    <w:rsid w:val="003C003E"/>
    <w:pPr>
      <w:shd w:val="clear" w:color="auto" w:fill="FFFFFF"/>
      <w:spacing w:after="0" w:line="240" w:lineRule="atLeast"/>
    </w:pPr>
  </w:style>
  <w:style w:type="paragraph" w:customStyle="1" w:styleId="Standard">
    <w:name w:val="Standard"/>
    <w:rsid w:val="003E301E"/>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paragraph" w:styleId="aff3">
    <w:name w:val="Plain Text"/>
    <w:basedOn w:val="a"/>
    <w:link w:val="aff4"/>
    <w:unhideWhenUsed/>
    <w:rsid w:val="00692D97"/>
    <w:pPr>
      <w:spacing w:after="0" w:line="240" w:lineRule="auto"/>
    </w:pPr>
    <w:rPr>
      <w:rFonts w:ascii="Courier New" w:eastAsia="Times New Roman" w:hAnsi="Courier New" w:cs="Times New Roman"/>
      <w:sz w:val="20"/>
      <w:szCs w:val="20"/>
    </w:rPr>
  </w:style>
  <w:style w:type="character" w:customStyle="1" w:styleId="aff4">
    <w:name w:val="Текст Знак"/>
    <w:basedOn w:val="a0"/>
    <w:link w:val="aff3"/>
    <w:rsid w:val="00692D97"/>
    <w:rPr>
      <w:rFonts w:ascii="Courier New" w:eastAsia="Times New Roman" w:hAnsi="Courier New" w:cs="Times New Roman"/>
      <w:sz w:val="20"/>
      <w:szCs w:val="20"/>
    </w:rPr>
  </w:style>
  <w:style w:type="paragraph" w:styleId="aff5">
    <w:name w:val="Body Text Indent"/>
    <w:basedOn w:val="a"/>
    <w:link w:val="aff6"/>
    <w:uiPriority w:val="99"/>
    <w:semiHidden/>
    <w:unhideWhenUsed/>
    <w:rsid w:val="00692D97"/>
    <w:pPr>
      <w:spacing w:after="120"/>
      <w:ind w:left="283"/>
    </w:pPr>
  </w:style>
  <w:style w:type="character" w:customStyle="1" w:styleId="aff6">
    <w:name w:val="Основной текст с отступом Знак"/>
    <w:basedOn w:val="a0"/>
    <w:link w:val="aff5"/>
    <w:uiPriority w:val="99"/>
    <w:semiHidden/>
    <w:rsid w:val="00692D97"/>
  </w:style>
  <w:style w:type="character" w:customStyle="1" w:styleId="7">
    <w:name w:val="Основной текст (7)"/>
    <w:basedOn w:val="a0"/>
    <w:qFormat/>
    <w:rsid w:val="00942416"/>
    <w:rPr>
      <w:rFonts w:ascii="Times New Roman" w:eastAsia="Times New Roman" w:hAnsi="Times New Roman" w:cs="Times New Roman"/>
      <w:b/>
      <w:bCs/>
      <w:i w:val="0"/>
      <w:iCs w:val="0"/>
      <w:caps w:val="0"/>
      <w:smallCaps w:val="0"/>
      <w:strike w:val="0"/>
      <w:dstrike w:val="0"/>
      <w:color w:val="000000"/>
      <w:spacing w:val="-10"/>
      <w:w w:val="100"/>
      <w:sz w:val="24"/>
      <w:szCs w:val="24"/>
      <w:u w:val="none"/>
      <w:lang w:val="ru-RU" w:eastAsia="ru-RU" w:bidi="ru-RU"/>
    </w:rPr>
  </w:style>
  <w:style w:type="paragraph" w:customStyle="1" w:styleId="14">
    <w:name w:val="Основной текст1"/>
    <w:basedOn w:val="a"/>
    <w:rsid w:val="00D84933"/>
    <w:pPr>
      <w:widowControl w:val="0"/>
      <w:spacing w:after="0" w:line="240" w:lineRule="auto"/>
      <w:ind w:firstLine="400"/>
    </w:pPr>
    <w:rPr>
      <w:rFonts w:ascii="Times New Roman" w:eastAsia="Times New Roman"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4493014">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33930293">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892152437">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34568695">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40792985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56BF7B81A64971A3206B13C87EE9B1"/>
        <w:category>
          <w:name w:val="Общие"/>
          <w:gallery w:val="placeholder"/>
        </w:category>
        <w:types>
          <w:type w:val="bbPlcHdr"/>
        </w:types>
        <w:behaviors>
          <w:behavior w:val="content"/>
        </w:behaviors>
        <w:guid w:val="{20ACE767-8839-4656-B94E-8446C1EA3FB3}"/>
      </w:docPartPr>
      <w:docPartBody>
        <w:p w:rsidR="00516331" w:rsidRDefault="00B514B7" w:rsidP="00B514B7">
          <w:pPr>
            <w:pStyle w:val="B856BF7B81A64971A3206B13C87EE9B1"/>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font359">
    <w:altName w:val="Times New Roman"/>
    <w:charset w:val="01"/>
    <w:family w:val="auto"/>
    <w:pitch w:val="variable"/>
  </w:font>
  <w:font w:name="PMingLiU">
    <w:altName w:val="新細明體"/>
    <w:panose1 w:val="02010601000101010101"/>
    <w:charset w:val="88"/>
    <w:family w:val="roman"/>
    <w:pitch w:val="variable"/>
    <w:sig w:usb0="00000001" w:usb1="08080000" w:usb2="00000010" w:usb3="00000000" w:csb0="00100000" w:csb1="00000000"/>
  </w:font>
  <w:font w:name="ヒラギノ角ゴ Pro W3">
    <w:altName w:val="MS Mincho"/>
    <w:charset w:val="80"/>
    <w:family w:val="auto"/>
    <w:pitch w:val="variable"/>
  </w:font>
  <w:font w:name="Droid Sans Fallback">
    <w:altName w:val="Segoe Print"/>
    <w:panose1 w:val="00000000000000000000"/>
    <w:charset w:val="00"/>
    <w:family w:val="roman"/>
    <w:notTrueType/>
    <w:pitch w:val="default"/>
  </w:font>
  <w:font w:name="MS Mincho">
    <w:altName w:val="ＭＳ 明朝"/>
    <w:panose1 w:val="02020609040205080304"/>
    <w:charset w:val="80"/>
    <w:family w:val="moder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4B7"/>
    <w:rsid w:val="0029404E"/>
    <w:rsid w:val="00382B0B"/>
    <w:rsid w:val="00423858"/>
    <w:rsid w:val="00516331"/>
    <w:rsid w:val="00637826"/>
    <w:rsid w:val="006E1DD7"/>
    <w:rsid w:val="00AC523F"/>
    <w:rsid w:val="00B514B7"/>
    <w:rsid w:val="00C35614"/>
    <w:rsid w:val="00C91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56BF7B81A64971A3206B13C87EE9B1">
    <w:name w:val="B856BF7B81A64971A3206B13C87EE9B1"/>
    <w:rsid w:val="00B51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F4FB-8A98-4C8C-9438-8D44B382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2545</TotalTime>
  <Pages>96</Pages>
  <Words>19625</Words>
  <Characters>111864</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1237</cp:revision>
  <cp:lastPrinted>2023-02-28T11:30:00Z</cp:lastPrinted>
  <dcterms:created xsi:type="dcterms:W3CDTF">2023-02-20T18:48:00Z</dcterms:created>
  <dcterms:modified xsi:type="dcterms:W3CDTF">2026-04-20T09:26:00Z</dcterms:modified>
</cp:coreProperties>
</file>