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55" w:rsidRPr="004E0604" w:rsidRDefault="00591155" w:rsidP="0070356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E0604">
        <w:rPr>
          <w:rFonts w:ascii="Times New Roman" w:hAnsi="Times New Roman" w:cs="Times New Roman"/>
          <w:sz w:val="28"/>
          <w:szCs w:val="28"/>
        </w:rPr>
        <w:t>УТВЕРЖДЕН</w:t>
      </w:r>
      <w:r w:rsidR="00FB268E">
        <w:rPr>
          <w:rFonts w:ascii="Times New Roman" w:hAnsi="Times New Roman" w:cs="Times New Roman"/>
          <w:sz w:val="28"/>
          <w:szCs w:val="28"/>
        </w:rPr>
        <w:t>А</w:t>
      </w:r>
    </w:p>
    <w:p w:rsidR="00591155" w:rsidRPr="004E0604" w:rsidRDefault="003506AC" w:rsidP="00703564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E0604">
        <w:rPr>
          <w:rFonts w:ascii="Times New Roman" w:hAnsi="Times New Roman" w:cs="Times New Roman"/>
          <w:sz w:val="28"/>
          <w:szCs w:val="28"/>
        </w:rPr>
        <w:t>п</w:t>
      </w:r>
      <w:r w:rsidR="00591155" w:rsidRPr="004E0604">
        <w:rPr>
          <w:rFonts w:ascii="Times New Roman" w:hAnsi="Times New Roman" w:cs="Times New Roman"/>
          <w:sz w:val="28"/>
          <w:szCs w:val="28"/>
        </w:rPr>
        <w:t>остановлением</w:t>
      </w:r>
      <w:r w:rsidRPr="004E0604">
        <w:rPr>
          <w:rFonts w:ascii="Times New Roman" w:hAnsi="Times New Roman" w:cs="Times New Roman"/>
          <w:sz w:val="28"/>
          <w:szCs w:val="28"/>
        </w:rPr>
        <w:t xml:space="preserve"> </w:t>
      </w:r>
      <w:r w:rsidR="009A2E5A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591155" w:rsidRPr="004E0604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6B2C7E" w:rsidRPr="00A663A1" w:rsidRDefault="00B5680A" w:rsidP="00A663A1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4E0604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A663A1" w:rsidRDefault="00A663A1" w:rsidP="005F26C5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</w:rPr>
      </w:pPr>
    </w:p>
    <w:p w:rsidR="00C15D16" w:rsidRPr="00E32010" w:rsidRDefault="00C15D16" w:rsidP="005F26C5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</w:rPr>
      </w:pPr>
    </w:p>
    <w:p w:rsidR="006B2C7E" w:rsidRPr="004E0604" w:rsidRDefault="008B29F0" w:rsidP="005F26C5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Дорожная карта</w:t>
      </w:r>
    </w:p>
    <w:p w:rsidR="00404E74" w:rsidRDefault="006B2C7E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6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 </w:t>
      </w:r>
      <w:r w:rsidR="008B29F0">
        <w:rPr>
          <w:rFonts w:ascii="Times New Roman" w:eastAsia="Times New Roman" w:hAnsi="Times New Roman" w:cs="Times New Roman"/>
          <w:b/>
          <w:sz w:val="28"/>
          <w:szCs w:val="28"/>
        </w:rPr>
        <w:t xml:space="preserve">обновлению материально-технической базы </w:t>
      </w:r>
    </w:p>
    <w:p w:rsidR="006B2C7E" w:rsidRDefault="00FB268E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цифровой образовательной среды</w:t>
      </w:r>
    </w:p>
    <w:p w:rsidR="00A663A1" w:rsidRDefault="00A663A1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15D16" w:rsidRPr="00E32010" w:rsidRDefault="00C15D16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6"/>
        <w:tblW w:w="9214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2693"/>
        <w:gridCol w:w="1559"/>
      </w:tblGrid>
      <w:tr w:rsidR="006B2C7E" w:rsidRPr="00077F09" w:rsidTr="00C15D16">
        <w:trPr>
          <w:trHeight w:val="66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</w:p>
        </w:tc>
      </w:tr>
    </w:tbl>
    <w:p w:rsidR="00703564" w:rsidRPr="001C2D39" w:rsidRDefault="00703564" w:rsidP="00703564">
      <w:pPr>
        <w:spacing w:after="0" w:line="240" w:lineRule="auto"/>
        <w:rPr>
          <w:sz w:val="2"/>
          <w:szCs w:val="2"/>
        </w:rPr>
      </w:pPr>
    </w:p>
    <w:p w:rsidR="00703564" w:rsidRPr="001C2D39" w:rsidRDefault="00703564" w:rsidP="00EE0D5F">
      <w:pPr>
        <w:jc w:val="center"/>
        <w:rPr>
          <w:rFonts w:ascii="Times New Roman" w:eastAsia="Times New Roman" w:hAnsi="Times New Roman"/>
          <w:sz w:val="2"/>
          <w:szCs w:val="2"/>
        </w:rPr>
        <w:sectPr w:rsidR="00703564" w:rsidRPr="001C2D39" w:rsidSect="004E0604">
          <w:headerReference w:type="defaul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6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985"/>
        <w:gridCol w:w="2693"/>
        <w:gridCol w:w="1559"/>
      </w:tblGrid>
      <w:tr w:rsidR="00005EB0" w:rsidRPr="001A0F35" w:rsidTr="00C15D16">
        <w:trPr>
          <w:tblHeader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8B29F0" w:rsidRPr="001A0F35" w:rsidTr="00C15D16"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8B29F0" w:rsidRPr="001A0F35" w:rsidRDefault="008B29F0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8B29F0" w:rsidP="00C15D16">
            <w:pPr>
              <w:pStyle w:val="Default"/>
              <w:jc w:val="both"/>
            </w:pPr>
            <w:r w:rsidRPr="001A0F35">
              <w:t xml:space="preserve">Утверждено должностное лицо </w:t>
            </w:r>
            <w:r w:rsidR="001A0F35">
              <w:br/>
            </w:r>
            <w:r w:rsidRPr="001A0F35">
              <w:t xml:space="preserve">в составе регионального ведомственного проектного офиса, ответственное </w:t>
            </w:r>
            <w:r w:rsidR="001A0F35">
              <w:br/>
            </w:r>
            <w:r w:rsidRPr="001A0F35">
              <w:t xml:space="preserve">за внедрение </w:t>
            </w:r>
            <w:r w:rsidR="00C15D16">
              <w:t>цифровой образовательной среды</w:t>
            </w:r>
            <w:r w:rsidRPr="001A0F35"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1A0F35" w:rsidP="00887F56">
            <w:pPr>
              <w:pStyle w:val="Default"/>
              <w:jc w:val="both"/>
            </w:pPr>
            <w:r>
              <w:t>Курская область</w:t>
            </w:r>
            <w:r w:rsidR="008B29F0" w:rsidRPr="001A0F35">
              <w:t xml:space="preserve">, </w:t>
            </w:r>
            <w:r w:rsidR="00887F56">
              <w:t>Министерство</w:t>
            </w:r>
            <w:r>
              <w:t xml:space="preserve"> образования </w:t>
            </w:r>
            <w:r>
              <w:br/>
              <w:t>и науки Курской области</w:t>
            </w:r>
            <w:r w:rsidR="008B29F0" w:rsidRPr="001A0F35">
              <w:t xml:space="preserve">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1A0F35" w:rsidP="00887F56">
            <w:pPr>
              <w:pStyle w:val="Default"/>
              <w:jc w:val="both"/>
            </w:pPr>
            <w:r>
              <w:t xml:space="preserve">Приказ </w:t>
            </w:r>
            <w:r w:rsidR="00887F56">
              <w:t>Министерства</w:t>
            </w:r>
            <w:r>
              <w:t xml:space="preserve"> образования </w:t>
            </w:r>
            <w:r w:rsidR="00A663A1">
              <w:br/>
            </w:r>
            <w:r>
              <w:t>и науки Курской области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8B29F0" w:rsidRPr="00A663A1" w:rsidRDefault="00A663A1" w:rsidP="00B12665">
            <w:pPr>
              <w:pStyle w:val="Default"/>
              <w:jc w:val="both"/>
              <w:rPr>
                <w:vertAlign w:val="superscript"/>
              </w:rPr>
            </w:pPr>
            <w:r>
              <w:t xml:space="preserve">30 ноября </w:t>
            </w:r>
            <w:r w:rsidR="009729E9">
              <w:br/>
            </w:r>
            <w:r w:rsidR="00B12665">
              <w:t>2023 года</w:t>
            </w:r>
          </w:p>
        </w:tc>
      </w:tr>
      <w:tr w:rsidR="008B29F0" w:rsidRPr="001A0F35" w:rsidTr="00C15D16">
        <w:trPr>
          <w:trHeight w:val="3708"/>
        </w:trPr>
        <w:tc>
          <w:tcPr>
            <w:tcW w:w="5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8B29F0" w:rsidRPr="001A0F35" w:rsidRDefault="008B29F0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8B29F0" w:rsidRPr="001A0F35" w:rsidRDefault="008B29F0" w:rsidP="00C15D16">
            <w:pPr>
              <w:pStyle w:val="Default"/>
              <w:jc w:val="both"/>
            </w:pPr>
            <w:r w:rsidRPr="001A0F35">
              <w:t xml:space="preserve">Утвержден перечень образовательных организаций, принимающих участие </w:t>
            </w:r>
            <w:r w:rsidR="009729E9">
              <w:br/>
            </w:r>
            <w:r w:rsidRPr="001A0F35">
              <w:t xml:space="preserve">в реализации мероприятий </w:t>
            </w:r>
            <w:r w:rsidR="001A0F35">
              <w:br/>
            </w:r>
            <w:r w:rsidRPr="001A0F35">
              <w:t xml:space="preserve">по внедрению </w:t>
            </w:r>
            <w:r w:rsidR="00C15D16">
              <w:t>цифровой образовательной среды</w:t>
            </w:r>
            <w:r w:rsidRPr="001A0F35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1A0F35" w:rsidRDefault="00887F56" w:rsidP="001A0F35">
            <w:pPr>
              <w:pStyle w:val="Default"/>
              <w:jc w:val="both"/>
            </w:pPr>
            <w:r>
              <w:t xml:space="preserve">Министерство </w:t>
            </w:r>
            <w:r w:rsidR="001A0F35">
              <w:t xml:space="preserve">образования </w:t>
            </w:r>
          </w:p>
          <w:p w:rsidR="008B29F0" w:rsidRPr="001A0F35" w:rsidRDefault="001A0F35" w:rsidP="001A0F35">
            <w:pPr>
              <w:pStyle w:val="Default"/>
              <w:jc w:val="both"/>
            </w:pPr>
            <w:r>
              <w:t>и науки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C15D16" w:rsidP="00C15D16">
            <w:pPr>
              <w:pStyle w:val="Default"/>
            </w:pPr>
            <w:r>
              <w:t xml:space="preserve">1. </w:t>
            </w:r>
            <w:r w:rsidR="008B29F0" w:rsidRPr="001A0F35">
              <w:t xml:space="preserve">Письмо </w:t>
            </w:r>
            <w:r w:rsidR="00887F56">
              <w:t>Министерства</w:t>
            </w:r>
            <w:r w:rsidR="001A0F35">
              <w:t xml:space="preserve"> образования </w:t>
            </w:r>
            <w:r w:rsidR="00A663A1">
              <w:br/>
            </w:r>
            <w:r w:rsidR="001A0F35">
              <w:t>и науки Курской области</w:t>
            </w:r>
            <w:r>
              <w:t xml:space="preserve"> </w:t>
            </w:r>
            <w:r w:rsidR="008B29F0" w:rsidRPr="001A0F35">
              <w:t xml:space="preserve">в адрес </w:t>
            </w:r>
            <w:r w:rsidR="009A2E5A">
              <w:t>Центра проектного сопровождения</w:t>
            </w:r>
            <w:r w:rsidR="008B29F0" w:rsidRPr="001A0F35">
              <w:t xml:space="preserve"> </w:t>
            </w:r>
            <w:r w:rsidR="001A0F35">
              <w:br/>
            </w:r>
            <w:r w:rsidR="008B29F0" w:rsidRPr="001A0F35">
              <w:t>с переч</w:t>
            </w:r>
            <w:r>
              <w:t>нем образовательных организаций.</w:t>
            </w:r>
            <w:r w:rsidR="008B29F0" w:rsidRPr="001A0F35">
              <w:t xml:space="preserve"> </w:t>
            </w:r>
          </w:p>
          <w:p w:rsidR="008B29F0" w:rsidRPr="001A0F35" w:rsidRDefault="008B29F0" w:rsidP="00887F56">
            <w:pPr>
              <w:pStyle w:val="Default"/>
            </w:pPr>
            <w:r w:rsidRPr="001A0F35">
              <w:t xml:space="preserve">2. </w:t>
            </w:r>
            <w:r w:rsidR="001A0F35">
              <w:t xml:space="preserve">Приказ </w:t>
            </w:r>
            <w:r w:rsidR="00887F56">
              <w:t>Министерства</w:t>
            </w:r>
            <w:r w:rsidR="001A0F35">
              <w:t xml:space="preserve"> образования и науки Курской области</w:t>
            </w:r>
            <w:r w:rsidRPr="001A0F35">
              <w:t xml:space="preserve"> </w:t>
            </w:r>
            <w:r w:rsidR="001A0F35">
              <w:br/>
            </w:r>
            <w:r w:rsidRPr="001A0F35">
              <w:t>об утверждении пере</w:t>
            </w:r>
            <w:r w:rsidR="00C15D16">
              <w:t>чня образовательных организаций</w:t>
            </w:r>
            <w:r w:rsidRPr="001A0F35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8B29F0" w:rsidRPr="001A0F35" w:rsidRDefault="008B29F0" w:rsidP="00B12665">
            <w:pPr>
              <w:pStyle w:val="Default"/>
              <w:jc w:val="both"/>
            </w:pPr>
            <w:r w:rsidRPr="001A0F35">
              <w:t xml:space="preserve">30 ноября </w:t>
            </w:r>
            <w:r w:rsidR="009729E9">
              <w:br/>
            </w:r>
            <w:r w:rsidR="00B12665">
              <w:t>2023 года</w:t>
            </w:r>
            <w:r w:rsidRPr="001A0F35">
              <w:t xml:space="preserve"> </w:t>
            </w:r>
          </w:p>
        </w:tc>
      </w:tr>
      <w:tr w:rsidR="008B29F0" w:rsidRPr="001A0F35" w:rsidTr="00C15D16">
        <w:tc>
          <w:tcPr>
            <w:tcW w:w="56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B29F0" w:rsidRPr="001A0F35" w:rsidRDefault="008B29F0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B29F0" w:rsidRPr="001A0F35" w:rsidRDefault="008B29F0" w:rsidP="001A0F35">
            <w:pPr>
              <w:pStyle w:val="Default"/>
              <w:jc w:val="both"/>
            </w:pPr>
            <w:r w:rsidRPr="001A0F35">
              <w:t xml:space="preserve">Сформирован </w:t>
            </w:r>
            <w:r w:rsidR="001A0F35">
              <w:br/>
            </w:r>
            <w:r w:rsidRPr="001A0F35">
              <w:t xml:space="preserve">и утвержден перечень оборудования, расходных материалов, средств обучения </w:t>
            </w:r>
            <w:r w:rsidR="001A0F35">
              <w:br/>
            </w:r>
            <w:r w:rsidRPr="001A0F35">
              <w:t xml:space="preserve">и воспитания для внедрения </w:t>
            </w:r>
            <w:r w:rsidR="00C15D16">
              <w:t xml:space="preserve">цифровой </w:t>
            </w:r>
            <w:r w:rsidR="00C15D16">
              <w:lastRenderedPageBreak/>
              <w:t>образовательной среды</w:t>
            </w:r>
            <w:r w:rsidRPr="001A0F35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B29F0" w:rsidRPr="001A0F35" w:rsidRDefault="00887F56" w:rsidP="001A0F35">
            <w:pPr>
              <w:pStyle w:val="Default"/>
              <w:jc w:val="both"/>
            </w:pPr>
            <w:r>
              <w:lastRenderedPageBreak/>
              <w:t>Министерство</w:t>
            </w:r>
            <w:r w:rsidR="001A0F35">
              <w:t xml:space="preserve"> образования </w:t>
            </w:r>
            <w:r w:rsidR="001A0F35">
              <w:br/>
              <w:t>и науки Курской области</w:t>
            </w:r>
            <w:r w:rsidR="008B29F0" w:rsidRPr="001A0F35">
              <w:t xml:space="preserve">, </w:t>
            </w:r>
          </w:p>
          <w:p w:rsidR="008B29F0" w:rsidRPr="001A0F35" w:rsidRDefault="009A2E5A" w:rsidP="001A0F35">
            <w:pPr>
              <w:pStyle w:val="Default"/>
              <w:jc w:val="both"/>
            </w:pPr>
            <w:r>
              <w:t>Центр проектного сопровождения</w:t>
            </w:r>
            <w:r w:rsidR="008B29F0" w:rsidRPr="001A0F35">
              <w:t xml:space="preserve"> </w:t>
            </w:r>
            <w:r w:rsidR="001A0F35">
              <w:t>(по согласованию</w:t>
            </w:r>
            <w:r w:rsidR="009729E9"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B29F0" w:rsidRPr="001A0F35" w:rsidRDefault="008B29F0" w:rsidP="00C15D16">
            <w:pPr>
              <w:pStyle w:val="Default"/>
            </w:pPr>
            <w:r w:rsidRPr="001A0F35">
              <w:t>1.</w:t>
            </w:r>
            <w:r w:rsidR="00C15D16">
              <w:t xml:space="preserve"> </w:t>
            </w:r>
            <w:r w:rsidRPr="001A0F35">
              <w:t xml:space="preserve">Письмо </w:t>
            </w:r>
            <w:r w:rsidR="00887F56">
              <w:t>Министерства</w:t>
            </w:r>
            <w:r w:rsidR="00374E43">
              <w:t xml:space="preserve"> образования и науки Курской области</w:t>
            </w:r>
            <w:r w:rsidR="00374E43">
              <w:br/>
            </w:r>
            <w:r w:rsidR="00C15D16">
              <w:t xml:space="preserve"> в адрес </w:t>
            </w:r>
            <w:r w:rsidR="009A2E5A">
              <w:t>Центра проектного сопровождения</w:t>
            </w:r>
            <w:r w:rsidRPr="001A0F35">
              <w:t xml:space="preserve"> </w:t>
            </w:r>
            <w:r w:rsidR="00A663A1">
              <w:br/>
            </w:r>
            <w:r w:rsidRPr="001A0F35">
              <w:t xml:space="preserve">о перечне оборудования, </w:t>
            </w:r>
            <w:r w:rsidRPr="001A0F35">
              <w:lastRenderedPageBreak/>
              <w:t xml:space="preserve">расходных материалов, средств обучения </w:t>
            </w:r>
            <w:r w:rsidR="00A663A1">
              <w:br/>
            </w:r>
            <w:r w:rsidRPr="001A0F35">
              <w:t xml:space="preserve">и воспитания для внедрения </w:t>
            </w:r>
            <w:r w:rsidR="00C15D16">
              <w:t>цифровой образовательной среды.</w:t>
            </w:r>
            <w:r w:rsidRPr="001A0F35">
              <w:t xml:space="preserve"> </w:t>
            </w:r>
          </w:p>
          <w:p w:rsidR="008B29F0" w:rsidRPr="001A0F35" w:rsidRDefault="008B29F0" w:rsidP="00887F56">
            <w:pPr>
              <w:pStyle w:val="Default"/>
            </w:pPr>
            <w:r w:rsidRPr="001A0F35">
              <w:t xml:space="preserve">2. </w:t>
            </w:r>
            <w:r w:rsidR="00374E43">
              <w:t xml:space="preserve">Приказ </w:t>
            </w:r>
            <w:r w:rsidR="00887F56">
              <w:t>Министерства</w:t>
            </w:r>
            <w:r w:rsidR="00374E43">
              <w:t xml:space="preserve"> образования и науки Курской области</w:t>
            </w:r>
            <w:r w:rsidRPr="001A0F35">
              <w:t xml:space="preserve"> </w:t>
            </w:r>
            <w:r w:rsidR="00A663A1">
              <w:br/>
            </w:r>
            <w:r w:rsidRPr="001A0F35">
              <w:t xml:space="preserve">об утверждении перечня оборудования, расходных материалов, средств обучения </w:t>
            </w:r>
            <w:r w:rsidR="00A663A1">
              <w:br/>
            </w:r>
            <w:r w:rsidRPr="001A0F35">
              <w:t xml:space="preserve">и воспитания для внедрения </w:t>
            </w:r>
            <w:r w:rsidR="00C15D16">
              <w:t>цифровой образовательной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8B29F0" w:rsidRPr="001A0F35" w:rsidRDefault="008B29F0" w:rsidP="009A2E5A">
            <w:pPr>
              <w:pStyle w:val="Default"/>
              <w:jc w:val="both"/>
            </w:pPr>
            <w:r w:rsidRPr="001A0F35">
              <w:lastRenderedPageBreak/>
              <w:t xml:space="preserve">Согласно отдельному графику </w:t>
            </w:r>
          </w:p>
        </w:tc>
      </w:tr>
      <w:tr w:rsidR="008B29F0" w:rsidRPr="001A0F35" w:rsidTr="00C15D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8B29F0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8B29F0" w:rsidP="001A0F35">
            <w:pPr>
              <w:pStyle w:val="Default"/>
              <w:jc w:val="both"/>
            </w:pPr>
            <w:r w:rsidRPr="001A0F35">
              <w:t xml:space="preserve">Объявлены закупки оборудования для внедрения ЦОС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526BEF" w:rsidP="001A0F35">
            <w:pPr>
              <w:pStyle w:val="Default"/>
              <w:jc w:val="both"/>
            </w:pPr>
            <w:r>
              <w:t>Министерство</w:t>
            </w:r>
            <w:r w:rsidR="001A0F35">
              <w:t xml:space="preserve"> образования </w:t>
            </w:r>
            <w:r w:rsidR="001A0F35">
              <w:br/>
              <w:t>и науки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9A2E5A" w:rsidP="001A0F35">
            <w:pPr>
              <w:pStyle w:val="Default"/>
              <w:jc w:val="both"/>
            </w:pPr>
            <w:r>
              <w:t>Р</w:t>
            </w:r>
            <w:r w:rsidR="008B29F0" w:rsidRPr="001A0F35">
              <w:t xml:space="preserve">еестр извещений </w:t>
            </w:r>
            <w:r w:rsidR="00A663A1">
              <w:br/>
            </w:r>
            <w:r>
              <w:t>(по форме, разработанной Центром проектного сопровождения</w:t>
            </w:r>
            <w:r w:rsidR="008B29F0" w:rsidRPr="001A0F35"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29F0" w:rsidRPr="001A0F35" w:rsidRDefault="008B29F0" w:rsidP="00B12665">
            <w:pPr>
              <w:pStyle w:val="Default"/>
              <w:jc w:val="both"/>
            </w:pPr>
            <w:r w:rsidRPr="001A0F35">
              <w:t xml:space="preserve">15 февраля </w:t>
            </w:r>
            <w:r w:rsidR="00B12665">
              <w:t>2024</w:t>
            </w:r>
            <w:r w:rsidRPr="001A0F35">
              <w:t xml:space="preserve"> года </w:t>
            </w:r>
          </w:p>
        </w:tc>
      </w:tr>
      <w:tr w:rsidR="008B29F0" w:rsidRPr="001A0F35" w:rsidTr="00C15D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1A0F35">
            <w:pPr>
              <w:pStyle w:val="Default"/>
              <w:jc w:val="both"/>
            </w:pPr>
            <w:r w:rsidRPr="001A0F35">
              <w:t xml:space="preserve">Закуплено, доставлено </w:t>
            </w:r>
            <w:r w:rsidR="009729E9">
              <w:br/>
            </w:r>
            <w:r w:rsidRPr="001A0F35">
              <w:t xml:space="preserve">и налажено оборудование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87F56" w:rsidP="001A0F35">
            <w:pPr>
              <w:pStyle w:val="Default"/>
              <w:jc w:val="both"/>
            </w:pPr>
            <w:r>
              <w:t>Министерство</w:t>
            </w:r>
            <w:r w:rsidR="001A0F35">
              <w:t xml:space="preserve"> образования </w:t>
            </w:r>
            <w:r w:rsidR="001A0F35">
              <w:br/>
              <w:t>и науки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63A1" w:rsidRDefault="008B29F0" w:rsidP="001A0F35">
            <w:pPr>
              <w:pStyle w:val="Default"/>
              <w:jc w:val="both"/>
            </w:pPr>
            <w:r w:rsidRPr="001A0F35">
              <w:t xml:space="preserve">Реестр документов, подтверждающих приемку материальных ценностей и услуг </w:t>
            </w:r>
          </w:p>
          <w:p w:rsidR="008B29F0" w:rsidRPr="001A0F35" w:rsidRDefault="008B29F0" w:rsidP="001A0F35">
            <w:pPr>
              <w:pStyle w:val="Default"/>
              <w:jc w:val="both"/>
            </w:pPr>
            <w:r w:rsidRPr="001A0F35">
              <w:t xml:space="preserve">в рамках объявленных закупок </w:t>
            </w:r>
            <w:r w:rsidR="009A2E5A">
              <w:t>(по форме, разработанной Центром проектного сопровождения</w:t>
            </w:r>
            <w:r w:rsidR="009A2E5A" w:rsidRPr="001A0F35"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B12665">
            <w:pPr>
              <w:pStyle w:val="Default"/>
              <w:jc w:val="both"/>
            </w:pPr>
            <w:r w:rsidRPr="001A0F35">
              <w:t xml:space="preserve">25 августа </w:t>
            </w:r>
            <w:r w:rsidR="009729E9">
              <w:br/>
            </w:r>
            <w:r w:rsidR="00B12665">
              <w:t>2024</w:t>
            </w:r>
            <w:r w:rsidRPr="001A0F35">
              <w:t xml:space="preserve"> года </w:t>
            </w:r>
          </w:p>
        </w:tc>
      </w:tr>
      <w:tr w:rsidR="008B29F0" w:rsidRPr="001A0F35" w:rsidTr="00C15D1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1A0F35">
            <w:pPr>
              <w:pStyle w:val="Default"/>
              <w:jc w:val="both"/>
              <w:rPr>
                <w:vertAlign w:val="superscript"/>
              </w:rPr>
            </w:pPr>
            <w:r w:rsidRPr="001A0F35">
              <w:t xml:space="preserve">Проведен мониторинг хода реализации мероприятий </w:t>
            </w:r>
            <w:r w:rsidR="001A0F35">
              <w:br/>
            </w:r>
            <w:r w:rsidRPr="001A0F35">
              <w:t xml:space="preserve">по внедрению ЦОС </w:t>
            </w:r>
            <w:r w:rsidR="001A0F35">
              <w:br/>
            </w:r>
            <w:r w:rsidRPr="001A0F35">
              <w:t xml:space="preserve">в соответствии </w:t>
            </w:r>
            <w:r w:rsidR="001A0F35">
              <w:br/>
            </w:r>
            <w:r w:rsidRPr="001A0F35">
              <w:t xml:space="preserve">с методическими </w:t>
            </w:r>
            <w:r w:rsidR="001A0F35">
              <w:t>рекомендациями</w:t>
            </w:r>
            <w:proofErr w:type="gramStart"/>
            <w:r w:rsidR="00B12665">
              <w:rPr>
                <w:vertAlign w:val="superscript"/>
              </w:rPr>
              <w:t>1</w:t>
            </w:r>
            <w:bookmarkStart w:id="0" w:name="_GoBack"/>
            <w:bookmarkEnd w:id="0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87F56" w:rsidP="001A0F35">
            <w:pPr>
              <w:pStyle w:val="Default"/>
              <w:jc w:val="both"/>
            </w:pPr>
            <w:r>
              <w:t>Министерство</w:t>
            </w:r>
            <w:r w:rsidR="001A0F35">
              <w:t xml:space="preserve"> образования </w:t>
            </w:r>
            <w:r w:rsidR="001A0F35">
              <w:br/>
              <w:t>и науки Курской области</w:t>
            </w:r>
            <w:r w:rsidR="008B29F0" w:rsidRPr="001A0F35">
              <w:t xml:space="preserve">, </w:t>
            </w:r>
          </w:p>
          <w:p w:rsidR="008B29F0" w:rsidRPr="001A0F35" w:rsidRDefault="00461AC7" w:rsidP="001A0F35">
            <w:pPr>
              <w:pStyle w:val="Default"/>
              <w:jc w:val="both"/>
            </w:pPr>
            <w:r>
              <w:t>Федеральный оператор, Центр проектного сопровождения</w:t>
            </w:r>
            <w:r w:rsidR="001A0F35">
              <w:t xml:space="preserve"> (по согласованию)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801E8D">
            <w:pPr>
              <w:pStyle w:val="Default"/>
              <w:jc w:val="both"/>
            </w:pPr>
            <w:r w:rsidRPr="001A0F35">
              <w:t xml:space="preserve">По форме, определяемой </w:t>
            </w:r>
            <w:proofErr w:type="spellStart"/>
            <w:r w:rsidRPr="001A0F35">
              <w:t>Минпросвещения</w:t>
            </w:r>
            <w:proofErr w:type="spellEnd"/>
            <w:r w:rsidRPr="001A0F35">
              <w:t xml:space="preserve"> России</w:t>
            </w:r>
            <w:r w:rsidR="00801E8D">
              <w:t>, Центром проектного сопровождения</w:t>
            </w:r>
            <w:r w:rsidRPr="001A0F35">
              <w:t xml:space="preserve"> или </w:t>
            </w:r>
            <w:r w:rsidR="00801E8D">
              <w:t>Федеральным оператором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29F0" w:rsidRPr="001A0F35" w:rsidRDefault="008B29F0" w:rsidP="00B12665">
            <w:pPr>
              <w:pStyle w:val="Default"/>
            </w:pPr>
            <w:r w:rsidRPr="001A0F35">
              <w:t xml:space="preserve">25 августа </w:t>
            </w:r>
            <w:r w:rsidR="009729E9">
              <w:br/>
            </w:r>
            <w:r w:rsidR="00B12665">
              <w:t>2024</w:t>
            </w:r>
            <w:r w:rsidRPr="001A0F35">
              <w:t xml:space="preserve"> года; </w:t>
            </w:r>
            <w:r w:rsidR="009729E9">
              <w:br/>
            </w:r>
            <w:r w:rsidRPr="001A0F35">
              <w:t xml:space="preserve">30 ноября </w:t>
            </w:r>
            <w:r w:rsidR="009729E9">
              <w:br/>
            </w:r>
            <w:r w:rsidR="00B12665">
              <w:t>2024</w:t>
            </w:r>
            <w:r w:rsidRPr="001A0F35">
              <w:t xml:space="preserve"> года </w:t>
            </w:r>
          </w:p>
        </w:tc>
      </w:tr>
    </w:tbl>
    <w:p w:rsidR="0059460C" w:rsidRPr="00E32010" w:rsidRDefault="00A663A1" w:rsidP="00A663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A663A1" w:rsidRPr="00F24758" w:rsidRDefault="00B12665" w:rsidP="00A663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1</w:t>
      </w:r>
      <w:r w:rsidR="00A663A1" w:rsidRPr="00F24758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</w:t>
      </w:r>
      <w:r w:rsidR="00A663A1" w:rsidRPr="00F24758">
        <w:rPr>
          <w:rFonts w:ascii="Times New Roman" w:eastAsia="Times New Roman" w:hAnsi="Times New Roman" w:cs="Times New Roman"/>
          <w:sz w:val="16"/>
          <w:szCs w:val="16"/>
          <w:lang w:eastAsia="ru-RU"/>
        </w:rPr>
        <w:t>– рекомендуется проведение мониторинга хода реализации мероприятий на регулярной основе</w:t>
      </w:r>
      <w:r w:rsidR="00C15D16">
        <w:rPr>
          <w:rFonts w:ascii="Times New Roman" w:eastAsia="Times New Roman" w:hAnsi="Times New Roman" w:cs="Times New Roman"/>
          <w:sz w:val="16"/>
          <w:szCs w:val="16"/>
          <w:lang w:eastAsia="ru-RU"/>
        </w:rPr>
        <w:t>,</w:t>
      </w:r>
      <w:r w:rsidR="00A663A1" w:rsidRPr="00F2475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том числе в образовательных организациях, оснащенных ранее в рамках федерального проекта «Цифровая образовательная среда» национального проекта «Образование»</w:t>
      </w:r>
      <w:r w:rsidR="00FB268E" w:rsidRPr="00F24758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sectPr w:rsidR="00A663A1" w:rsidRPr="00F24758" w:rsidSect="00703564"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CF7" w:rsidRDefault="002D6CF7" w:rsidP="006B2C7E">
      <w:pPr>
        <w:spacing w:after="0" w:line="240" w:lineRule="auto"/>
      </w:pPr>
      <w:r>
        <w:separator/>
      </w:r>
    </w:p>
  </w:endnote>
  <w:endnote w:type="continuationSeparator" w:id="0">
    <w:p w:rsidR="002D6CF7" w:rsidRDefault="002D6CF7" w:rsidP="006B2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CF7" w:rsidRDefault="002D6CF7" w:rsidP="006B2C7E">
      <w:pPr>
        <w:spacing w:after="0" w:line="240" w:lineRule="auto"/>
      </w:pPr>
      <w:r>
        <w:separator/>
      </w:r>
    </w:p>
  </w:footnote>
  <w:footnote w:type="continuationSeparator" w:id="0">
    <w:p w:rsidR="002D6CF7" w:rsidRDefault="002D6CF7" w:rsidP="006B2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023"/>
      <w:docPartObj>
        <w:docPartGallery w:val="Page Numbers (Top of Page)"/>
        <w:docPartUnique/>
      </w:docPartObj>
    </w:sdtPr>
    <w:sdtEndPr/>
    <w:sdtContent>
      <w:p w:rsidR="006B2C7E" w:rsidRDefault="006B2C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665">
          <w:rPr>
            <w:noProof/>
          </w:rPr>
          <w:t>2</w:t>
        </w:r>
        <w:r>
          <w:fldChar w:fldCharType="end"/>
        </w:r>
      </w:p>
    </w:sdtContent>
  </w:sdt>
  <w:p w:rsidR="006B2C7E" w:rsidRDefault="006B2C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53B3"/>
    <w:multiLevelType w:val="hybridMultilevel"/>
    <w:tmpl w:val="1660C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03927"/>
    <w:multiLevelType w:val="hybridMultilevel"/>
    <w:tmpl w:val="2C263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C2838"/>
    <w:multiLevelType w:val="hybridMultilevel"/>
    <w:tmpl w:val="A116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B3E49"/>
    <w:multiLevelType w:val="hybridMultilevel"/>
    <w:tmpl w:val="4C469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2332C"/>
    <w:multiLevelType w:val="hybridMultilevel"/>
    <w:tmpl w:val="6D245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B0"/>
    <w:rsid w:val="00005EB0"/>
    <w:rsid w:val="000105ED"/>
    <w:rsid w:val="00077F09"/>
    <w:rsid w:val="00087443"/>
    <w:rsid w:val="000B193F"/>
    <w:rsid w:val="001644C4"/>
    <w:rsid w:val="001A0F35"/>
    <w:rsid w:val="001C2D39"/>
    <w:rsid w:val="002043EF"/>
    <w:rsid w:val="00281A01"/>
    <w:rsid w:val="002D6CF7"/>
    <w:rsid w:val="002E48E0"/>
    <w:rsid w:val="00326A1A"/>
    <w:rsid w:val="003506AC"/>
    <w:rsid w:val="00356764"/>
    <w:rsid w:val="00374E43"/>
    <w:rsid w:val="00404293"/>
    <w:rsid w:val="00404E74"/>
    <w:rsid w:val="00461AC7"/>
    <w:rsid w:val="004B6FBA"/>
    <w:rsid w:val="004D0B02"/>
    <w:rsid w:val="004D635B"/>
    <w:rsid w:val="004E0604"/>
    <w:rsid w:val="004E3184"/>
    <w:rsid w:val="004F345F"/>
    <w:rsid w:val="00511655"/>
    <w:rsid w:val="00526BEF"/>
    <w:rsid w:val="00531670"/>
    <w:rsid w:val="005474D8"/>
    <w:rsid w:val="0057559D"/>
    <w:rsid w:val="00591155"/>
    <w:rsid w:val="0059460C"/>
    <w:rsid w:val="005968B0"/>
    <w:rsid w:val="005A6767"/>
    <w:rsid w:val="005B414B"/>
    <w:rsid w:val="005F006E"/>
    <w:rsid w:val="005F1F8B"/>
    <w:rsid w:val="005F26C5"/>
    <w:rsid w:val="006B2C7E"/>
    <w:rsid w:val="006C1FBD"/>
    <w:rsid w:val="00703564"/>
    <w:rsid w:val="00771D20"/>
    <w:rsid w:val="007B7401"/>
    <w:rsid w:val="00801E8D"/>
    <w:rsid w:val="00813833"/>
    <w:rsid w:val="00825424"/>
    <w:rsid w:val="00830E97"/>
    <w:rsid w:val="00885B56"/>
    <w:rsid w:val="00887F56"/>
    <w:rsid w:val="00894A22"/>
    <w:rsid w:val="008B29F0"/>
    <w:rsid w:val="008E0279"/>
    <w:rsid w:val="008E26B0"/>
    <w:rsid w:val="009729E9"/>
    <w:rsid w:val="009762B3"/>
    <w:rsid w:val="00976628"/>
    <w:rsid w:val="00983CA9"/>
    <w:rsid w:val="00994931"/>
    <w:rsid w:val="009A2E5A"/>
    <w:rsid w:val="009C2BE3"/>
    <w:rsid w:val="00A042CC"/>
    <w:rsid w:val="00A16C74"/>
    <w:rsid w:val="00A2708C"/>
    <w:rsid w:val="00A35628"/>
    <w:rsid w:val="00A60E0D"/>
    <w:rsid w:val="00A663A1"/>
    <w:rsid w:val="00A86D6A"/>
    <w:rsid w:val="00AA764D"/>
    <w:rsid w:val="00AD5278"/>
    <w:rsid w:val="00B032F6"/>
    <w:rsid w:val="00B063F6"/>
    <w:rsid w:val="00B12665"/>
    <w:rsid w:val="00B5680A"/>
    <w:rsid w:val="00B56FAD"/>
    <w:rsid w:val="00B6745A"/>
    <w:rsid w:val="00BB2684"/>
    <w:rsid w:val="00BB6036"/>
    <w:rsid w:val="00BF79AD"/>
    <w:rsid w:val="00C15D16"/>
    <w:rsid w:val="00C16294"/>
    <w:rsid w:val="00C21101"/>
    <w:rsid w:val="00C514CA"/>
    <w:rsid w:val="00CA44C1"/>
    <w:rsid w:val="00CB4039"/>
    <w:rsid w:val="00CB6EC6"/>
    <w:rsid w:val="00CD5D5C"/>
    <w:rsid w:val="00D55C9E"/>
    <w:rsid w:val="00DB5608"/>
    <w:rsid w:val="00E32010"/>
    <w:rsid w:val="00E9659D"/>
    <w:rsid w:val="00ED7AC8"/>
    <w:rsid w:val="00EE0D5F"/>
    <w:rsid w:val="00F24758"/>
    <w:rsid w:val="00F43FAC"/>
    <w:rsid w:val="00F57CF1"/>
    <w:rsid w:val="00F6245C"/>
    <w:rsid w:val="00F9148A"/>
    <w:rsid w:val="00FB0DC5"/>
    <w:rsid w:val="00FB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B2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B2C7E"/>
    <w:rPr>
      <w:vertAlign w:val="superscript"/>
    </w:rPr>
  </w:style>
  <w:style w:type="table" w:styleId="a6">
    <w:name w:val="Table Grid"/>
    <w:basedOn w:val="a1"/>
    <w:uiPriority w:val="59"/>
    <w:rsid w:val="006B2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2C7E"/>
  </w:style>
  <w:style w:type="paragraph" w:styleId="a9">
    <w:name w:val="footer"/>
    <w:basedOn w:val="a"/>
    <w:link w:val="aa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2C7E"/>
  </w:style>
  <w:style w:type="paragraph" w:styleId="ab">
    <w:name w:val="Balloon Text"/>
    <w:basedOn w:val="a"/>
    <w:link w:val="ac"/>
    <w:uiPriority w:val="99"/>
    <w:semiHidden/>
    <w:unhideWhenUsed/>
    <w:rsid w:val="006B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2C7E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70356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0356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03564"/>
    <w:rPr>
      <w:vertAlign w:val="superscript"/>
    </w:rPr>
  </w:style>
  <w:style w:type="paragraph" w:customStyle="1" w:styleId="Default">
    <w:name w:val="Default"/>
    <w:rsid w:val="00B56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96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B2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B2C7E"/>
    <w:rPr>
      <w:vertAlign w:val="superscript"/>
    </w:rPr>
  </w:style>
  <w:style w:type="table" w:styleId="a6">
    <w:name w:val="Table Grid"/>
    <w:basedOn w:val="a1"/>
    <w:uiPriority w:val="59"/>
    <w:rsid w:val="006B2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2C7E"/>
  </w:style>
  <w:style w:type="paragraph" w:styleId="a9">
    <w:name w:val="footer"/>
    <w:basedOn w:val="a"/>
    <w:link w:val="aa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2C7E"/>
  </w:style>
  <w:style w:type="paragraph" w:styleId="ab">
    <w:name w:val="Balloon Text"/>
    <w:basedOn w:val="a"/>
    <w:link w:val="ac"/>
    <w:uiPriority w:val="99"/>
    <w:semiHidden/>
    <w:unhideWhenUsed/>
    <w:rsid w:val="006B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2C7E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70356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0356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03564"/>
    <w:rPr>
      <w:vertAlign w:val="superscript"/>
    </w:rPr>
  </w:style>
  <w:style w:type="paragraph" w:customStyle="1" w:styleId="Default">
    <w:name w:val="Default"/>
    <w:rsid w:val="00B56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96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2C60B-5A97-4688-808E-34B5E9B1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Офис8</dc:creator>
  <cp:lastModifiedBy>Офис8</cp:lastModifiedBy>
  <cp:revision>107</cp:revision>
  <cp:lastPrinted>2022-11-21T07:32:00Z</cp:lastPrinted>
  <dcterms:created xsi:type="dcterms:W3CDTF">2022-10-11T12:19:00Z</dcterms:created>
  <dcterms:modified xsi:type="dcterms:W3CDTF">2023-09-08T09:49:00Z</dcterms:modified>
</cp:coreProperties>
</file>