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FB" w:rsidRDefault="006074FB"/>
    <w:tbl>
      <w:tblPr>
        <w:tblStyle w:val="a8"/>
        <w:tblW w:w="9781" w:type="dxa"/>
        <w:tblLayout w:type="fixed"/>
        <w:tblLook w:val="04A0"/>
      </w:tblPr>
      <w:tblGrid>
        <w:gridCol w:w="9781"/>
      </w:tblGrid>
      <w:tr w:rsidR="006074FB">
        <w:trPr>
          <w:trHeight w:val="7355"/>
        </w:trPr>
        <w:tc>
          <w:tcPr>
            <w:tcW w:w="9781" w:type="dxa"/>
          </w:tcPr>
          <w:p w:rsidR="006074FB" w:rsidRDefault="00D95B3C">
            <w:pPr>
              <w:ind w:firstLine="426"/>
              <w:contextualSpacing/>
              <w:jc w:val="center"/>
              <w:rPr>
                <w:b/>
              </w:rPr>
            </w:pPr>
            <w:r>
              <w:rPr>
                <w:b/>
              </w:rPr>
              <w:t>ВНИМАНИЕ, внесение изменений в документацию об АУКЦИОНЕ!</w:t>
            </w:r>
          </w:p>
          <w:p w:rsidR="006074FB" w:rsidRDefault="006074FB">
            <w:pPr>
              <w:ind w:firstLine="709"/>
              <w:contextualSpacing/>
            </w:pPr>
          </w:p>
          <w:p w:rsidR="006074FB" w:rsidRPr="008207AA" w:rsidRDefault="00D95B3C" w:rsidP="008207AA">
            <w:pPr>
              <w:spacing w:line="240" w:lineRule="atLeast"/>
              <w:ind w:firstLine="709"/>
              <w:contextualSpacing/>
              <w:jc w:val="both"/>
              <w:rPr>
                <w:color w:val="auto"/>
                <w:szCs w:val="28"/>
                <w:shd w:val="clear" w:color="auto" w:fill="F8F8F8"/>
              </w:rPr>
            </w:pPr>
            <w:proofErr w:type="gramStart"/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Министерством имущества Курской области 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22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>.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07.2024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 г. опубликовано извещение о проведении 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23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 </w:t>
            </w:r>
            <w:bookmarkStart w:id="0" w:name="_GoBack"/>
            <w:bookmarkEnd w:id="0"/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августа 2024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 г.</w:t>
            </w:r>
            <w:r w:rsidRPr="008207AA">
              <w:rPr>
                <w:color w:val="auto"/>
                <w:szCs w:val="28"/>
                <w:shd w:val="clear" w:color="auto" w:fill="F8F8F8"/>
              </w:rPr>
              <w:t> электронного аукциона на официальных сайтах Российской Федерации в информационно-телекоммуникационной сети Интернет </w:t>
            </w:r>
            <w:hyperlink r:id="rId6" w:history="1">
              <w:r w:rsidRPr="008207AA">
                <w:rPr>
                  <w:rStyle w:val="a3"/>
                  <w:color w:val="auto"/>
                  <w:szCs w:val="28"/>
                  <w:shd w:val="clear" w:color="auto" w:fill="F8F8F8"/>
                </w:rPr>
                <w:t>www.torgi.gov.ru</w:t>
              </w:r>
            </w:hyperlink>
            <w:r w:rsidRPr="008207AA">
              <w:rPr>
                <w:color w:val="auto"/>
                <w:szCs w:val="28"/>
                <w:shd w:val="clear" w:color="auto" w:fill="F8F8F8"/>
              </w:rPr>
              <w:t>, Министерства имущества Курской области в информационно-телекоммуникационной сети Интернет </w:t>
            </w:r>
            <w:hyperlink r:id="rId7" w:history="1">
              <w:r w:rsidRPr="008207AA">
                <w:rPr>
                  <w:rStyle w:val="a3"/>
                  <w:color w:val="auto"/>
                  <w:szCs w:val="28"/>
                  <w:shd w:val="clear" w:color="auto" w:fill="F8F8F8"/>
                </w:rPr>
                <w:t>www.imkursk.ru</w:t>
              </w:r>
            </w:hyperlink>
            <w:r w:rsidRPr="008207AA">
              <w:rPr>
                <w:color w:val="auto"/>
                <w:szCs w:val="28"/>
                <w:shd w:val="clear" w:color="auto" w:fill="F8F8F8"/>
              </w:rPr>
              <w:t xml:space="preserve">, а также </w:t>
            </w:r>
            <w:r w:rsidRPr="008207AA">
              <w:rPr>
                <w:bCs/>
                <w:color w:val="auto"/>
                <w:szCs w:val="24"/>
              </w:rPr>
              <w:t xml:space="preserve">на электронной площадке АО «Российский аукционный дом», по адресу: </w:t>
            </w:r>
            <w:hyperlink r:id="rId8" w:history="1">
              <w:r w:rsidRPr="008207AA">
                <w:rPr>
                  <w:bCs/>
                  <w:color w:val="auto"/>
                  <w:szCs w:val="24"/>
                </w:rPr>
                <w:t>https://lot-online.ru/</w:t>
              </w:r>
            </w:hyperlink>
            <w:r w:rsidRPr="008207AA">
              <w:rPr>
                <w:color w:val="auto"/>
                <w:szCs w:val="28"/>
                <w:shd w:val="clear" w:color="auto" w:fill="F8F8F8"/>
              </w:rPr>
              <w:t xml:space="preserve"> в отношении </w:t>
            </w:r>
            <w:r w:rsidR="00D95509">
              <w:rPr>
                <w:color w:val="auto"/>
                <w:szCs w:val="28"/>
                <w:shd w:val="clear" w:color="auto" w:fill="F8F8F8"/>
              </w:rPr>
              <w:t>4</w:t>
            </w:r>
            <w:r w:rsidRPr="008207AA">
              <w:rPr>
                <w:color w:val="auto"/>
                <w:szCs w:val="28"/>
                <w:shd w:val="clear" w:color="auto" w:fill="F8F8F8"/>
              </w:rPr>
              <w:t xml:space="preserve"> земельных участков.</w:t>
            </w:r>
            <w:proofErr w:type="gramEnd"/>
          </w:p>
          <w:p w:rsidR="00D95509" w:rsidRDefault="00D95B3C" w:rsidP="00D95509">
            <w:pPr>
              <w:spacing w:line="240" w:lineRule="atLeast"/>
              <w:ind w:firstLine="709"/>
              <w:contextualSpacing/>
              <w:jc w:val="both"/>
              <w:rPr>
                <w:b/>
                <w:bCs/>
                <w:color w:val="auto"/>
                <w:szCs w:val="28"/>
                <w:shd w:val="clear" w:color="auto" w:fill="F8F8F8"/>
              </w:rPr>
            </w:pPr>
            <w:r w:rsidRPr="008207AA">
              <w:rPr>
                <w:rFonts w:ascii="Arial" w:hAnsi="Arial" w:cs="Arial"/>
                <w:color w:val="auto"/>
                <w:sz w:val="21"/>
                <w:szCs w:val="21"/>
              </w:rPr>
              <w:br/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          Руководствуясь п. 4 ст. 448 Гражданского кодекса </w:t>
            </w:r>
            <w:r w:rsidR="003D76E7">
              <w:rPr>
                <w:b/>
                <w:bCs/>
                <w:color w:val="auto"/>
                <w:szCs w:val="28"/>
                <w:shd w:val="clear" w:color="auto" w:fill="F8F8F8"/>
              </w:rPr>
              <w:t>Российской Федерации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 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>Министерством имущества Курской области принято решение об отмене проведения аукциона в отношении земельного участка с кадастровым номером: 46: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29</w:t>
            </w:r>
            <w:r w:rsidR="000B3FD1">
              <w:rPr>
                <w:b/>
                <w:bCs/>
                <w:color w:val="auto"/>
                <w:szCs w:val="28"/>
                <w:shd w:val="clear" w:color="auto" w:fill="F8F8F8"/>
              </w:rPr>
              <w:t>: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103074</w:t>
            </w:r>
            <w:r w:rsidR="000B3FD1">
              <w:rPr>
                <w:b/>
                <w:bCs/>
                <w:color w:val="auto"/>
                <w:szCs w:val="28"/>
                <w:shd w:val="clear" w:color="auto" w:fill="F8F8F8"/>
              </w:rPr>
              <w:t>: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151</w:t>
            </w:r>
            <w:r w:rsidR="00DE4B54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 (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>Ло</w:t>
            </w:r>
            <w:r w:rsidR="00DE4B54">
              <w:rPr>
                <w:b/>
                <w:bCs/>
                <w:color w:val="auto"/>
                <w:szCs w:val="28"/>
                <w:shd w:val="clear" w:color="auto" w:fill="F8F8F8"/>
              </w:rPr>
              <w:t>т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 xml:space="preserve"> № </w:t>
            </w:r>
            <w:r w:rsidR="00D95509">
              <w:rPr>
                <w:b/>
                <w:bCs/>
                <w:color w:val="auto"/>
                <w:szCs w:val="28"/>
                <w:shd w:val="clear" w:color="auto" w:fill="F8F8F8"/>
              </w:rPr>
              <w:t>3</w:t>
            </w:r>
            <w:r w:rsidR="00DE4B54">
              <w:rPr>
                <w:b/>
                <w:bCs/>
                <w:color w:val="auto"/>
                <w:szCs w:val="28"/>
                <w:shd w:val="clear" w:color="auto" w:fill="F8F8F8"/>
              </w:rPr>
              <w:t>)</w:t>
            </w: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>.</w:t>
            </w:r>
          </w:p>
          <w:p w:rsidR="006074FB" w:rsidRDefault="00D95B3C" w:rsidP="00D95509">
            <w:pPr>
              <w:spacing w:line="240" w:lineRule="atLeast"/>
              <w:ind w:firstLine="709"/>
              <w:contextualSpacing/>
              <w:jc w:val="both"/>
            </w:pPr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>Положения документации о проведен</w:t>
            </w:r>
            <w:proofErr w:type="gramStart"/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>ии ау</w:t>
            </w:r>
            <w:proofErr w:type="gramEnd"/>
            <w:r w:rsidRPr="008207AA">
              <w:rPr>
                <w:b/>
                <w:bCs/>
                <w:color w:val="auto"/>
                <w:szCs w:val="28"/>
                <w:shd w:val="clear" w:color="auto" w:fill="F8F8F8"/>
              </w:rPr>
              <w:t>кциона, не затронутые настоящим Извещением, остаются неизменными.</w:t>
            </w:r>
          </w:p>
        </w:tc>
      </w:tr>
    </w:tbl>
    <w:p w:rsidR="006074FB" w:rsidRDefault="006074FB"/>
    <w:sectPr w:rsidR="006074FB" w:rsidSect="006074F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A6" w:rsidRDefault="009D4FA6">
      <w:r>
        <w:separator/>
      </w:r>
    </w:p>
  </w:endnote>
  <w:endnote w:type="continuationSeparator" w:id="0">
    <w:p w:rsidR="009D4FA6" w:rsidRDefault="009D4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A6" w:rsidRDefault="009D4FA6">
      <w:r>
        <w:separator/>
      </w:r>
    </w:p>
  </w:footnote>
  <w:footnote w:type="continuationSeparator" w:id="0">
    <w:p w:rsidR="009D4FA6" w:rsidRDefault="009D4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63C"/>
    <w:rsid w:val="E7F79710"/>
    <w:rsid w:val="000511B0"/>
    <w:rsid w:val="000B3FD1"/>
    <w:rsid w:val="00170644"/>
    <w:rsid w:val="002520F6"/>
    <w:rsid w:val="0029171D"/>
    <w:rsid w:val="003233A2"/>
    <w:rsid w:val="003540EE"/>
    <w:rsid w:val="003D76E7"/>
    <w:rsid w:val="0040216F"/>
    <w:rsid w:val="004B4577"/>
    <w:rsid w:val="005E7159"/>
    <w:rsid w:val="006074FB"/>
    <w:rsid w:val="00626A24"/>
    <w:rsid w:val="0070763C"/>
    <w:rsid w:val="00734C47"/>
    <w:rsid w:val="008207AA"/>
    <w:rsid w:val="00934D7C"/>
    <w:rsid w:val="00971C80"/>
    <w:rsid w:val="009D4811"/>
    <w:rsid w:val="009D4FA6"/>
    <w:rsid w:val="00A7307F"/>
    <w:rsid w:val="00BA6676"/>
    <w:rsid w:val="00D172FC"/>
    <w:rsid w:val="00D95509"/>
    <w:rsid w:val="00D95B3C"/>
    <w:rsid w:val="00DE4B54"/>
    <w:rsid w:val="00EE5425"/>
    <w:rsid w:val="00F905A7"/>
    <w:rsid w:val="5EBB8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FB"/>
    <w:rPr>
      <w:rFonts w:ascii="Times New Roman" w:hAnsi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6074FB"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6074FB"/>
    <w:pPr>
      <w:spacing w:before="120" w:after="120" w:line="276" w:lineRule="auto"/>
      <w:jc w:val="both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074FB"/>
    <w:pPr>
      <w:spacing w:line="276" w:lineRule="auto"/>
      <w:jc w:val="both"/>
      <w:outlineLvl w:val="2"/>
    </w:pPr>
    <w:rPr>
      <w:rFonts w:ascii="XO Thames" w:hAnsi="XO Thames"/>
      <w:b/>
      <w:i/>
      <w:color w:val="000000"/>
      <w:sz w:val="28"/>
    </w:rPr>
  </w:style>
  <w:style w:type="paragraph" w:styleId="4">
    <w:name w:val="heading 4"/>
    <w:next w:val="a"/>
    <w:link w:val="40"/>
    <w:uiPriority w:val="9"/>
    <w:qFormat/>
    <w:rsid w:val="006074FB"/>
    <w:pPr>
      <w:spacing w:before="120" w:after="120" w:line="276" w:lineRule="auto"/>
      <w:jc w:val="both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074FB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6074FB"/>
    <w:rPr>
      <w:color w:val="0000FF"/>
      <w:u w:val="single"/>
    </w:rPr>
  </w:style>
  <w:style w:type="paragraph" w:customStyle="1" w:styleId="11">
    <w:name w:val="Гиперссылка1"/>
    <w:link w:val="a3"/>
    <w:qFormat/>
    <w:rsid w:val="006074FB"/>
    <w:pPr>
      <w:spacing w:line="276" w:lineRule="auto"/>
      <w:jc w:val="both"/>
    </w:pPr>
    <w:rPr>
      <w:color w:val="0000FF"/>
      <w:sz w:val="28"/>
      <w:u w:val="single"/>
    </w:rPr>
  </w:style>
  <w:style w:type="paragraph" w:styleId="8">
    <w:name w:val="toc 8"/>
    <w:next w:val="a"/>
    <w:link w:val="80"/>
    <w:uiPriority w:val="39"/>
    <w:qFormat/>
    <w:rsid w:val="006074FB"/>
    <w:pPr>
      <w:spacing w:line="276" w:lineRule="auto"/>
      <w:ind w:left="1400"/>
      <w:jc w:val="both"/>
    </w:pPr>
    <w:rPr>
      <w:color w:val="000000"/>
      <w:sz w:val="28"/>
    </w:rPr>
  </w:style>
  <w:style w:type="paragraph" w:styleId="9">
    <w:name w:val="toc 9"/>
    <w:next w:val="a"/>
    <w:link w:val="90"/>
    <w:uiPriority w:val="39"/>
    <w:qFormat/>
    <w:rsid w:val="006074FB"/>
    <w:pPr>
      <w:spacing w:line="276" w:lineRule="auto"/>
      <w:ind w:left="1600"/>
      <w:jc w:val="both"/>
    </w:pPr>
    <w:rPr>
      <w:color w:val="000000"/>
      <w:sz w:val="28"/>
    </w:rPr>
  </w:style>
  <w:style w:type="paragraph" w:styleId="7">
    <w:name w:val="toc 7"/>
    <w:next w:val="a"/>
    <w:link w:val="70"/>
    <w:uiPriority w:val="39"/>
    <w:qFormat/>
    <w:rsid w:val="006074FB"/>
    <w:pPr>
      <w:spacing w:line="276" w:lineRule="auto"/>
      <w:ind w:left="1200"/>
      <w:jc w:val="both"/>
    </w:pPr>
    <w:rPr>
      <w:color w:val="000000"/>
      <w:sz w:val="28"/>
    </w:rPr>
  </w:style>
  <w:style w:type="paragraph" w:styleId="12">
    <w:name w:val="toc 1"/>
    <w:next w:val="a"/>
    <w:link w:val="13"/>
    <w:uiPriority w:val="39"/>
    <w:qFormat/>
    <w:rsid w:val="006074FB"/>
    <w:pPr>
      <w:spacing w:line="276" w:lineRule="auto"/>
      <w:jc w:val="both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6074FB"/>
    <w:pPr>
      <w:spacing w:line="276" w:lineRule="auto"/>
      <w:ind w:left="1000"/>
      <w:jc w:val="both"/>
    </w:pPr>
    <w:rPr>
      <w:color w:val="000000"/>
      <w:sz w:val="28"/>
    </w:rPr>
  </w:style>
  <w:style w:type="paragraph" w:styleId="31">
    <w:name w:val="toc 3"/>
    <w:next w:val="a"/>
    <w:link w:val="32"/>
    <w:uiPriority w:val="39"/>
    <w:qFormat/>
    <w:rsid w:val="006074FB"/>
    <w:pPr>
      <w:spacing w:line="276" w:lineRule="auto"/>
      <w:ind w:left="400"/>
      <w:jc w:val="both"/>
    </w:pPr>
    <w:rPr>
      <w:color w:val="000000"/>
      <w:sz w:val="28"/>
    </w:rPr>
  </w:style>
  <w:style w:type="paragraph" w:styleId="21">
    <w:name w:val="toc 2"/>
    <w:next w:val="a"/>
    <w:link w:val="22"/>
    <w:uiPriority w:val="39"/>
    <w:qFormat/>
    <w:rsid w:val="006074FB"/>
    <w:pPr>
      <w:spacing w:line="276" w:lineRule="auto"/>
      <w:ind w:left="200"/>
      <w:jc w:val="both"/>
    </w:pPr>
    <w:rPr>
      <w:color w:val="000000"/>
      <w:sz w:val="28"/>
    </w:rPr>
  </w:style>
  <w:style w:type="paragraph" w:styleId="41">
    <w:name w:val="toc 4"/>
    <w:next w:val="a"/>
    <w:link w:val="42"/>
    <w:uiPriority w:val="39"/>
    <w:qFormat/>
    <w:rsid w:val="006074FB"/>
    <w:pPr>
      <w:spacing w:line="276" w:lineRule="auto"/>
      <w:ind w:left="600"/>
      <w:jc w:val="both"/>
    </w:pPr>
    <w:rPr>
      <w:color w:val="000000"/>
      <w:sz w:val="28"/>
    </w:rPr>
  </w:style>
  <w:style w:type="paragraph" w:styleId="51">
    <w:name w:val="toc 5"/>
    <w:next w:val="a"/>
    <w:link w:val="52"/>
    <w:uiPriority w:val="39"/>
    <w:qFormat/>
    <w:rsid w:val="006074FB"/>
    <w:pPr>
      <w:spacing w:line="276" w:lineRule="auto"/>
      <w:ind w:left="800"/>
      <w:jc w:val="both"/>
    </w:pPr>
    <w:rPr>
      <w:color w:val="000000"/>
      <w:sz w:val="28"/>
    </w:rPr>
  </w:style>
  <w:style w:type="paragraph" w:styleId="a4">
    <w:name w:val="Title"/>
    <w:next w:val="a"/>
    <w:link w:val="a5"/>
    <w:uiPriority w:val="10"/>
    <w:qFormat/>
    <w:rsid w:val="006074FB"/>
    <w:pPr>
      <w:spacing w:line="276" w:lineRule="auto"/>
      <w:jc w:val="both"/>
    </w:pPr>
    <w:rPr>
      <w:rFonts w:ascii="XO Thames" w:hAnsi="XO Thames"/>
      <w:b/>
      <w:color w:val="000000"/>
      <w:sz w:val="52"/>
    </w:rPr>
  </w:style>
  <w:style w:type="paragraph" w:styleId="a6">
    <w:name w:val="Subtitle"/>
    <w:next w:val="a"/>
    <w:link w:val="a7"/>
    <w:uiPriority w:val="11"/>
    <w:qFormat/>
    <w:rsid w:val="006074FB"/>
    <w:pPr>
      <w:spacing w:line="276" w:lineRule="auto"/>
      <w:jc w:val="both"/>
    </w:pPr>
    <w:rPr>
      <w:rFonts w:ascii="XO Thames" w:hAnsi="XO Thames"/>
      <w:i/>
      <w:color w:val="616161"/>
      <w:sz w:val="24"/>
    </w:rPr>
  </w:style>
  <w:style w:type="table" w:styleId="a8">
    <w:name w:val="Table Grid"/>
    <w:basedOn w:val="a1"/>
    <w:qFormat/>
    <w:rsid w:val="006074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  <w:qFormat/>
    <w:rsid w:val="006074FB"/>
    <w:rPr>
      <w:rFonts w:ascii="Times New Roman" w:hAnsi="Times New Roman"/>
      <w:color w:val="000000"/>
    </w:rPr>
  </w:style>
  <w:style w:type="character" w:customStyle="1" w:styleId="22">
    <w:name w:val="Оглавление 2 Знак"/>
    <w:link w:val="21"/>
    <w:qFormat/>
    <w:rsid w:val="006074FB"/>
  </w:style>
  <w:style w:type="character" w:customStyle="1" w:styleId="42">
    <w:name w:val="Оглавление 4 Знак"/>
    <w:link w:val="41"/>
    <w:qFormat/>
    <w:rsid w:val="006074FB"/>
  </w:style>
  <w:style w:type="character" w:customStyle="1" w:styleId="60">
    <w:name w:val="Оглавление 6 Знак"/>
    <w:link w:val="6"/>
    <w:qFormat/>
    <w:rsid w:val="006074FB"/>
  </w:style>
  <w:style w:type="character" w:customStyle="1" w:styleId="70">
    <w:name w:val="Оглавление 7 Знак"/>
    <w:link w:val="7"/>
    <w:qFormat/>
    <w:rsid w:val="006074FB"/>
  </w:style>
  <w:style w:type="paragraph" w:customStyle="1" w:styleId="15">
    <w:name w:val="Основной шрифт абзаца1"/>
    <w:qFormat/>
    <w:rsid w:val="006074FB"/>
    <w:pPr>
      <w:spacing w:line="276" w:lineRule="auto"/>
      <w:jc w:val="both"/>
    </w:pPr>
    <w:rPr>
      <w:color w:val="000000"/>
      <w:sz w:val="28"/>
    </w:rPr>
  </w:style>
  <w:style w:type="character" w:customStyle="1" w:styleId="30">
    <w:name w:val="Заголовок 3 Знак"/>
    <w:link w:val="3"/>
    <w:qFormat/>
    <w:rsid w:val="006074FB"/>
    <w:rPr>
      <w:rFonts w:ascii="XO Thames" w:hAnsi="XO Thames"/>
      <w:b/>
      <w:i/>
      <w:color w:val="000000"/>
    </w:rPr>
  </w:style>
  <w:style w:type="character" w:customStyle="1" w:styleId="32">
    <w:name w:val="Оглавление 3 Знак"/>
    <w:link w:val="31"/>
    <w:qFormat/>
    <w:rsid w:val="006074FB"/>
  </w:style>
  <w:style w:type="character" w:customStyle="1" w:styleId="50">
    <w:name w:val="Заголовок 5 Знак"/>
    <w:link w:val="5"/>
    <w:qFormat/>
    <w:rsid w:val="006074FB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qFormat/>
    <w:rsid w:val="006074FB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6074FB"/>
    <w:pPr>
      <w:spacing w:line="276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6074FB"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sid w:val="006074FB"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rsid w:val="006074FB"/>
    <w:pPr>
      <w:spacing w:line="360" w:lineRule="auto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6074FB"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sid w:val="006074FB"/>
  </w:style>
  <w:style w:type="character" w:customStyle="1" w:styleId="80">
    <w:name w:val="Оглавление 8 Знак"/>
    <w:link w:val="8"/>
    <w:qFormat/>
    <w:rsid w:val="006074FB"/>
  </w:style>
  <w:style w:type="character" w:customStyle="1" w:styleId="52">
    <w:name w:val="Оглавление 5 Знак"/>
    <w:link w:val="51"/>
    <w:qFormat/>
    <w:rsid w:val="006074FB"/>
  </w:style>
  <w:style w:type="character" w:customStyle="1" w:styleId="a7">
    <w:name w:val="Подзаголовок Знак"/>
    <w:link w:val="a6"/>
    <w:qFormat/>
    <w:rsid w:val="006074F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rsid w:val="006074FB"/>
    <w:pPr>
      <w:spacing w:line="276" w:lineRule="auto"/>
      <w:ind w:left="1800"/>
      <w:jc w:val="both"/>
    </w:pPr>
    <w:rPr>
      <w:color w:val="000000"/>
      <w:sz w:val="28"/>
    </w:rPr>
  </w:style>
  <w:style w:type="character" w:customStyle="1" w:styleId="toc101">
    <w:name w:val="toc 101"/>
    <w:link w:val="toc10"/>
    <w:qFormat/>
    <w:rsid w:val="006074FB"/>
  </w:style>
  <w:style w:type="character" w:customStyle="1" w:styleId="a5">
    <w:name w:val="Название Знак"/>
    <w:link w:val="a4"/>
    <w:qFormat/>
    <w:rsid w:val="006074F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6074F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sid w:val="006074FB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mkur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zem26@OBLIMKURSK</dc:creator>
  <cp:lastModifiedBy>zak11</cp:lastModifiedBy>
  <cp:revision>13</cp:revision>
  <dcterms:created xsi:type="dcterms:W3CDTF">2023-07-07T18:30:00Z</dcterms:created>
  <dcterms:modified xsi:type="dcterms:W3CDTF">2024-08-14T12:38:00Z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