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DC" w:rsidRPr="00D432BA" w:rsidRDefault="001071DC" w:rsidP="00D432BA">
      <w:pPr>
        <w:pStyle w:val="ConsPlusTitlePage"/>
        <w:rPr>
          <w:lang w:val="en-US"/>
        </w:rPr>
      </w:pPr>
    </w:p>
    <w:p w:rsidR="001071DC" w:rsidRDefault="001071DC">
      <w:pPr>
        <w:pStyle w:val="ConsPlusTitle"/>
        <w:jc w:val="center"/>
        <w:outlineLvl w:val="0"/>
      </w:pPr>
      <w:r>
        <w:t>АДМИНИСТРАЦИЯ КУРСКОЙ ОБЛАСТИ</w:t>
      </w:r>
    </w:p>
    <w:p w:rsidR="001071DC" w:rsidRDefault="001071DC">
      <w:pPr>
        <w:pStyle w:val="ConsPlusTitle"/>
        <w:jc w:val="center"/>
      </w:pPr>
    </w:p>
    <w:p w:rsidR="001071DC" w:rsidRDefault="001071DC">
      <w:pPr>
        <w:pStyle w:val="ConsPlusTitle"/>
        <w:jc w:val="center"/>
      </w:pPr>
      <w:r>
        <w:t>ПОСТАНОВЛЕНИЕ</w:t>
      </w:r>
    </w:p>
    <w:p w:rsidR="001071DC" w:rsidRDefault="001071DC">
      <w:pPr>
        <w:pStyle w:val="ConsPlusTitle"/>
        <w:jc w:val="center"/>
      </w:pPr>
      <w:r>
        <w:t>от 14 октября 2011 г. N 498-па</w:t>
      </w:r>
    </w:p>
    <w:p w:rsidR="001071DC" w:rsidRDefault="001071DC">
      <w:pPr>
        <w:pStyle w:val="ConsPlusTitle"/>
        <w:jc w:val="center"/>
      </w:pPr>
    </w:p>
    <w:p w:rsidR="001071DC" w:rsidRDefault="001071DC">
      <w:pPr>
        <w:pStyle w:val="ConsPlusTitle"/>
        <w:jc w:val="center"/>
      </w:pPr>
      <w:r>
        <w:t>О ПОРЯДКЕ ОСУЩЕСТВЛЕНИЯ МОНИТОРИНГА И ОЦЕНКИ КАЧЕСТВА</w:t>
      </w:r>
    </w:p>
    <w:p w:rsidR="001071DC" w:rsidRDefault="001071DC">
      <w:pPr>
        <w:pStyle w:val="ConsPlusTitle"/>
        <w:jc w:val="center"/>
      </w:pPr>
      <w:r>
        <w:t>УПРАВЛЕНИЯ МУНИЦИПАЛЬНЫМИ ФИНАНСАМИ</w:t>
      </w:r>
    </w:p>
    <w:p w:rsidR="001071DC" w:rsidRDefault="001071D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071D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071DC" w:rsidRDefault="001071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71DC" w:rsidRDefault="001071D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Курской области</w:t>
            </w:r>
            <w:proofErr w:type="gramEnd"/>
          </w:p>
          <w:p w:rsidR="001071DC" w:rsidRDefault="001071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19.04.2012 </w:t>
            </w:r>
            <w:hyperlink r:id="rId4" w:history="1">
              <w:r>
                <w:rPr>
                  <w:color w:val="0000FF"/>
                </w:rPr>
                <w:t>N 362-па</w:t>
              </w:r>
            </w:hyperlink>
            <w:r>
              <w:rPr>
                <w:color w:val="392C69"/>
              </w:rPr>
              <w:t xml:space="preserve">, от 31.01.2013 </w:t>
            </w:r>
            <w:hyperlink r:id="rId5" w:history="1">
              <w:r>
                <w:rPr>
                  <w:color w:val="0000FF"/>
                </w:rPr>
                <w:t>N 38-па</w:t>
              </w:r>
            </w:hyperlink>
            <w:r>
              <w:rPr>
                <w:color w:val="392C69"/>
              </w:rPr>
              <w:t xml:space="preserve">, от 14.03.2013 </w:t>
            </w:r>
            <w:hyperlink r:id="rId6" w:history="1">
              <w:r>
                <w:rPr>
                  <w:color w:val="0000FF"/>
                </w:rPr>
                <w:t>N 129-па</w:t>
              </w:r>
            </w:hyperlink>
            <w:r>
              <w:rPr>
                <w:color w:val="392C69"/>
              </w:rPr>
              <w:t>,</w:t>
            </w:r>
          </w:p>
          <w:p w:rsidR="001071DC" w:rsidRDefault="001071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11.04.2013 </w:t>
            </w:r>
            <w:hyperlink r:id="rId7" w:history="1">
              <w:r>
                <w:rPr>
                  <w:color w:val="0000FF"/>
                </w:rPr>
                <w:t>N 200-па</w:t>
              </w:r>
            </w:hyperlink>
            <w:r>
              <w:rPr>
                <w:color w:val="392C69"/>
              </w:rPr>
              <w:t xml:space="preserve">, от 10.12.2013 </w:t>
            </w:r>
            <w:hyperlink r:id="rId8" w:history="1">
              <w:r>
                <w:rPr>
                  <w:color w:val="0000FF"/>
                </w:rPr>
                <w:t>N 930-па</w:t>
              </w:r>
            </w:hyperlink>
            <w:r>
              <w:rPr>
                <w:color w:val="392C69"/>
              </w:rPr>
              <w:t xml:space="preserve">, от 21.03.2014 </w:t>
            </w:r>
            <w:hyperlink r:id="rId9" w:history="1">
              <w:r>
                <w:rPr>
                  <w:color w:val="0000FF"/>
                </w:rPr>
                <w:t>N 151-па</w:t>
              </w:r>
            </w:hyperlink>
            <w:r>
              <w:rPr>
                <w:color w:val="392C69"/>
              </w:rPr>
              <w:t>,</w:t>
            </w:r>
          </w:p>
          <w:p w:rsidR="001071DC" w:rsidRDefault="001071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01.02.2016 </w:t>
            </w:r>
            <w:hyperlink r:id="rId10" w:history="1">
              <w:r>
                <w:rPr>
                  <w:color w:val="0000FF"/>
                </w:rPr>
                <w:t>N 43-па</w:t>
              </w:r>
            </w:hyperlink>
            <w:r>
              <w:rPr>
                <w:color w:val="392C69"/>
              </w:rPr>
              <w:t xml:space="preserve">, от 11.04.2016 </w:t>
            </w:r>
            <w:hyperlink r:id="rId11" w:history="1">
              <w:r>
                <w:rPr>
                  <w:color w:val="0000FF"/>
                </w:rPr>
                <w:t>N 203-па</w:t>
              </w:r>
            </w:hyperlink>
            <w:r>
              <w:rPr>
                <w:color w:val="392C69"/>
              </w:rPr>
              <w:t xml:space="preserve">, от 02.08.2018 </w:t>
            </w:r>
            <w:hyperlink r:id="rId12" w:history="1">
              <w:r>
                <w:rPr>
                  <w:color w:val="0000FF"/>
                </w:rPr>
                <w:t>N 621-па</w:t>
              </w:r>
            </w:hyperlink>
            <w:r>
              <w:rPr>
                <w:color w:val="392C69"/>
              </w:rPr>
              <w:t>,</w:t>
            </w:r>
          </w:p>
          <w:p w:rsidR="001071DC" w:rsidRDefault="001071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19.01.2021 </w:t>
            </w:r>
            <w:hyperlink r:id="rId13" w:history="1">
              <w:r>
                <w:rPr>
                  <w:color w:val="0000FF"/>
                </w:rPr>
                <w:t>N 26-па</w:t>
              </w:r>
            </w:hyperlink>
            <w:r>
              <w:rPr>
                <w:color w:val="392C69"/>
              </w:rPr>
              <w:t xml:space="preserve">, от 09.03.2021 </w:t>
            </w:r>
            <w:hyperlink r:id="rId14" w:history="1">
              <w:r>
                <w:rPr>
                  <w:color w:val="0000FF"/>
                </w:rPr>
                <w:t>N 185-па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071DC" w:rsidRDefault="001071DC">
      <w:pPr>
        <w:pStyle w:val="ConsPlusNormal"/>
        <w:jc w:val="center"/>
      </w:pPr>
    </w:p>
    <w:p w:rsidR="001071DC" w:rsidRDefault="001071DC">
      <w:pPr>
        <w:pStyle w:val="ConsPlusNormal"/>
        <w:ind w:firstLine="540"/>
        <w:jc w:val="both"/>
      </w:pPr>
      <w:r>
        <w:t>В целях формирования стимулов к повышению качества управления муниципальными финансами в муниципальных образованиях Курской области Администрация Курской области постановляет: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осуществления мониторинга и оценки качества управления муниципальными финансами.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t>2. Комитету финансов Курской области:</w:t>
      </w:r>
    </w:p>
    <w:p w:rsidR="001071DC" w:rsidRDefault="001071DC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10.12.2013 N 930-па)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t>а) обеспечить сбор материалов и сведений от муниципальных образований Курской области, необходимых для проведения мониторинга и оценки качества управления муниципальными финансами в муниципальных образованиях Курской области, ежегодно в срок не позднее 25 марта текущего финансового года;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t>б) ежегодно не позднее 1 мая текущего финансового года обеспечить размещение рейтинга качества управления муниципальными финансами на официальном сайте Администрации Курской области в сети "Интернет".</w:t>
      </w:r>
    </w:p>
    <w:p w:rsidR="001071DC" w:rsidRDefault="001071DC">
      <w:pPr>
        <w:pStyle w:val="ConsPlusNormal"/>
        <w:ind w:firstLine="540"/>
        <w:jc w:val="both"/>
      </w:pPr>
    </w:p>
    <w:p w:rsidR="001071DC" w:rsidRDefault="001071DC">
      <w:pPr>
        <w:pStyle w:val="ConsPlusNormal"/>
        <w:jc w:val="right"/>
      </w:pPr>
      <w:r>
        <w:t>Губернатор</w:t>
      </w:r>
    </w:p>
    <w:p w:rsidR="001071DC" w:rsidRDefault="001071DC">
      <w:pPr>
        <w:pStyle w:val="ConsPlusNormal"/>
        <w:jc w:val="right"/>
      </w:pPr>
      <w:r>
        <w:t>Курской области</w:t>
      </w:r>
    </w:p>
    <w:p w:rsidR="001071DC" w:rsidRDefault="001071DC">
      <w:pPr>
        <w:pStyle w:val="ConsPlusNormal"/>
        <w:jc w:val="right"/>
      </w:pPr>
      <w:r>
        <w:t>А.Н.МИХАЙЛОВ</w:t>
      </w:r>
    </w:p>
    <w:p w:rsidR="001071DC" w:rsidRDefault="001071DC">
      <w:pPr>
        <w:pStyle w:val="ConsPlusNormal"/>
        <w:ind w:firstLine="540"/>
        <w:jc w:val="both"/>
      </w:pPr>
    </w:p>
    <w:p w:rsidR="001071DC" w:rsidRDefault="001071DC">
      <w:pPr>
        <w:pStyle w:val="ConsPlusNormal"/>
        <w:ind w:firstLine="540"/>
        <w:jc w:val="both"/>
      </w:pPr>
    </w:p>
    <w:p w:rsidR="001071DC" w:rsidRDefault="001071DC">
      <w:pPr>
        <w:pStyle w:val="ConsPlusNormal"/>
        <w:ind w:firstLine="540"/>
        <w:jc w:val="both"/>
      </w:pPr>
    </w:p>
    <w:p w:rsidR="001071DC" w:rsidRDefault="001071DC">
      <w:pPr>
        <w:pStyle w:val="ConsPlusNormal"/>
        <w:ind w:firstLine="540"/>
        <w:jc w:val="both"/>
      </w:pPr>
    </w:p>
    <w:p w:rsidR="001071DC" w:rsidRDefault="001071DC">
      <w:pPr>
        <w:pStyle w:val="ConsPlusNormal"/>
        <w:ind w:firstLine="540"/>
        <w:jc w:val="both"/>
      </w:pPr>
    </w:p>
    <w:p w:rsidR="001071DC" w:rsidRDefault="001071DC">
      <w:pPr>
        <w:pStyle w:val="ConsPlusNormal"/>
        <w:jc w:val="right"/>
        <w:outlineLvl w:val="0"/>
      </w:pPr>
      <w:r>
        <w:t>Утвержден</w:t>
      </w:r>
    </w:p>
    <w:p w:rsidR="001071DC" w:rsidRDefault="001071DC">
      <w:pPr>
        <w:pStyle w:val="ConsPlusNormal"/>
        <w:jc w:val="right"/>
      </w:pPr>
      <w:r>
        <w:t>постановлением</w:t>
      </w:r>
    </w:p>
    <w:p w:rsidR="001071DC" w:rsidRDefault="001071DC">
      <w:pPr>
        <w:pStyle w:val="ConsPlusNormal"/>
        <w:jc w:val="right"/>
      </w:pPr>
      <w:r>
        <w:t>Администрации Курской области</w:t>
      </w:r>
    </w:p>
    <w:p w:rsidR="001071DC" w:rsidRDefault="001071DC">
      <w:pPr>
        <w:pStyle w:val="ConsPlusNormal"/>
        <w:jc w:val="right"/>
      </w:pPr>
      <w:r>
        <w:t>от 14 октября 2011 г. N 498-па</w:t>
      </w:r>
    </w:p>
    <w:p w:rsidR="001071DC" w:rsidRDefault="001071DC">
      <w:pPr>
        <w:pStyle w:val="ConsPlusNormal"/>
        <w:ind w:firstLine="540"/>
        <w:jc w:val="both"/>
      </w:pPr>
    </w:p>
    <w:p w:rsidR="001071DC" w:rsidRDefault="001071DC">
      <w:pPr>
        <w:pStyle w:val="ConsPlusTitle"/>
        <w:jc w:val="center"/>
      </w:pPr>
      <w:bookmarkStart w:id="0" w:name="P35"/>
      <w:bookmarkEnd w:id="0"/>
      <w:r>
        <w:t>ПОРЯДОК</w:t>
      </w:r>
    </w:p>
    <w:p w:rsidR="001071DC" w:rsidRDefault="001071DC">
      <w:pPr>
        <w:pStyle w:val="ConsPlusTitle"/>
        <w:jc w:val="center"/>
      </w:pPr>
      <w:r>
        <w:t>ОСУЩЕСТВЛЕНИЯ МОНИТОРИНГА И ОЦЕНКИ КАЧЕСТВА УПРАВЛЕНИЯ</w:t>
      </w:r>
    </w:p>
    <w:p w:rsidR="001071DC" w:rsidRDefault="001071DC">
      <w:pPr>
        <w:pStyle w:val="ConsPlusTitle"/>
        <w:jc w:val="center"/>
      </w:pPr>
      <w:r>
        <w:t>МУНИЦИПАЛЬНЫМИ ФИНАНСАМИ</w:t>
      </w:r>
    </w:p>
    <w:p w:rsidR="001071DC" w:rsidRDefault="001071D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071D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071DC" w:rsidRDefault="001071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71DC" w:rsidRDefault="001071D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>(в ред. постановлений Администрации Курской области</w:t>
            </w:r>
            <w:proofErr w:type="gramEnd"/>
          </w:p>
          <w:p w:rsidR="001071DC" w:rsidRDefault="001071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19.04.2012 </w:t>
            </w:r>
            <w:hyperlink r:id="rId16" w:history="1">
              <w:r>
                <w:rPr>
                  <w:color w:val="0000FF"/>
                </w:rPr>
                <w:t>N 362-па</w:t>
              </w:r>
            </w:hyperlink>
            <w:r>
              <w:rPr>
                <w:color w:val="392C69"/>
              </w:rPr>
              <w:t xml:space="preserve">, от 31.01.2013 </w:t>
            </w:r>
            <w:hyperlink r:id="rId17" w:history="1">
              <w:r>
                <w:rPr>
                  <w:color w:val="0000FF"/>
                </w:rPr>
                <w:t>N 38-па</w:t>
              </w:r>
            </w:hyperlink>
            <w:r>
              <w:rPr>
                <w:color w:val="392C69"/>
              </w:rPr>
              <w:t xml:space="preserve">, от 14.03.2013 </w:t>
            </w:r>
            <w:hyperlink r:id="rId18" w:history="1">
              <w:r>
                <w:rPr>
                  <w:color w:val="0000FF"/>
                </w:rPr>
                <w:t>N 129-па</w:t>
              </w:r>
            </w:hyperlink>
            <w:r>
              <w:rPr>
                <w:color w:val="392C69"/>
              </w:rPr>
              <w:t>,</w:t>
            </w:r>
          </w:p>
          <w:p w:rsidR="001071DC" w:rsidRDefault="001071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11.04.2013 </w:t>
            </w:r>
            <w:hyperlink r:id="rId19" w:history="1">
              <w:r>
                <w:rPr>
                  <w:color w:val="0000FF"/>
                </w:rPr>
                <w:t>N 200-па</w:t>
              </w:r>
            </w:hyperlink>
            <w:r>
              <w:rPr>
                <w:color w:val="392C69"/>
              </w:rPr>
              <w:t xml:space="preserve">, от 10.12.2013 </w:t>
            </w:r>
            <w:hyperlink r:id="rId20" w:history="1">
              <w:r>
                <w:rPr>
                  <w:color w:val="0000FF"/>
                </w:rPr>
                <w:t>N 930-па</w:t>
              </w:r>
            </w:hyperlink>
            <w:r>
              <w:rPr>
                <w:color w:val="392C69"/>
              </w:rPr>
              <w:t xml:space="preserve">, от 21.03.2014 </w:t>
            </w:r>
            <w:hyperlink r:id="rId21" w:history="1">
              <w:r>
                <w:rPr>
                  <w:color w:val="0000FF"/>
                </w:rPr>
                <w:t>N 151-па</w:t>
              </w:r>
            </w:hyperlink>
            <w:r>
              <w:rPr>
                <w:color w:val="392C69"/>
              </w:rPr>
              <w:t>,</w:t>
            </w:r>
          </w:p>
          <w:p w:rsidR="001071DC" w:rsidRDefault="001071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01.02.2016 </w:t>
            </w:r>
            <w:hyperlink r:id="rId22" w:history="1">
              <w:r>
                <w:rPr>
                  <w:color w:val="0000FF"/>
                </w:rPr>
                <w:t>N 43-па</w:t>
              </w:r>
            </w:hyperlink>
            <w:r>
              <w:rPr>
                <w:color w:val="392C69"/>
              </w:rPr>
              <w:t xml:space="preserve">, от 11.04.2016 </w:t>
            </w:r>
            <w:hyperlink r:id="rId23" w:history="1">
              <w:r>
                <w:rPr>
                  <w:color w:val="0000FF"/>
                </w:rPr>
                <w:t>N 203-па</w:t>
              </w:r>
            </w:hyperlink>
            <w:r>
              <w:rPr>
                <w:color w:val="392C69"/>
              </w:rPr>
              <w:t xml:space="preserve">, от 02.08.2018 </w:t>
            </w:r>
            <w:hyperlink r:id="rId24" w:history="1">
              <w:r>
                <w:rPr>
                  <w:color w:val="0000FF"/>
                </w:rPr>
                <w:t>N 621-па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071DC" w:rsidRDefault="001071DC">
      <w:pPr>
        <w:pStyle w:val="ConsPlusNormal"/>
        <w:ind w:firstLine="540"/>
        <w:jc w:val="both"/>
      </w:pPr>
    </w:p>
    <w:p w:rsidR="001071DC" w:rsidRDefault="001071DC">
      <w:pPr>
        <w:pStyle w:val="ConsPlusNormal"/>
        <w:ind w:firstLine="540"/>
        <w:jc w:val="both"/>
      </w:pPr>
      <w:r>
        <w:t xml:space="preserve">1. Настоящий Порядок разработан в целях </w:t>
      </w:r>
      <w:proofErr w:type="gramStart"/>
      <w:r>
        <w:t>определения процедуры оценки качества управления</w:t>
      </w:r>
      <w:proofErr w:type="gramEnd"/>
      <w:r>
        <w:t xml:space="preserve"> муниципальными финансами (далее - Оценка качества).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t xml:space="preserve">2. Оценка качества ежегодно проводится комитетом финансов Курской области по каждому муниципальному образованию Курской области, в том числе на соответствие требованиям Бюджетного </w:t>
      </w:r>
      <w:hyperlink r:id="rId25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Оценка качества проводится по </w:t>
      </w:r>
      <w:hyperlink w:anchor="P114" w:history="1">
        <w:r>
          <w:rPr>
            <w:color w:val="0000FF"/>
          </w:rPr>
          <w:t>индикаторам</w:t>
        </w:r>
      </w:hyperlink>
      <w:r>
        <w:t xml:space="preserve"> качества управления муниципальными финансами в соответствии с приложением к настоящему Порядку, на основании показателей, утвержденных решениями органов местного самоуправления Курской области о местных бюджетах, данных отчетности об исполнении бюджетов муниципальных образований Курской области, а также материалов и сведений, полученных от муниципальных образований Курской области, указанных в </w:t>
      </w:r>
      <w:hyperlink w:anchor="P114" w:history="1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  <w:proofErr w:type="gramEnd"/>
    </w:p>
    <w:p w:rsidR="001071DC" w:rsidRDefault="001071DC">
      <w:pPr>
        <w:pStyle w:val="ConsPlusNormal"/>
        <w:spacing w:before="220"/>
        <w:ind w:firstLine="540"/>
        <w:jc w:val="both"/>
      </w:pPr>
      <w:r>
        <w:t>4. Оценка качества осуществляется по 5-балльной системе по следующим направлениям: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t>1) бюджетное планирование;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t>2) исполнение бюджета;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t>3) прозрачность бюджетного процесса;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t>4) соблюдение бюджетного законодательства;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t>5) выполнение Указов Президента Российской Федерации от 7 мая 2012 года.</w:t>
      </w:r>
    </w:p>
    <w:p w:rsidR="001071DC" w:rsidRDefault="001071D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</w:t>
      </w:r>
      <w:proofErr w:type="gramStart"/>
      <w:r>
        <w:t>введен</w:t>
      </w:r>
      <w:proofErr w:type="gramEnd"/>
      <w:r>
        <w:t xml:space="preserve">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10.12.2013 N 930-па)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t>В случае несоответствия целевому значению по соответствующим индикаторам присваивается нулевое значение Оценки качества.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t>5. На основании Оценки качества муниципальному образованию Курской области присваивается степень качества управления муниципальными финансами (далее - Степень качества):</w:t>
      </w:r>
    </w:p>
    <w:p w:rsidR="001071DC" w:rsidRDefault="001071D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3402"/>
      </w:tblGrid>
      <w:tr w:rsidR="001071DC">
        <w:tc>
          <w:tcPr>
            <w:tcW w:w="3969" w:type="dxa"/>
          </w:tcPr>
          <w:p w:rsidR="001071DC" w:rsidRDefault="001071DC">
            <w:pPr>
              <w:pStyle w:val="ConsPlusNormal"/>
              <w:jc w:val="center"/>
            </w:pPr>
            <w:r>
              <w:t>Интервалы оценок</w:t>
            </w:r>
          </w:p>
        </w:tc>
        <w:tc>
          <w:tcPr>
            <w:tcW w:w="3402" w:type="dxa"/>
          </w:tcPr>
          <w:p w:rsidR="001071DC" w:rsidRDefault="001071DC">
            <w:pPr>
              <w:pStyle w:val="ConsPlusNormal"/>
              <w:jc w:val="center"/>
            </w:pPr>
            <w:r>
              <w:t>Степень качества управления муниципальными финансами</w:t>
            </w:r>
          </w:p>
        </w:tc>
      </w:tr>
      <w:tr w:rsidR="001071DC">
        <w:tc>
          <w:tcPr>
            <w:tcW w:w="3969" w:type="dxa"/>
            <w:vAlign w:val="center"/>
          </w:tcPr>
          <w:p w:rsidR="001071DC" w:rsidRDefault="004A0360">
            <w:pPr>
              <w:pStyle w:val="ConsPlusNormal"/>
              <w:jc w:val="center"/>
            </w:pPr>
            <w:r w:rsidRPr="004A0360">
              <w:rPr>
                <w:position w:val="-5"/>
              </w:rPr>
              <w:pict>
                <v:shape id="_x0000_i1025" style="width:70.5pt;height:16.5pt" coordsize="" o:spt="100" adj="0,,0" path="" filled="f" stroked="f">
                  <v:stroke joinstyle="miter"/>
                  <v:imagedata r:id="rId27" o:title="base_23969_91865_32768"/>
                  <v:formulas/>
                  <v:path o:connecttype="segments"/>
                </v:shape>
              </w:pict>
            </w:r>
          </w:p>
        </w:tc>
        <w:tc>
          <w:tcPr>
            <w:tcW w:w="3402" w:type="dxa"/>
            <w:vAlign w:val="center"/>
          </w:tcPr>
          <w:p w:rsidR="001071DC" w:rsidRDefault="001071DC">
            <w:pPr>
              <w:pStyle w:val="ConsPlusNormal"/>
              <w:jc w:val="center"/>
            </w:pPr>
            <w:r>
              <w:t>I</w:t>
            </w:r>
          </w:p>
        </w:tc>
      </w:tr>
      <w:tr w:rsidR="001071DC">
        <w:tc>
          <w:tcPr>
            <w:tcW w:w="3969" w:type="dxa"/>
            <w:vAlign w:val="center"/>
          </w:tcPr>
          <w:p w:rsidR="001071DC" w:rsidRDefault="004A0360">
            <w:pPr>
              <w:pStyle w:val="ConsPlusNormal"/>
              <w:jc w:val="center"/>
            </w:pPr>
            <w:r w:rsidRPr="004A0360">
              <w:rPr>
                <w:position w:val="-5"/>
              </w:rPr>
              <w:pict>
                <v:shape id="_x0000_i1026" style="width:74.25pt;height:16.5pt" coordsize="" o:spt="100" adj="0,,0" path="" filled="f" stroked="f">
                  <v:stroke joinstyle="miter"/>
                  <v:imagedata r:id="rId28" o:title="base_23969_91865_32769"/>
                  <v:formulas/>
                  <v:path o:connecttype="segments"/>
                </v:shape>
              </w:pict>
            </w:r>
          </w:p>
        </w:tc>
        <w:tc>
          <w:tcPr>
            <w:tcW w:w="3402" w:type="dxa"/>
            <w:vAlign w:val="center"/>
          </w:tcPr>
          <w:p w:rsidR="001071DC" w:rsidRDefault="001071DC">
            <w:pPr>
              <w:pStyle w:val="ConsPlusNormal"/>
              <w:jc w:val="center"/>
            </w:pPr>
            <w:r>
              <w:t>II</w:t>
            </w:r>
          </w:p>
        </w:tc>
      </w:tr>
      <w:tr w:rsidR="001071DC">
        <w:tc>
          <w:tcPr>
            <w:tcW w:w="3969" w:type="dxa"/>
            <w:vAlign w:val="center"/>
          </w:tcPr>
          <w:p w:rsidR="001071DC" w:rsidRDefault="004A0360">
            <w:pPr>
              <w:pStyle w:val="ConsPlusNormal"/>
              <w:jc w:val="center"/>
            </w:pPr>
            <w:r w:rsidRPr="004A0360">
              <w:rPr>
                <w:position w:val="-5"/>
              </w:rPr>
              <w:pict>
                <v:shape id="_x0000_i1027" style="width:57.75pt;height:16.5pt" coordsize="" o:spt="100" adj="0,,0" path="" filled="f" stroked="f">
                  <v:stroke joinstyle="miter"/>
                  <v:imagedata r:id="rId29" o:title="base_23969_91865_32770"/>
                  <v:formulas/>
                  <v:path o:connecttype="segments"/>
                </v:shape>
              </w:pict>
            </w:r>
          </w:p>
        </w:tc>
        <w:tc>
          <w:tcPr>
            <w:tcW w:w="3402" w:type="dxa"/>
            <w:vAlign w:val="center"/>
          </w:tcPr>
          <w:p w:rsidR="001071DC" w:rsidRDefault="001071DC">
            <w:pPr>
              <w:pStyle w:val="ConsPlusNormal"/>
              <w:jc w:val="center"/>
            </w:pPr>
            <w:r>
              <w:t>III</w:t>
            </w:r>
          </w:p>
        </w:tc>
      </w:tr>
    </w:tbl>
    <w:p w:rsidR="001071DC" w:rsidRDefault="001071DC">
      <w:pPr>
        <w:pStyle w:val="ConsPlusNormal"/>
        <w:jc w:val="both"/>
      </w:pPr>
      <w:r>
        <w:t xml:space="preserve">(таблица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02.08.2018 N 621-па)</w:t>
      </w:r>
    </w:p>
    <w:p w:rsidR="001071DC" w:rsidRDefault="001071DC">
      <w:pPr>
        <w:pStyle w:val="ConsPlusNormal"/>
        <w:ind w:firstLine="540"/>
        <w:jc w:val="both"/>
      </w:pPr>
    </w:p>
    <w:p w:rsidR="001071DC" w:rsidRDefault="001071DC">
      <w:pPr>
        <w:pStyle w:val="ConsPlusNormal"/>
        <w:ind w:firstLine="540"/>
        <w:jc w:val="both"/>
      </w:pPr>
      <w:r>
        <w:t>где:</w:t>
      </w:r>
    </w:p>
    <w:p w:rsidR="001071DC" w:rsidRDefault="004A0360">
      <w:pPr>
        <w:pStyle w:val="ConsPlusNormal"/>
        <w:spacing w:before="220"/>
        <w:ind w:firstLine="540"/>
        <w:jc w:val="both"/>
      </w:pPr>
      <w:r w:rsidRPr="004A0360">
        <w:rPr>
          <w:position w:val="-3"/>
        </w:rPr>
        <w:pict>
          <v:shape id="_x0000_i1028" style="width:11.25pt;height:14.25pt" coordsize="" o:spt="100" adj="0,,0" path="" filled="f" stroked="f">
            <v:stroke joinstyle="miter"/>
            <v:imagedata r:id="rId31" o:title="base_23969_91865_32771"/>
            <v:formulas/>
            <v:path o:connecttype="segments"/>
          </v:shape>
        </w:pict>
      </w:r>
      <w:r w:rsidR="001071DC">
        <w:t xml:space="preserve"> - среднее арифметическое значение Оценки качества по всем муниципальным образованиям Курской области;</w:t>
      </w:r>
    </w:p>
    <w:p w:rsidR="001071DC" w:rsidRDefault="001071DC">
      <w:pPr>
        <w:pStyle w:val="ConsPlusNormal"/>
        <w:spacing w:before="220"/>
        <w:ind w:firstLine="540"/>
        <w:jc w:val="both"/>
      </w:pPr>
      <w:proofErr w:type="spellStart"/>
      <w:proofErr w:type="gramStart"/>
      <w:r>
        <w:lastRenderedPageBreak/>
        <w:t>О</w:t>
      </w:r>
      <w:proofErr w:type="gramEnd"/>
      <w:r>
        <w:rPr>
          <w:vertAlign w:val="subscript"/>
        </w:rPr>
        <w:t>max</w:t>
      </w:r>
      <w:proofErr w:type="spellEnd"/>
      <w:r>
        <w:t xml:space="preserve"> - суммарное верхнее значение Оценки качества по всем индикаторам;</w:t>
      </w:r>
    </w:p>
    <w:p w:rsidR="001071DC" w:rsidRDefault="001071DC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О</w:t>
      </w:r>
      <w:proofErr w:type="gramEnd"/>
      <w:r>
        <w:rPr>
          <w:vertAlign w:val="subscript"/>
        </w:rPr>
        <w:t>min</w:t>
      </w:r>
      <w:proofErr w:type="spellEnd"/>
      <w:r>
        <w:t xml:space="preserve"> - суммарное нижнее значение Оценки качества по все индикаторам;</w:t>
      </w:r>
    </w:p>
    <w:p w:rsidR="001071DC" w:rsidRDefault="001071DC">
      <w:pPr>
        <w:pStyle w:val="ConsPlusNormal"/>
        <w:spacing w:before="220"/>
        <w:ind w:firstLine="540"/>
        <w:jc w:val="both"/>
      </w:pPr>
      <w:proofErr w:type="spellStart"/>
      <w:r>
        <w:t>O</w:t>
      </w:r>
      <w:r>
        <w:rPr>
          <w:vertAlign w:val="subscript"/>
        </w:rPr>
        <w:t>mv</w:t>
      </w:r>
      <w:proofErr w:type="spellEnd"/>
      <w:r>
        <w:t xml:space="preserve"> - максимально возможное значение Оценки качества по всем индикаторам (для городских округов - 175 баллов, муниципальных районов - 170 баллов, городских и сельских поселений - 150 баллов);</w:t>
      </w:r>
    </w:p>
    <w:p w:rsidR="001071DC" w:rsidRDefault="001071DC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02.08.2018 N 621-па)</w:t>
      </w:r>
    </w:p>
    <w:p w:rsidR="001071DC" w:rsidRDefault="004A0360">
      <w:pPr>
        <w:pStyle w:val="ConsPlusNormal"/>
        <w:spacing w:before="220"/>
        <w:ind w:firstLine="540"/>
        <w:jc w:val="both"/>
      </w:pPr>
      <w:r w:rsidRPr="004A0360">
        <w:rPr>
          <w:position w:val="-3"/>
        </w:rPr>
        <w:pict>
          <v:shape id="_x0000_i1029" style="width:9.75pt;height:14.25pt" coordsize="" o:spt="100" adj="0,,0" path="" filled="f" stroked="f">
            <v:stroke joinstyle="miter"/>
            <v:imagedata r:id="rId33" o:title="base_23969_91865_32772"/>
            <v:formulas/>
            <v:path o:connecttype="segments"/>
          </v:shape>
        </w:pict>
      </w:r>
      <w:r w:rsidR="001071DC">
        <w:t xml:space="preserve"> - среднее отклонение значений достигнутого уровня Оценки качества от среднего значения:</w:t>
      </w:r>
    </w:p>
    <w:p w:rsidR="001071DC" w:rsidRDefault="001071DC">
      <w:pPr>
        <w:pStyle w:val="ConsPlusNormal"/>
        <w:ind w:firstLine="540"/>
        <w:jc w:val="both"/>
      </w:pPr>
    </w:p>
    <w:p w:rsidR="001071DC" w:rsidRDefault="004A0360">
      <w:pPr>
        <w:pStyle w:val="ConsPlusNormal"/>
        <w:ind w:firstLine="540"/>
        <w:jc w:val="both"/>
      </w:pPr>
      <w:r w:rsidRPr="004A0360">
        <w:rPr>
          <w:position w:val="-23"/>
        </w:rPr>
        <w:pict>
          <v:shape id="_x0000_i1030" style="width:87.75pt;height:33.75pt" coordsize="" o:spt="100" adj="0,,0" path="" filled="f" stroked="f">
            <v:stroke joinstyle="miter"/>
            <v:imagedata r:id="rId34" o:title="base_23969_91865_32773"/>
            <v:formulas/>
            <v:path o:connecttype="segments"/>
          </v:shape>
        </w:pict>
      </w:r>
    </w:p>
    <w:p w:rsidR="001071DC" w:rsidRDefault="001071DC">
      <w:pPr>
        <w:pStyle w:val="ConsPlusNormal"/>
        <w:ind w:firstLine="540"/>
        <w:jc w:val="both"/>
      </w:pPr>
    </w:p>
    <w:p w:rsidR="001071DC" w:rsidRDefault="001071DC">
      <w:pPr>
        <w:pStyle w:val="ConsPlusNormal"/>
        <w:ind w:firstLine="540"/>
        <w:jc w:val="both"/>
      </w:pPr>
      <w:r>
        <w:t>где:</w:t>
      </w:r>
    </w:p>
    <w:p w:rsidR="001071DC" w:rsidRDefault="001071DC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количество муниципальных образований Курской области;</w:t>
      </w:r>
    </w:p>
    <w:p w:rsidR="001071DC" w:rsidRDefault="001071DC">
      <w:pPr>
        <w:pStyle w:val="ConsPlusNormal"/>
        <w:spacing w:before="220"/>
        <w:ind w:firstLine="540"/>
        <w:jc w:val="both"/>
      </w:pPr>
      <w:proofErr w:type="spellStart"/>
      <w:r>
        <w:t>x</w:t>
      </w:r>
      <w:proofErr w:type="spellEnd"/>
      <w:r>
        <w:t xml:space="preserve"> - сумма баллов по всем индикаторам в i-м муниципальном образовании;</w:t>
      </w:r>
    </w:p>
    <w:p w:rsidR="001071DC" w:rsidRDefault="004A0360">
      <w:pPr>
        <w:pStyle w:val="ConsPlusNormal"/>
        <w:spacing w:before="220"/>
        <w:ind w:firstLine="540"/>
        <w:jc w:val="both"/>
      </w:pPr>
      <w:r w:rsidRPr="004A0360">
        <w:rPr>
          <w:position w:val="-2"/>
        </w:rPr>
        <w:pict>
          <v:shape id="_x0000_i1031" style="width:11.25pt;height:13.5pt" coordsize="" o:spt="100" adj="0,,0" path="" filled="f" stroked="f">
            <v:stroke joinstyle="miter"/>
            <v:imagedata r:id="rId35" o:title="base_23969_91865_32774"/>
            <v:formulas/>
            <v:path o:connecttype="segments"/>
          </v:shape>
        </w:pict>
      </w:r>
      <w:r w:rsidR="001071DC">
        <w:t xml:space="preserve"> - среднее арифметическое значение Оценки качества по всем муниципальным образованиям Курской области.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gramStart"/>
      <w:r>
        <w:t>выявления несоответствия значений индикаторов соблюдения требований бюджетного законодательства</w:t>
      </w:r>
      <w:proofErr w:type="gramEnd"/>
      <w:r>
        <w:t xml:space="preserve"> в муниципальном образовании Курской области целевым значениям указанному муниципальному образованию Курской области не может быть присвоена I Степень качества независимо от комплексной Оценки качества.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t>Степень качества муниципальных районов и городских округов Курской области корректируется в зависимости от применения к комплексной Оценке качества коэффициента открытости бюджетных данных, который принимает следующие значения:</w:t>
      </w:r>
    </w:p>
    <w:p w:rsidR="001071DC" w:rsidRDefault="001071DC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11.04.2016 N 203-па)</w:t>
      </w:r>
    </w:p>
    <w:p w:rsidR="001071DC" w:rsidRDefault="001071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4365"/>
        <w:gridCol w:w="2665"/>
      </w:tblGrid>
      <w:tr w:rsidR="001071DC">
        <w:tc>
          <w:tcPr>
            <w:tcW w:w="454" w:type="dxa"/>
            <w:vAlign w:val="center"/>
          </w:tcPr>
          <w:p w:rsidR="001071DC" w:rsidRDefault="001071DC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65" w:type="dxa"/>
            <w:vAlign w:val="center"/>
          </w:tcPr>
          <w:p w:rsidR="001071DC" w:rsidRDefault="001071DC">
            <w:pPr>
              <w:pStyle w:val="ConsPlusNormal"/>
              <w:jc w:val="center"/>
            </w:pPr>
            <w:r>
              <w:t>Применение коэффициента</w:t>
            </w:r>
          </w:p>
        </w:tc>
        <w:tc>
          <w:tcPr>
            <w:tcW w:w="2665" w:type="dxa"/>
            <w:vAlign w:val="center"/>
          </w:tcPr>
          <w:p w:rsidR="001071DC" w:rsidRDefault="001071DC">
            <w:pPr>
              <w:pStyle w:val="ConsPlusNormal"/>
              <w:jc w:val="center"/>
            </w:pPr>
            <w:r>
              <w:t>Значение коэффициента</w:t>
            </w:r>
          </w:p>
        </w:tc>
      </w:tr>
      <w:tr w:rsidR="001071DC">
        <w:tc>
          <w:tcPr>
            <w:tcW w:w="454" w:type="dxa"/>
            <w:vAlign w:val="center"/>
          </w:tcPr>
          <w:p w:rsidR="001071DC" w:rsidRDefault="001071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5" w:type="dxa"/>
            <w:vAlign w:val="center"/>
          </w:tcPr>
          <w:p w:rsidR="001071DC" w:rsidRDefault="001071DC">
            <w:pPr>
              <w:pStyle w:val="ConsPlusNormal"/>
            </w:pPr>
            <w:r>
              <w:t>Для муниципальных образований, которым по итогам оценки уровня открытости бюджетных данных присвоено 1 - 3-е место в рейтинге муниципальных районов и городских округов по уровню открытости бюджетных данных</w:t>
            </w:r>
          </w:p>
        </w:tc>
        <w:tc>
          <w:tcPr>
            <w:tcW w:w="2665" w:type="dxa"/>
            <w:vAlign w:val="center"/>
          </w:tcPr>
          <w:p w:rsidR="001071DC" w:rsidRDefault="001071DC">
            <w:pPr>
              <w:pStyle w:val="ConsPlusNormal"/>
              <w:jc w:val="center"/>
            </w:pPr>
            <w:r>
              <w:t>1,03</w:t>
            </w:r>
          </w:p>
        </w:tc>
      </w:tr>
      <w:tr w:rsidR="001071DC">
        <w:tc>
          <w:tcPr>
            <w:tcW w:w="454" w:type="dxa"/>
            <w:vAlign w:val="center"/>
          </w:tcPr>
          <w:p w:rsidR="001071DC" w:rsidRDefault="001071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1071DC" w:rsidRDefault="001071DC">
            <w:pPr>
              <w:pStyle w:val="ConsPlusNormal"/>
            </w:pPr>
            <w:r>
              <w:t>Для муниципальных образований, которым по итогам оценки уровня открытости бюджетных данных присвоено 4 - 5-е место в рейтинге муниципальных районов и городских округов по уровню открытости бюджетных данных</w:t>
            </w:r>
          </w:p>
        </w:tc>
        <w:tc>
          <w:tcPr>
            <w:tcW w:w="2665" w:type="dxa"/>
            <w:vAlign w:val="center"/>
          </w:tcPr>
          <w:p w:rsidR="001071DC" w:rsidRDefault="001071DC">
            <w:pPr>
              <w:pStyle w:val="ConsPlusNormal"/>
              <w:jc w:val="center"/>
            </w:pPr>
            <w:r>
              <w:t>1,01</w:t>
            </w:r>
          </w:p>
        </w:tc>
      </w:tr>
      <w:tr w:rsidR="001071DC">
        <w:tc>
          <w:tcPr>
            <w:tcW w:w="454" w:type="dxa"/>
            <w:vAlign w:val="center"/>
          </w:tcPr>
          <w:p w:rsidR="001071DC" w:rsidRDefault="001071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65" w:type="dxa"/>
          </w:tcPr>
          <w:p w:rsidR="001071DC" w:rsidRDefault="001071DC">
            <w:pPr>
              <w:pStyle w:val="ConsPlusNormal"/>
            </w:pPr>
            <w:r>
              <w:t>Для прочих муниципальных образований</w:t>
            </w:r>
          </w:p>
        </w:tc>
        <w:tc>
          <w:tcPr>
            <w:tcW w:w="2665" w:type="dxa"/>
            <w:vAlign w:val="center"/>
          </w:tcPr>
          <w:p w:rsidR="001071DC" w:rsidRDefault="001071DC">
            <w:pPr>
              <w:pStyle w:val="ConsPlusNormal"/>
              <w:jc w:val="center"/>
            </w:pPr>
            <w:r>
              <w:t>1</w:t>
            </w:r>
          </w:p>
        </w:tc>
      </w:tr>
    </w:tbl>
    <w:p w:rsidR="001071DC" w:rsidRDefault="001071DC">
      <w:pPr>
        <w:pStyle w:val="ConsPlusNormal"/>
        <w:jc w:val="both"/>
      </w:pPr>
      <w:r>
        <w:t xml:space="preserve">(таблица введена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11.04.2016 N 203-па)</w:t>
      </w:r>
    </w:p>
    <w:p w:rsidR="001071DC" w:rsidRDefault="001071DC">
      <w:pPr>
        <w:pStyle w:val="ConsPlusNormal"/>
        <w:jc w:val="both"/>
      </w:pPr>
      <w:r>
        <w:t xml:space="preserve">(п. 5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01.02.2016 N 43-па)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lastRenderedPageBreak/>
        <w:t>6. По результатам Оценки качества составляется рейтинг муниципальных образований Курской области по качеству управления муниципальными финансами, в котором муниципальные образования Курской области ранжируются в соответствии с полученными значениями комплексной Оценки качества.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t>7. Муниципальному образованию Курской области, комплексная Оценка качества которого соответствует II степени качества, комитетом финансов Курской области направляется информация о необходимости разработки и принятия мер по повышению качества управления муниципальными финансами в тех сферах, в которых качество управления оценено на низком уровне.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t>Муниципальному образованию Курской области, комплексная Оценка качества которого соответствует III степени качества, комитетом финансов Курской области направляется информация о ненадлежащем качестве управления муниципальными финансами, необходимости принятия мер по устранению недостатков в управлении муниципальными финансами.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t>Указанная информация должна содержать индикаторы, фактические значения которых не соответствуют надлежащему качеству управления муниципальными финансами.</w:t>
      </w:r>
    </w:p>
    <w:p w:rsidR="001071DC" w:rsidRDefault="001071DC">
      <w:pPr>
        <w:pStyle w:val="ConsPlusNormal"/>
        <w:spacing w:before="220"/>
        <w:ind w:firstLine="540"/>
        <w:jc w:val="both"/>
      </w:pPr>
      <w:r>
        <w:t>Указанная информация направляется муниципальным образованиям Курской области не позднее 15 рабочих дней со дня размещения рейтинга качества управления муниципальными финансами на официальном сайте Администрации Курской области в сети "Интернет".</w:t>
      </w:r>
    </w:p>
    <w:p w:rsidR="001071DC" w:rsidRDefault="001071DC">
      <w:pPr>
        <w:pStyle w:val="ConsPlusNormal"/>
        <w:ind w:firstLine="540"/>
        <w:jc w:val="both"/>
      </w:pPr>
    </w:p>
    <w:p w:rsidR="001071DC" w:rsidRDefault="001071DC">
      <w:pPr>
        <w:pStyle w:val="ConsPlusNormal"/>
        <w:ind w:firstLine="540"/>
        <w:jc w:val="both"/>
      </w:pPr>
    </w:p>
    <w:p w:rsidR="001071DC" w:rsidRDefault="001071DC">
      <w:pPr>
        <w:pStyle w:val="ConsPlusNormal"/>
        <w:ind w:firstLine="540"/>
        <w:jc w:val="both"/>
      </w:pPr>
    </w:p>
    <w:p w:rsidR="001071DC" w:rsidRDefault="001071DC">
      <w:pPr>
        <w:pStyle w:val="ConsPlusNormal"/>
        <w:ind w:firstLine="540"/>
        <w:jc w:val="both"/>
      </w:pPr>
    </w:p>
    <w:p w:rsidR="001071DC" w:rsidRDefault="001071DC">
      <w:pPr>
        <w:pStyle w:val="ConsPlusNormal"/>
        <w:ind w:firstLine="540"/>
        <w:jc w:val="both"/>
      </w:pPr>
    </w:p>
    <w:p w:rsidR="001071DC" w:rsidRDefault="001071DC">
      <w:pPr>
        <w:pStyle w:val="ConsPlusNormal"/>
        <w:jc w:val="right"/>
        <w:outlineLvl w:val="1"/>
      </w:pPr>
      <w:r>
        <w:t>Приложение</w:t>
      </w:r>
    </w:p>
    <w:p w:rsidR="001071DC" w:rsidRDefault="001071DC">
      <w:pPr>
        <w:pStyle w:val="ConsPlusNormal"/>
        <w:jc w:val="right"/>
      </w:pPr>
      <w:r>
        <w:t>к Порядку осуществления мониторинга</w:t>
      </w:r>
    </w:p>
    <w:p w:rsidR="001071DC" w:rsidRDefault="001071DC">
      <w:pPr>
        <w:pStyle w:val="ConsPlusNormal"/>
        <w:jc w:val="right"/>
      </w:pPr>
      <w:r>
        <w:t>и оценки качества управления</w:t>
      </w:r>
    </w:p>
    <w:p w:rsidR="001071DC" w:rsidRDefault="001071DC">
      <w:pPr>
        <w:pStyle w:val="ConsPlusNormal"/>
        <w:jc w:val="right"/>
      </w:pPr>
      <w:r>
        <w:t>муниципальными финансами</w:t>
      </w:r>
    </w:p>
    <w:p w:rsidR="001071DC" w:rsidRDefault="001071DC">
      <w:pPr>
        <w:pStyle w:val="ConsPlusNormal"/>
        <w:jc w:val="center"/>
      </w:pPr>
    </w:p>
    <w:p w:rsidR="001071DC" w:rsidRDefault="001071DC">
      <w:pPr>
        <w:pStyle w:val="ConsPlusTitle"/>
        <w:jc w:val="center"/>
      </w:pPr>
      <w:bookmarkStart w:id="1" w:name="P114"/>
      <w:bookmarkEnd w:id="1"/>
      <w:r>
        <w:t>ИНДИКАТОРЫ КАЧЕСТВА</w:t>
      </w:r>
    </w:p>
    <w:p w:rsidR="001071DC" w:rsidRDefault="001071DC">
      <w:pPr>
        <w:pStyle w:val="ConsPlusTitle"/>
        <w:jc w:val="center"/>
      </w:pPr>
      <w:r>
        <w:t>УПРАВЛЕНИЯ МУНИЦИПАЛЬНЫМИ ФИНАНСАМИ</w:t>
      </w:r>
    </w:p>
    <w:p w:rsidR="001071DC" w:rsidRDefault="001071D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071D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071DC" w:rsidRDefault="001071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71DC" w:rsidRDefault="001071D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Курской области</w:t>
            </w:r>
            <w:proofErr w:type="gramEnd"/>
          </w:p>
          <w:p w:rsidR="001071DC" w:rsidRDefault="001071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10.12.2013 </w:t>
            </w:r>
            <w:hyperlink r:id="rId39" w:history="1">
              <w:r>
                <w:rPr>
                  <w:color w:val="0000FF"/>
                </w:rPr>
                <w:t>N 930-па</w:t>
              </w:r>
            </w:hyperlink>
            <w:r>
              <w:rPr>
                <w:color w:val="392C69"/>
              </w:rPr>
              <w:t xml:space="preserve">, от 21.03.2014 </w:t>
            </w:r>
            <w:hyperlink r:id="rId40" w:history="1">
              <w:r>
                <w:rPr>
                  <w:color w:val="0000FF"/>
                </w:rPr>
                <w:t>N 151-па</w:t>
              </w:r>
            </w:hyperlink>
            <w:r>
              <w:rPr>
                <w:color w:val="392C69"/>
              </w:rPr>
              <w:t xml:space="preserve">, от 01.02.2016 </w:t>
            </w:r>
            <w:hyperlink r:id="rId41" w:history="1">
              <w:r>
                <w:rPr>
                  <w:color w:val="0000FF"/>
                </w:rPr>
                <w:t>N 43-па</w:t>
              </w:r>
            </w:hyperlink>
            <w:r>
              <w:rPr>
                <w:color w:val="392C69"/>
              </w:rPr>
              <w:t>,</w:t>
            </w:r>
          </w:p>
          <w:p w:rsidR="001071DC" w:rsidRDefault="001071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11.04.2016 </w:t>
            </w:r>
            <w:hyperlink r:id="rId42" w:history="1">
              <w:r>
                <w:rPr>
                  <w:color w:val="0000FF"/>
                </w:rPr>
                <w:t>N 203-па</w:t>
              </w:r>
            </w:hyperlink>
            <w:r>
              <w:rPr>
                <w:color w:val="392C69"/>
              </w:rPr>
              <w:t xml:space="preserve">, от 02.08.2018 </w:t>
            </w:r>
            <w:hyperlink r:id="rId43" w:history="1">
              <w:r>
                <w:rPr>
                  <w:color w:val="0000FF"/>
                </w:rPr>
                <w:t>N 621-па</w:t>
              </w:r>
            </w:hyperlink>
            <w:r>
              <w:rPr>
                <w:color w:val="392C69"/>
              </w:rPr>
              <w:t xml:space="preserve">, от 19.01.2021 </w:t>
            </w:r>
            <w:hyperlink r:id="rId44" w:history="1">
              <w:r>
                <w:rPr>
                  <w:color w:val="0000FF"/>
                </w:rPr>
                <w:t>N 26-па</w:t>
              </w:r>
            </w:hyperlink>
            <w:r>
              <w:rPr>
                <w:color w:val="392C69"/>
              </w:rPr>
              <w:t>,</w:t>
            </w:r>
          </w:p>
          <w:p w:rsidR="001071DC" w:rsidRDefault="001071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09.03.2021 </w:t>
            </w:r>
            <w:hyperlink r:id="rId45" w:history="1">
              <w:r>
                <w:rPr>
                  <w:color w:val="0000FF"/>
                </w:rPr>
                <w:t>N 185-па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071DC" w:rsidRDefault="001071DC">
      <w:pPr>
        <w:pStyle w:val="ConsPlusNormal"/>
        <w:jc w:val="both"/>
      </w:pPr>
    </w:p>
    <w:p w:rsidR="001071DC" w:rsidRDefault="001071DC">
      <w:pPr>
        <w:sectPr w:rsidR="001071DC" w:rsidSect="00C002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4"/>
        <w:gridCol w:w="3041"/>
        <w:gridCol w:w="3109"/>
        <w:gridCol w:w="2299"/>
        <w:gridCol w:w="1081"/>
        <w:gridCol w:w="1013"/>
        <w:gridCol w:w="947"/>
        <w:gridCol w:w="947"/>
        <w:gridCol w:w="1081"/>
      </w:tblGrid>
      <w:tr w:rsidR="001071DC" w:rsidTr="00D432BA">
        <w:trPr>
          <w:trHeight w:val="146"/>
        </w:trPr>
        <w:tc>
          <w:tcPr>
            <w:tcW w:w="744" w:type="dxa"/>
            <w:vMerge w:val="restart"/>
          </w:tcPr>
          <w:p w:rsidR="001071DC" w:rsidRDefault="001071DC">
            <w:pPr>
              <w:pStyle w:val="ConsPlusNormal"/>
              <w:jc w:val="center"/>
            </w:pPr>
            <w:r>
              <w:lastRenderedPageBreak/>
              <w:t>N</w:t>
            </w:r>
          </w:p>
          <w:p w:rsidR="001071DC" w:rsidRDefault="001071DC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41" w:type="dxa"/>
            <w:vMerge w:val="restart"/>
          </w:tcPr>
          <w:p w:rsidR="001071DC" w:rsidRDefault="001071DC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3109" w:type="dxa"/>
            <w:vMerge w:val="restart"/>
          </w:tcPr>
          <w:p w:rsidR="001071DC" w:rsidRDefault="001071DC">
            <w:pPr>
              <w:pStyle w:val="ConsPlusNormal"/>
              <w:jc w:val="center"/>
            </w:pPr>
            <w:r>
              <w:t>Формула расчета значения индикатора</w:t>
            </w:r>
          </w:p>
        </w:tc>
        <w:tc>
          <w:tcPr>
            <w:tcW w:w="2299" w:type="dxa"/>
            <w:vMerge w:val="restart"/>
          </w:tcPr>
          <w:p w:rsidR="001071DC" w:rsidRDefault="001071DC">
            <w:pPr>
              <w:pStyle w:val="ConsPlusNormal"/>
              <w:jc w:val="center"/>
            </w:pPr>
            <w:r>
              <w:t>База для расчета</w:t>
            </w:r>
          </w:p>
        </w:tc>
        <w:tc>
          <w:tcPr>
            <w:tcW w:w="5069" w:type="dxa"/>
            <w:gridSpan w:val="5"/>
          </w:tcPr>
          <w:p w:rsidR="001071DC" w:rsidRDefault="001071DC">
            <w:pPr>
              <w:pStyle w:val="ConsPlusNormal"/>
              <w:jc w:val="center"/>
            </w:pPr>
            <w:r>
              <w:t>Целевое значение (баллы)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  <w:vMerge/>
          </w:tcPr>
          <w:p w:rsidR="001071DC" w:rsidRDefault="001071DC"/>
        </w:tc>
        <w:tc>
          <w:tcPr>
            <w:tcW w:w="3041" w:type="dxa"/>
            <w:vMerge/>
          </w:tcPr>
          <w:p w:rsidR="001071DC" w:rsidRDefault="001071DC"/>
        </w:tc>
        <w:tc>
          <w:tcPr>
            <w:tcW w:w="3109" w:type="dxa"/>
            <w:vMerge/>
          </w:tcPr>
          <w:p w:rsidR="001071DC" w:rsidRDefault="001071DC"/>
        </w:tc>
        <w:tc>
          <w:tcPr>
            <w:tcW w:w="2299" w:type="dxa"/>
            <w:vMerge/>
          </w:tcPr>
          <w:p w:rsidR="001071DC" w:rsidRDefault="001071DC"/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5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  <w:outlineLvl w:val="2"/>
            </w:pPr>
            <w:r>
              <w:t>1</w:t>
            </w:r>
          </w:p>
        </w:tc>
        <w:tc>
          <w:tcPr>
            <w:tcW w:w="13518" w:type="dxa"/>
            <w:gridSpan w:val="8"/>
          </w:tcPr>
          <w:p w:rsidR="001071DC" w:rsidRDefault="001071DC">
            <w:pPr>
              <w:pStyle w:val="ConsPlusNormal"/>
              <w:jc w:val="center"/>
            </w:pPr>
            <w:r>
              <w:t>Индикаторы, характеризующие качество бюджетного планирования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744" w:type="dxa"/>
            <w:tcBorders>
              <w:bottom w:val="nil"/>
            </w:tcBorders>
          </w:tcPr>
          <w:p w:rsidR="001071DC" w:rsidRDefault="001071DC">
            <w:pPr>
              <w:pStyle w:val="ConsPlusNormal"/>
              <w:ind w:left="38"/>
            </w:pPr>
            <w:r>
              <w:t>1.1</w:t>
            </w:r>
          </w:p>
        </w:tc>
        <w:tc>
          <w:tcPr>
            <w:tcW w:w="3041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Удельный вес расходов, формируемых в рамках программ, в общем объеме расходов местного бюджета (за исключением расходов, осуществляемых за счет субвенций)</w:t>
            </w:r>
          </w:p>
        </w:tc>
        <w:tc>
          <w:tcPr>
            <w:tcW w:w="3109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1071DC" w:rsidRDefault="001071DC">
            <w:pPr>
              <w:pStyle w:val="ConsPlusNormal"/>
            </w:pPr>
            <w:r>
              <w:t>A - объем расходов, формируемых в рамках программ;</w:t>
            </w:r>
          </w:p>
          <w:p w:rsidR="001071DC" w:rsidRDefault="001071DC">
            <w:pPr>
              <w:pStyle w:val="ConsPlusNormal"/>
            </w:pPr>
            <w:r>
              <w:t>B - объем расходов местного бюджета, за исключением расходов, осуществляемых за счет субвенций</w:t>
            </w:r>
          </w:p>
        </w:tc>
        <w:tc>
          <w:tcPr>
            <w:tcW w:w="2299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Отчет об исполнении местного бюджета;</w:t>
            </w:r>
          </w:p>
          <w:p w:rsidR="001071DC" w:rsidRDefault="001071DC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10 - 29</w:t>
            </w:r>
          </w:p>
        </w:tc>
        <w:tc>
          <w:tcPr>
            <w:tcW w:w="1013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30 - 49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50 - 69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70 - 89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свыше 89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14262" w:type="dxa"/>
            <w:gridSpan w:val="9"/>
            <w:tcBorders>
              <w:top w:val="nil"/>
            </w:tcBorders>
          </w:tcPr>
          <w:p w:rsidR="001071DC" w:rsidRDefault="001071DC">
            <w:pPr>
              <w:pStyle w:val="ConsPlusNormal"/>
              <w:jc w:val="both"/>
            </w:pPr>
            <w:r>
              <w:t xml:space="preserve">(п. 1.1 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01.02.2016 N 43-па)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t>1.2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>Утверждение местного бюджета на очередной финансовый год и плановый период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  <w:jc w:val="both"/>
            </w:pP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Решение о местном бюджете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На 1 год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На 3 года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t>1.3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>Исполнение доходов местного бюджета без учета безвозмездных поступлений относительно первоначально утвержденного бюджета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  <w:jc w:val="both"/>
            </w:pPr>
            <w:r>
              <w:t xml:space="preserve">U = |(A / B - 1)|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1071DC" w:rsidRDefault="001071DC">
            <w:pPr>
              <w:pStyle w:val="ConsPlusNormal"/>
              <w:jc w:val="both"/>
            </w:pPr>
          </w:p>
          <w:p w:rsidR="001071DC" w:rsidRDefault="001071DC">
            <w:pPr>
              <w:pStyle w:val="ConsPlusNormal"/>
            </w:pPr>
            <w:r>
              <w:t>где:</w:t>
            </w:r>
          </w:p>
          <w:p w:rsidR="001071DC" w:rsidRDefault="001071DC">
            <w:pPr>
              <w:pStyle w:val="ConsPlusNormal"/>
            </w:pPr>
            <w:r>
              <w:t>A - объем доходов местного бюджета без учета безвозмездных поступлений по данным отчета об исполнении местного бюджета;</w:t>
            </w:r>
          </w:p>
          <w:p w:rsidR="001071DC" w:rsidRDefault="001071DC">
            <w:pPr>
              <w:pStyle w:val="ConsPlusNormal"/>
            </w:pPr>
            <w:r>
              <w:t>B - первоначально утвержденный объем доходов местного бюджета без учета безвозмездных поступлений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Решение о местном бюджете;</w:t>
            </w:r>
          </w:p>
          <w:p w:rsidR="001071DC" w:rsidRDefault="001071DC">
            <w:pPr>
              <w:pStyle w:val="ConsPlusNormal"/>
            </w:pPr>
            <w:r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26 - 30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21 - 25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16 - 20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11 - 15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0 - 10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lastRenderedPageBreak/>
              <w:t>1.4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>Наличие нормативного правового акта органа местного самоуправления, устанавливающего порядок конкурсного распределения принимаемых расходных обязательств с учетом эффективности планируемых мероприятий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Имеется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t>1.5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>Проведение конкурсного распределения принимаемых расходных обязательств с учетом эффективности планируемых мероприятий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Осуществляется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744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1.6</w:t>
            </w:r>
          </w:p>
        </w:tc>
        <w:tc>
          <w:tcPr>
            <w:tcW w:w="3041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Соотношение недополученных доходов по местным налогам в результате действия налоговых льгот, установленных представительными органами местного самоуправления, к общему объему поступивших налоговых и неналоговых доходов</w:t>
            </w:r>
          </w:p>
        </w:tc>
        <w:tc>
          <w:tcPr>
            <w:tcW w:w="3109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1071DC" w:rsidRDefault="001071DC">
            <w:pPr>
              <w:pStyle w:val="ConsPlusNormal"/>
            </w:pPr>
          </w:p>
          <w:p w:rsidR="001071DC" w:rsidRDefault="001071DC">
            <w:pPr>
              <w:pStyle w:val="ConsPlusNormal"/>
            </w:pPr>
            <w:r>
              <w:t>где:</w:t>
            </w:r>
          </w:p>
          <w:p w:rsidR="001071DC" w:rsidRDefault="001071DC">
            <w:pPr>
              <w:pStyle w:val="ConsPlusNormal"/>
            </w:pPr>
            <w:r>
              <w:t>A - объем недополученных доходов по местным налогам в результате действия налоговых льгот, установленных представительными органами местного самоуправления в году, предшествующем отчетному финансовому году по муниципальному образованию;</w:t>
            </w:r>
          </w:p>
          <w:p w:rsidR="001071DC" w:rsidRDefault="001071DC">
            <w:pPr>
              <w:pStyle w:val="ConsPlusNormal"/>
            </w:pPr>
            <w:r>
              <w:t xml:space="preserve">B - общий объем налоговых и неналоговых доходов, поступивших в бюджет муниципального образования в году, предшествующем </w:t>
            </w:r>
            <w:r>
              <w:lastRenderedPageBreak/>
              <w:t>отчетному финансовому году</w:t>
            </w:r>
          </w:p>
        </w:tc>
        <w:tc>
          <w:tcPr>
            <w:tcW w:w="2299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lastRenderedPageBreak/>
              <w:t>Отчет об исполнении местного бюджета; информация, находящаяся в распоряжении комитета финансов Курской области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свыше 2,0</w:t>
            </w:r>
          </w:p>
        </w:tc>
        <w:tc>
          <w:tcPr>
            <w:tcW w:w="1013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1,5 - 2,0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1,0 - 1,4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0,1 - 0,9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0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14262" w:type="dxa"/>
            <w:gridSpan w:val="9"/>
            <w:tcBorders>
              <w:top w:val="nil"/>
            </w:tcBorders>
          </w:tcPr>
          <w:p w:rsidR="001071DC" w:rsidRDefault="001071D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21.03.2014 N 151-па)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744" w:type="dxa"/>
            <w:tcBorders>
              <w:bottom w:val="nil"/>
            </w:tcBorders>
          </w:tcPr>
          <w:p w:rsidR="001071DC" w:rsidRDefault="001071DC">
            <w:pPr>
              <w:pStyle w:val="ConsPlusNormal"/>
              <w:ind w:left="48"/>
            </w:pPr>
            <w:r>
              <w:t>1.7</w:t>
            </w:r>
          </w:p>
        </w:tc>
        <w:tc>
          <w:tcPr>
            <w:tcW w:w="3041" w:type="dxa"/>
            <w:tcBorders>
              <w:bottom w:val="nil"/>
            </w:tcBorders>
          </w:tcPr>
          <w:p w:rsidR="001071DC" w:rsidRDefault="001071DC">
            <w:pPr>
              <w:pStyle w:val="ConsPlusNormal"/>
              <w:ind w:firstLine="19"/>
            </w:pPr>
            <w:r>
              <w:t>Наличие в бюджете муниципального района средств на предоставление дотаций бюджетам поселений за счет средств районного бюджета</w:t>
            </w:r>
          </w:p>
        </w:tc>
        <w:tc>
          <w:tcPr>
            <w:tcW w:w="3109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9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Решение о местном бюджете;</w:t>
            </w:r>
          </w:p>
          <w:p w:rsidR="001071DC" w:rsidRDefault="001071DC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3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имеется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14262" w:type="dxa"/>
            <w:gridSpan w:val="9"/>
            <w:tcBorders>
              <w:top w:val="nil"/>
            </w:tcBorders>
          </w:tcPr>
          <w:p w:rsidR="001071DC" w:rsidRDefault="001071DC">
            <w:pPr>
              <w:pStyle w:val="ConsPlusNormal"/>
              <w:jc w:val="both"/>
            </w:pPr>
            <w:r>
              <w:t xml:space="preserve">(п. 1.7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01.02.2016 N 43-па)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744" w:type="dxa"/>
            <w:tcBorders>
              <w:bottom w:val="nil"/>
            </w:tcBorders>
          </w:tcPr>
          <w:p w:rsidR="001071DC" w:rsidRDefault="001071DC">
            <w:pPr>
              <w:pStyle w:val="ConsPlusNormal"/>
              <w:ind w:left="29"/>
            </w:pPr>
            <w:r>
              <w:t>1.8</w:t>
            </w:r>
          </w:p>
        </w:tc>
        <w:tc>
          <w:tcPr>
            <w:tcW w:w="3041" w:type="dxa"/>
            <w:tcBorders>
              <w:bottom w:val="nil"/>
            </w:tcBorders>
          </w:tcPr>
          <w:p w:rsidR="001071DC" w:rsidRDefault="001071DC">
            <w:pPr>
              <w:pStyle w:val="ConsPlusNormal"/>
              <w:ind w:firstLine="19"/>
            </w:pPr>
            <w:r>
              <w:t>Утверждение решением о бюджете объема доходов на очередной финансовый год в разрезе кодов вида налоговых и неналоговых доходов</w:t>
            </w:r>
          </w:p>
        </w:tc>
        <w:tc>
          <w:tcPr>
            <w:tcW w:w="3109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9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Решение о местном бюджете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3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имеется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14262" w:type="dxa"/>
            <w:gridSpan w:val="9"/>
            <w:tcBorders>
              <w:top w:val="nil"/>
            </w:tcBorders>
          </w:tcPr>
          <w:p w:rsidR="001071DC" w:rsidRDefault="001071DC">
            <w:pPr>
              <w:pStyle w:val="ConsPlusNormal"/>
              <w:jc w:val="both"/>
            </w:pPr>
            <w:r>
              <w:t xml:space="preserve">(п. 1.8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01.02.2016 N 43-па)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744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1.9</w:t>
            </w:r>
          </w:p>
        </w:tc>
        <w:tc>
          <w:tcPr>
            <w:tcW w:w="3041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Наличие результатов ежегодной оценки эффективности предоставляемых (планируемых к предоставлению) налоговых льгот и ставок налогов, установленных органами местного самоуправления</w:t>
            </w:r>
          </w:p>
        </w:tc>
        <w:tc>
          <w:tcPr>
            <w:tcW w:w="3109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9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Информация, предоставляемая муниципальными образованиями Курской области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3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имеется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14262" w:type="dxa"/>
            <w:gridSpan w:val="9"/>
            <w:tcBorders>
              <w:top w:val="nil"/>
            </w:tcBorders>
          </w:tcPr>
          <w:p w:rsidR="001071DC" w:rsidRDefault="001071DC">
            <w:pPr>
              <w:pStyle w:val="ConsPlusNormal"/>
              <w:jc w:val="both"/>
            </w:pPr>
            <w:proofErr w:type="gramStart"/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1.9 введен </w:t>
            </w:r>
            <w:hyperlink r:id="rId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02.08.2018</w:t>
            </w:r>
            <w:proofErr w:type="gramEnd"/>
          </w:p>
          <w:p w:rsidR="001071DC" w:rsidRDefault="001071DC">
            <w:pPr>
              <w:pStyle w:val="ConsPlusNormal"/>
              <w:jc w:val="both"/>
            </w:pPr>
            <w:proofErr w:type="gramStart"/>
            <w:r>
              <w:t>N 621-па)</w:t>
            </w:r>
            <w:proofErr w:type="gramEnd"/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  <w:outlineLvl w:val="2"/>
            </w:pPr>
            <w:r>
              <w:t>2</w:t>
            </w:r>
          </w:p>
        </w:tc>
        <w:tc>
          <w:tcPr>
            <w:tcW w:w="13518" w:type="dxa"/>
            <w:gridSpan w:val="8"/>
          </w:tcPr>
          <w:p w:rsidR="001071DC" w:rsidRDefault="001071DC">
            <w:pPr>
              <w:pStyle w:val="ConsPlusNormal"/>
              <w:jc w:val="center"/>
            </w:pPr>
            <w:r>
              <w:t>Индикаторы, характеризующие качество исполнения бюджета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lastRenderedPageBreak/>
              <w:t>2.1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>Отношение объема просроченной кредиторской задолженности местного бюджета к объему расходов местного бюджета (за исключением расходов, осуществляемых за счет субвенции)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1071DC" w:rsidRDefault="001071DC">
            <w:pPr>
              <w:pStyle w:val="ConsPlusNormal"/>
            </w:pPr>
          </w:p>
          <w:p w:rsidR="001071DC" w:rsidRDefault="001071DC">
            <w:pPr>
              <w:pStyle w:val="ConsPlusNormal"/>
            </w:pPr>
            <w:r>
              <w:t>где:</w:t>
            </w:r>
          </w:p>
          <w:p w:rsidR="001071DC" w:rsidRDefault="001071DC">
            <w:pPr>
              <w:pStyle w:val="ConsPlusNormal"/>
            </w:pPr>
            <w:r>
              <w:t>A - объем просроченной кредиторской задолженности на 1 января очередного финансового года;</w:t>
            </w:r>
          </w:p>
          <w:p w:rsidR="001071DC" w:rsidRDefault="001071DC">
            <w:pPr>
              <w:pStyle w:val="ConsPlusNormal"/>
            </w:pPr>
            <w:r>
              <w:t>B - объем расходов местного бюджета в отчетном финансовом году (за исключением расходов, осуществляемых за счет субвенции)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2,1 - 3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1,1 - 2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0,01 - 1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0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744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041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Отношение фактических поступлений налоговых и неналоговых доходов бюджета муниципального образования в отчетном году к году, предшествующему отчетному году (за исключением фактических поступлений налога на доходы физических лиц по единым и дополнительным нормативам отчислений)</w:t>
            </w:r>
          </w:p>
        </w:tc>
        <w:tc>
          <w:tcPr>
            <w:tcW w:w="3109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 xml:space="preserve">U = (A / B - 1)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1071DC" w:rsidRDefault="001071DC">
            <w:pPr>
              <w:pStyle w:val="ConsPlusNormal"/>
            </w:pPr>
          </w:p>
          <w:p w:rsidR="001071DC" w:rsidRDefault="001071DC">
            <w:pPr>
              <w:pStyle w:val="ConsPlusNormal"/>
            </w:pPr>
            <w:r>
              <w:t>где:</w:t>
            </w:r>
          </w:p>
          <w:p w:rsidR="001071DC" w:rsidRDefault="001071DC">
            <w:pPr>
              <w:pStyle w:val="ConsPlusNormal"/>
            </w:pPr>
            <w:r>
              <w:t>A - объем фактических поступлений налоговых и неналоговых доходов отчетного финансового года (за исключением фактических поступлений налога на доходы физических лиц по единым и дополнительным нормативам отчислений);</w:t>
            </w:r>
          </w:p>
          <w:p w:rsidR="001071DC" w:rsidRDefault="001071DC">
            <w:pPr>
              <w:pStyle w:val="ConsPlusNormal"/>
            </w:pPr>
            <w:r>
              <w:t xml:space="preserve">B - объем фактических поступлений налоговых и неналоговых доходов года, предшествующего отчетному году (за исключением фактических поступлений налога на доходы физических лиц по единым и </w:t>
            </w:r>
            <w:r>
              <w:lastRenderedPageBreak/>
              <w:t>дополнительным нормативам отчислений)</w:t>
            </w:r>
          </w:p>
        </w:tc>
        <w:tc>
          <w:tcPr>
            <w:tcW w:w="2299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lastRenderedPageBreak/>
              <w:t>Отчет об исполнении местного бюджета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0 - 5</w:t>
            </w:r>
          </w:p>
        </w:tc>
        <w:tc>
          <w:tcPr>
            <w:tcW w:w="1013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11 - 15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16 - 20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свыше 20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14262" w:type="dxa"/>
            <w:gridSpan w:val="9"/>
            <w:tcBorders>
              <w:top w:val="nil"/>
            </w:tcBorders>
          </w:tcPr>
          <w:p w:rsidR="001071DC" w:rsidRDefault="001071DC">
            <w:pPr>
              <w:pStyle w:val="ConsPlusNormal"/>
              <w:jc w:val="both"/>
            </w:pPr>
            <w:r>
              <w:lastRenderedPageBreak/>
              <w:t xml:space="preserve">(п. 2.2 в ред. </w:t>
            </w:r>
            <w:hyperlink r:id="rId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09.03.2021 N 185-па)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744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2.3</w:t>
            </w:r>
          </w:p>
        </w:tc>
        <w:tc>
          <w:tcPr>
            <w:tcW w:w="13518" w:type="dxa"/>
            <w:gridSpan w:val="8"/>
            <w:tcBorders>
              <w:bottom w:val="nil"/>
            </w:tcBorders>
          </w:tcPr>
          <w:p w:rsidR="001071DC" w:rsidRDefault="001071DC">
            <w:pPr>
              <w:pStyle w:val="ConsPlusNormal"/>
              <w:jc w:val="both"/>
            </w:pPr>
            <w:r>
              <w:t xml:space="preserve">Исключен. - </w:t>
            </w:r>
            <w:hyperlink r:id="rId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Курской области от 01.02.2016 N 43-па.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t>2.4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 xml:space="preserve">Уровень </w:t>
            </w:r>
            <w:proofErr w:type="spellStart"/>
            <w:r>
              <w:t>дотационности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1071DC" w:rsidRDefault="001071DC">
            <w:pPr>
              <w:pStyle w:val="ConsPlusNormal"/>
            </w:pPr>
          </w:p>
          <w:p w:rsidR="001071DC" w:rsidRDefault="001071DC">
            <w:pPr>
              <w:pStyle w:val="ConsPlusNormal"/>
            </w:pPr>
            <w:r>
              <w:t>где:</w:t>
            </w:r>
          </w:p>
          <w:p w:rsidR="001071DC" w:rsidRDefault="001071DC">
            <w:pPr>
              <w:pStyle w:val="ConsPlusNormal"/>
            </w:pPr>
            <w:r>
              <w:t>A - фактически поступившие доходы местного бюджета в виде дотации и (или) поступлений налоговых доходов по дополнительным нормативам отчислений;</w:t>
            </w:r>
          </w:p>
          <w:p w:rsidR="001071DC" w:rsidRDefault="001071DC">
            <w:pPr>
              <w:pStyle w:val="ConsPlusNormal"/>
            </w:pPr>
            <w:r>
              <w:t>B - всего доходов местного бюджета, за исключением субвенции из областного бюджета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свыше 60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41 - 60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31 - 40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21 - 30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0 - 20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t>2.5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>Отношение произведенных расходов инвестиционного характера в общем объеме расходов бюджета муниципального образования (за исключением расходов, осуществляемых за счет субвенции)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1071DC" w:rsidRDefault="001071DC">
            <w:pPr>
              <w:pStyle w:val="ConsPlusNormal"/>
            </w:pPr>
          </w:p>
          <w:p w:rsidR="001071DC" w:rsidRDefault="001071DC">
            <w:pPr>
              <w:pStyle w:val="ConsPlusNormal"/>
            </w:pPr>
            <w:r>
              <w:t>где:</w:t>
            </w:r>
          </w:p>
          <w:p w:rsidR="001071DC" w:rsidRDefault="001071DC">
            <w:pPr>
              <w:pStyle w:val="ConsPlusNormal"/>
            </w:pPr>
            <w:r>
              <w:t>A - расходы муниципального образования на бюджетные инвестиции в объекты муниципальной собственности;</w:t>
            </w:r>
          </w:p>
          <w:p w:rsidR="001071DC" w:rsidRDefault="001071DC">
            <w:pPr>
              <w:pStyle w:val="ConsPlusNormal"/>
            </w:pPr>
            <w:r>
              <w:t>B - объем расходов бюджета муниципального образования (за исключением расходов, осуществляемых за счет субвенции)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0 - 3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свыше 10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lastRenderedPageBreak/>
              <w:t>2.6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>Уровень задолженности по налогам и сборам, подлежащим зачислению в бюджет муниципального образования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1071DC" w:rsidRDefault="001071DC">
            <w:pPr>
              <w:pStyle w:val="ConsPlusNormal"/>
            </w:pPr>
          </w:p>
          <w:p w:rsidR="001071DC" w:rsidRDefault="001071DC">
            <w:pPr>
              <w:pStyle w:val="ConsPlusNormal"/>
            </w:pPr>
            <w:r>
              <w:t>где:</w:t>
            </w:r>
          </w:p>
          <w:p w:rsidR="001071DC" w:rsidRDefault="001071DC">
            <w:pPr>
              <w:pStyle w:val="ConsPlusNormal"/>
            </w:pPr>
            <w:r>
              <w:t>A - объем задолженности по налогам и сборам, подлежащим зачислению в бюджет муниципального образования на конец отчетного финансового года;</w:t>
            </w:r>
          </w:p>
          <w:p w:rsidR="001071DC" w:rsidRDefault="001071DC">
            <w:pPr>
              <w:pStyle w:val="ConsPlusNormal"/>
            </w:pPr>
            <w:r>
              <w:t>B - объем поступивших налоговых доходов на конец отчетного финансового года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Налоговая отчетность, информация органов местного самоуправления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свыше 14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0 - 2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t>2.7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>Снижение задолженности по налогам и сборам в бюджет муниципального образования за отчетный год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</w:pPr>
            <w:r>
              <w:t xml:space="preserve">U = (1 - A / B)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1071DC" w:rsidRDefault="001071DC">
            <w:pPr>
              <w:pStyle w:val="ConsPlusNormal"/>
            </w:pPr>
          </w:p>
          <w:p w:rsidR="001071DC" w:rsidRDefault="001071DC">
            <w:pPr>
              <w:pStyle w:val="ConsPlusNormal"/>
            </w:pPr>
            <w:r>
              <w:t>где:</w:t>
            </w:r>
          </w:p>
          <w:p w:rsidR="001071DC" w:rsidRDefault="001071DC">
            <w:pPr>
              <w:pStyle w:val="ConsPlusNormal"/>
            </w:pPr>
            <w:r>
              <w:t>A - объем задолженности по налогам и сборам, подлежащим зачислению в бюджет муниципального образования на конец отчетного финансового года;</w:t>
            </w:r>
          </w:p>
          <w:p w:rsidR="001071DC" w:rsidRDefault="001071DC">
            <w:pPr>
              <w:pStyle w:val="ConsPlusNormal"/>
            </w:pPr>
            <w:r>
              <w:t>B - объем задолженности по налогам и сборам, подлежащим зачислению в бюджет муниципального образования на конец года, предшествующего отчетному году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Налоговая отчетность, информация органов местного самоуправления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0 - 10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11 - 30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31 - 50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51 - 80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свыше 80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744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2.8</w:t>
            </w:r>
          </w:p>
        </w:tc>
        <w:tc>
          <w:tcPr>
            <w:tcW w:w="3041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Уровень долговой нагрузки на бюджет муниципального образования</w:t>
            </w:r>
          </w:p>
        </w:tc>
        <w:tc>
          <w:tcPr>
            <w:tcW w:w="3109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1071DC" w:rsidRDefault="001071DC">
            <w:pPr>
              <w:pStyle w:val="ConsPlusNormal"/>
            </w:pPr>
          </w:p>
          <w:p w:rsidR="001071DC" w:rsidRDefault="001071DC">
            <w:pPr>
              <w:pStyle w:val="ConsPlusNormal"/>
            </w:pPr>
            <w:r>
              <w:t>где:</w:t>
            </w:r>
          </w:p>
          <w:p w:rsidR="001071DC" w:rsidRDefault="001071DC">
            <w:pPr>
              <w:pStyle w:val="ConsPlusNormal"/>
            </w:pPr>
            <w:r>
              <w:t xml:space="preserve">A - объем муниципального </w:t>
            </w:r>
            <w:r>
              <w:lastRenderedPageBreak/>
              <w:t>долга муниципального образования на 1 января текущего финансового года;</w:t>
            </w:r>
          </w:p>
          <w:p w:rsidR="001071DC" w:rsidRDefault="001071DC">
            <w:pPr>
              <w:pStyle w:val="ConsPlusNormal"/>
            </w:pPr>
            <w:r>
              <w:t>B - объем доходов бюджета муниципального образования в отчетном финансовом году (без учета безвозмездных поступлений и (или) поступлений налоговых доходов по дополнительным нормативам отчислений)</w:t>
            </w:r>
          </w:p>
        </w:tc>
        <w:tc>
          <w:tcPr>
            <w:tcW w:w="2299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lastRenderedPageBreak/>
              <w:t>Отчет об исполнении местного бюджета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свыше 60</w:t>
            </w:r>
          </w:p>
        </w:tc>
        <w:tc>
          <w:tcPr>
            <w:tcW w:w="1013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41 - 60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21 - 40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11 - 20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0 - 10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14262" w:type="dxa"/>
            <w:gridSpan w:val="9"/>
            <w:tcBorders>
              <w:top w:val="nil"/>
            </w:tcBorders>
          </w:tcPr>
          <w:p w:rsidR="001071DC" w:rsidRDefault="001071D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11.04.2016 N 203-па)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t>2.9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>Просроченная задолженность по долговым обязательствам муниципального образования в течение отчетного финансового года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  <w:jc w:val="both"/>
            </w:pP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 xml:space="preserve">Информация, находящаяся </w:t>
            </w:r>
            <w:proofErr w:type="gramStart"/>
            <w:r>
              <w:t>комитете</w:t>
            </w:r>
            <w:proofErr w:type="gramEnd"/>
            <w:r>
              <w:t xml:space="preserve"> финансов Курской области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имелась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Не имелась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  <w:jc w:val="both"/>
            </w:pPr>
            <w:r>
              <w:t>2.10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>Темп роста расходов местного бюджета на содержание органов местного самоуправления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</w:pPr>
            <w:r>
              <w:t xml:space="preserve">U = (A / B - 1)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1071DC" w:rsidRDefault="001071DC">
            <w:pPr>
              <w:pStyle w:val="ConsPlusNormal"/>
            </w:pPr>
          </w:p>
          <w:p w:rsidR="001071DC" w:rsidRDefault="001071DC">
            <w:pPr>
              <w:pStyle w:val="ConsPlusNormal"/>
            </w:pPr>
            <w:r>
              <w:t>где:</w:t>
            </w:r>
          </w:p>
          <w:p w:rsidR="001071DC" w:rsidRDefault="001071DC">
            <w:pPr>
              <w:pStyle w:val="ConsPlusNormal"/>
            </w:pPr>
            <w:r>
              <w:t>A - объем расходов на содержание органов местного самоуправления в отчетном финансовом году;</w:t>
            </w:r>
          </w:p>
          <w:p w:rsidR="001071DC" w:rsidRDefault="001071DC">
            <w:pPr>
              <w:pStyle w:val="ConsPlusNormal"/>
            </w:pPr>
            <w:r>
              <w:t>B - объем расходов на содержание органов местного самоуправления в финансовом году, предшествующем отчетному финансовому году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свыше 9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9 - 8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7 - 6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5 - 4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0 - 3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744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both"/>
            </w:pPr>
            <w:r>
              <w:t>2.11</w:t>
            </w:r>
          </w:p>
        </w:tc>
        <w:tc>
          <w:tcPr>
            <w:tcW w:w="3041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 xml:space="preserve">Прирост расходов местного </w:t>
            </w:r>
            <w:r>
              <w:lastRenderedPageBreak/>
              <w:t>бюджета в IV квартале отчетного года (без учета расходов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</w:t>
            </w:r>
          </w:p>
        </w:tc>
        <w:tc>
          <w:tcPr>
            <w:tcW w:w="3109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lastRenderedPageBreak/>
              <w:t>U = (A</w:t>
            </w:r>
            <w:r>
              <w:rPr>
                <w:vertAlign w:val="subscript"/>
              </w:rPr>
              <w:t>IV</w:t>
            </w:r>
            <w:r>
              <w:t xml:space="preserve"> / </w:t>
            </w:r>
            <w:proofErr w:type="spellStart"/>
            <w:proofErr w:type="gramStart"/>
            <w:r>
              <w:t>B</w:t>
            </w:r>
            <w:proofErr w:type="gramEnd"/>
            <w:r>
              <w:rPr>
                <w:vertAlign w:val="subscript"/>
              </w:rPr>
              <w:t>ср</w:t>
            </w:r>
            <w:proofErr w:type="spellEnd"/>
            <w:r>
              <w:t xml:space="preserve"> - 1)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1071DC" w:rsidRDefault="001071DC">
            <w:pPr>
              <w:pStyle w:val="ConsPlusNormal"/>
            </w:pPr>
          </w:p>
          <w:p w:rsidR="001071DC" w:rsidRDefault="001071DC">
            <w:pPr>
              <w:pStyle w:val="ConsPlusNormal"/>
            </w:pPr>
            <w:r>
              <w:t>где:</w:t>
            </w:r>
          </w:p>
          <w:p w:rsidR="001071DC" w:rsidRDefault="001071DC">
            <w:pPr>
              <w:pStyle w:val="ConsPlusNormal"/>
            </w:pPr>
            <w:r>
              <w:t>A</w:t>
            </w:r>
            <w:r>
              <w:rPr>
                <w:vertAlign w:val="subscript"/>
              </w:rPr>
              <w:t>IV</w:t>
            </w:r>
            <w:r>
              <w:t xml:space="preserve"> - объем расходов местного бюджета, произведенных в IV квартале отчетного года (за исключением расходов, осуществляемых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значения);</w:t>
            </w:r>
          </w:p>
          <w:p w:rsidR="001071DC" w:rsidRDefault="001071DC">
            <w:pPr>
              <w:pStyle w:val="ConsPlusNormal"/>
            </w:pPr>
          </w:p>
          <w:p w:rsidR="001071DC" w:rsidRDefault="001071DC">
            <w:pPr>
              <w:pStyle w:val="ConsPlusNormal"/>
            </w:pPr>
            <w:proofErr w:type="spellStart"/>
            <w:proofErr w:type="gramStart"/>
            <w:r>
              <w:t>B</w:t>
            </w:r>
            <w:proofErr w:type="gramEnd"/>
            <w:r>
              <w:rPr>
                <w:vertAlign w:val="subscript"/>
              </w:rPr>
              <w:t>ср</w:t>
            </w:r>
            <w:proofErr w:type="spellEnd"/>
            <w:r>
              <w:t xml:space="preserve"> = (</w:t>
            </w:r>
            <w:proofErr w:type="spellStart"/>
            <w:r>
              <w:t>A</w:t>
            </w:r>
            <w:r>
              <w:rPr>
                <w:vertAlign w:val="subscript"/>
              </w:rPr>
              <w:t>г</w:t>
            </w:r>
            <w:proofErr w:type="spellEnd"/>
            <w:r>
              <w:t xml:space="preserve"> - A</w:t>
            </w:r>
            <w:r>
              <w:rPr>
                <w:vertAlign w:val="subscript"/>
              </w:rPr>
              <w:t>IV</w:t>
            </w:r>
            <w:r>
              <w:t>) / 3,</w:t>
            </w:r>
          </w:p>
          <w:p w:rsidR="001071DC" w:rsidRDefault="001071DC">
            <w:pPr>
              <w:pStyle w:val="ConsPlusNormal"/>
            </w:pPr>
          </w:p>
          <w:p w:rsidR="001071DC" w:rsidRDefault="001071DC">
            <w:pPr>
              <w:pStyle w:val="ConsPlusNormal"/>
            </w:pPr>
            <w:r>
              <w:t>где:</w:t>
            </w:r>
          </w:p>
          <w:p w:rsidR="001071DC" w:rsidRDefault="001071DC">
            <w:pPr>
              <w:pStyle w:val="ConsPlusNormal"/>
            </w:pPr>
            <w:proofErr w:type="spellStart"/>
            <w:proofErr w:type="gramStart"/>
            <w:r>
              <w:t>A</w:t>
            </w:r>
            <w:proofErr w:type="gramEnd"/>
            <w:r>
              <w:rPr>
                <w:vertAlign w:val="subscript"/>
              </w:rPr>
              <w:t>г</w:t>
            </w:r>
            <w:proofErr w:type="spellEnd"/>
            <w:r>
              <w:t xml:space="preserve"> - объем расходов местного бюджета в отчетном году (за исключением расходов, осуществляемых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</w:t>
            </w:r>
          </w:p>
        </w:tc>
        <w:tc>
          <w:tcPr>
            <w:tcW w:w="2299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lastRenderedPageBreak/>
              <w:t xml:space="preserve">Отчет об исполнении </w:t>
            </w:r>
            <w:r>
              <w:lastRenderedPageBreak/>
              <w:t>местного бюджета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lastRenderedPageBreak/>
              <w:t>81 - 100</w:t>
            </w:r>
          </w:p>
        </w:tc>
        <w:tc>
          <w:tcPr>
            <w:tcW w:w="1013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61 - 80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41 - 60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21 - 40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0 - 20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14262" w:type="dxa"/>
            <w:gridSpan w:val="9"/>
            <w:tcBorders>
              <w:top w:val="nil"/>
            </w:tcBorders>
          </w:tcPr>
          <w:p w:rsidR="001071DC" w:rsidRDefault="001071DC">
            <w:pPr>
              <w:pStyle w:val="ConsPlusNormal"/>
              <w:jc w:val="both"/>
            </w:pPr>
            <w:r>
              <w:lastRenderedPageBreak/>
              <w:t>(</w:t>
            </w:r>
            <w:proofErr w:type="spellStart"/>
            <w:r>
              <w:t>пп</w:t>
            </w:r>
            <w:proofErr w:type="spellEnd"/>
            <w:r>
              <w:t xml:space="preserve">. 2.11 в ред. </w:t>
            </w:r>
            <w:hyperlink r:id="rId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19.01.2021 N 26-па)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  <w:jc w:val="both"/>
            </w:pPr>
            <w:r>
              <w:lastRenderedPageBreak/>
              <w:t>2.12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>Качество управления средствами областного бюджета в части межбюджетных трансфертов (субсидий и субвенций)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</w:pPr>
            <w:r>
              <w:t xml:space="preserve">U = (1 - A / B)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1071DC" w:rsidRDefault="001071DC">
            <w:pPr>
              <w:pStyle w:val="ConsPlusNormal"/>
            </w:pPr>
          </w:p>
          <w:p w:rsidR="001071DC" w:rsidRDefault="001071DC">
            <w:pPr>
              <w:pStyle w:val="ConsPlusNormal"/>
            </w:pPr>
            <w:r>
              <w:t>где:</w:t>
            </w:r>
          </w:p>
          <w:p w:rsidR="001071DC" w:rsidRDefault="001071DC">
            <w:pPr>
              <w:pStyle w:val="ConsPlusNormal"/>
            </w:pPr>
            <w:r>
              <w:t>A - объем кассовых расходов местного бюджета, финансовое обеспечение которых осуществляется за счет межбюджетных субсидий и субвенций из областного бюджета;</w:t>
            </w:r>
          </w:p>
          <w:p w:rsidR="001071DC" w:rsidRDefault="001071DC">
            <w:pPr>
              <w:pStyle w:val="ConsPlusNormal"/>
            </w:pPr>
            <w:r>
              <w:t>B - сумма межбюджетных субвенций и субсидий, перечисленная из областного бюджета в местный бюджет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30 - 21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20 - 16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15 - 11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10 - 6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0 - 5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  <w:outlineLvl w:val="2"/>
            </w:pPr>
            <w:r>
              <w:t>3</w:t>
            </w:r>
          </w:p>
        </w:tc>
        <w:tc>
          <w:tcPr>
            <w:tcW w:w="13518" w:type="dxa"/>
            <w:gridSpan w:val="8"/>
          </w:tcPr>
          <w:p w:rsidR="001071DC" w:rsidRDefault="001071DC">
            <w:pPr>
              <w:pStyle w:val="ConsPlusNormal"/>
              <w:jc w:val="center"/>
            </w:pPr>
            <w:r>
              <w:t>Индикаторы, характеризующие качество бюджетного процесса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t>3.1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>Публикация в средствах массовой информации (в сети "Интернет") бюджета и отчета об исполнении местного бюджета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Осуществляется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t>3.2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>Проведение публичных слушаний по проекту решения о местном бюджете и проекту отчета об исполнении местного бюджета в соответствии с установленным порядком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Осуществляется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t>3.3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 xml:space="preserve">Своевременное представление отчетов об исполнении местного </w:t>
            </w:r>
            <w:r>
              <w:lastRenderedPageBreak/>
              <w:t>бюджета в комитет финансов Курской области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 xml:space="preserve">Информация, находящаяся в комитете финансов </w:t>
            </w:r>
            <w:r>
              <w:lastRenderedPageBreak/>
              <w:t>Курской области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Представляется в сроки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744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lastRenderedPageBreak/>
              <w:t>3.4</w:t>
            </w:r>
          </w:p>
        </w:tc>
        <w:tc>
          <w:tcPr>
            <w:tcW w:w="3041" w:type="dxa"/>
            <w:tcBorders>
              <w:bottom w:val="nil"/>
            </w:tcBorders>
          </w:tcPr>
          <w:p w:rsidR="001071DC" w:rsidRDefault="001071DC">
            <w:pPr>
              <w:pStyle w:val="ConsPlusNormal"/>
              <w:ind w:firstLine="19"/>
            </w:pPr>
            <w:r>
              <w:t>Количество корректировок местного бюджета в течение отчетного года</w:t>
            </w:r>
          </w:p>
        </w:tc>
        <w:tc>
          <w:tcPr>
            <w:tcW w:w="3109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9" w:type="dxa"/>
            <w:tcBorders>
              <w:bottom w:val="nil"/>
            </w:tcBorders>
          </w:tcPr>
          <w:p w:rsidR="001071DC" w:rsidRDefault="001071DC">
            <w:pPr>
              <w:pStyle w:val="ConsPlusNormal"/>
              <w:ind w:left="10" w:firstLine="10"/>
            </w:pPr>
            <w:r>
              <w:t>Информация, предоставляемая муниципальными образованиями Курской области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более 8</w:t>
            </w:r>
          </w:p>
        </w:tc>
        <w:tc>
          <w:tcPr>
            <w:tcW w:w="1013" w:type="dxa"/>
            <w:tcBorders>
              <w:bottom w:val="nil"/>
            </w:tcBorders>
          </w:tcPr>
          <w:p w:rsidR="001071DC" w:rsidRDefault="001071DC">
            <w:pPr>
              <w:pStyle w:val="ConsPlusNormal"/>
              <w:ind w:left="374"/>
            </w:pPr>
            <w:r>
              <w:t>7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ind w:left="384"/>
            </w:pPr>
            <w:r>
              <w:t>6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ind w:left="317"/>
            </w:pPr>
            <w:r>
              <w:t>5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&lt;= 4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14262" w:type="dxa"/>
            <w:gridSpan w:val="9"/>
            <w:tcBorders>
              <w:top w:val="nil"/>
            </w:tcBorders>
          </w:tcPr>
          <w:p w:rsidR="001071DC" w:rsidRDefault="001071DC">
            <w:pPr>
              <w:pStyle w:val="ConsPlusNormal"/>
              <w:jc w:val="both"/>
            </w:pPr>
            <w:r>
              <w:t xml:space="preserve">(п. 3.4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01.02.2016 N 43-па;</w:t>
            </w:r>
          </w:p>
          <w:p w:rsidR="001071DC" w:rsidRDefault="001071DC">
            <w:pPr>
              <w:pStyle w:val="ConsPlusNormal"/>
              <w:jc w:val="both"/>
            </w:pPr>
            <w:r>
              <w:t xml:space="preserve">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02.08.2018 N 621-па)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744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3.5</w:t>
            </w:r>
          </w:p>
        </w:tc>
        <w:tc>
          <w:tcPr>
            <w:tcW w:w="3041" w:type="dxa"/>
            <w:tcBorders>
              <w:bottom w:val="nil"/>
            </w:tcBorders>
          </w:tcPr>
          <w:p w:rsidR="001071DC" w:rsidRDefault="001071DC">
            <w:pPr>
              <w:pStyle w:val="ConsPlusNormal"/>
              <w:ind w:firstLine="10"/>
            </w:pPr>
            <w:r>
              <w:t>Публикация в информационно-телекоммуникационной сети "Интернет" бюджета для граждан</w:t>
            </w:r>
          </w:p>
        </w:tc>
        <w:tc>
          <w:tcPr>
            <w:tcW w:w="3109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9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Информация, предоставляемая муниципальными образованиями Курской области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Осуществляется в другие сроки</w:t>
            </w:r>
          </w:p>
        </w:tc>
        <w:tc>
          <w:tcPr>
            <w:tcW w:w="1013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Осуществляется одновременно с внесением проекта решения об исполнении бюджета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14262" w:type="dxa"/>
            <w:gridSpan w:val="9"/>
            <w:tcBorders>
              <w:top w:val="nil"/>
            </w:tcBorders>
          </w:tcPr>
          <w:p w:rsidR="001071DC" w:rsidRDefault="001071DC">
            <w:pPr>
              <w:pStyle w:val="ConsPlusNormal"/>
              <w:jc w:val="both"/>
            </w:pPr>
            <w:r>
              <w:t xml:space="preserve">(п. 3.5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01.02.2016 N 43-па)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744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3.6</w:t>
            </w:r>
          </w:p>
        </w:tc>
        <w:tc>
          <w:tcPr>
            <w:tcW w:w="3041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 xml:space="preserve">Доля проектов решений местного бюджета </w:t>
            </w:r>
            <w:proofErr w:type="gramStart"/>
            <w:r>
              <w:t>о внесении изменений в решение о бюджете в общем количестве направленных на согласование</w:t>
            </w:r>
            <w:proofErr w:type="gramEnd"/>
            <w:r>
              <w:t xml:space="preserve"> в комитет финансов Курской области о внесении изменений в решение о бюджете </w:t>
            </w:r>
            <w:r>
              <w:lastRenderedPageBreak/>
              <w:t>муниципального образования</w:t>
            </w:r>
          </w:p>
        </w:tc>
        <w:tc>
          <w:tcPr>
            <w:tcW w:w="3109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lastRenderedPageBreak/>
              <w:t>U = A / B,</w:t>
            </w:r>
          </w:p>
          <w:p w:rsidR="001071DC" w:rsidRDefault="001071DC">
            <w:pPr>
              <w:pStyle w:val="ConsPlusNormal"/>
            </w:pPr>
          </w:p>
          <w:p w:rsidR="001071DC" w:rsidRDefault="001071DC">
            <w:pPr>
              <w:pStyle w:val="ConsPlusNormal"/>
            </w:pPr>
            <w:r>
              <w:t>где:</w:t>
            </w:r>
          </w:p>
          <w:p w:rsidR="001071DC" w:rsidRDefault="001071DC">
            <w:pPr>
              <w:pStyle w:val="ConsPlusNormal"/>
            </w:pPr>
            <w:r>
              <w:t>А - количество проектов решений о внесении изменений в решение о бюджете муниципального образования;</w:t>
            </w:r>
          </w:p>
          <w:p w:rsidR="001071DC" w:rsidRDefault="001071DC">
            <w:pPr>
              <w:pStyle w:val="ConsPlusNormal"/>
            </w:pPr>
            <w:r>
              <w:t xml:space="preserve">В - количество проектов </w:t>
            </w:r>
            <w:r>
              <w:lastRenderedPageBreak/>
              <w:t>решений о внесении изменений в решение о бюджете муниципального образования, направленных в комитет финансов Курской области</w:t>
            </w:r>
          </w:p>
        </w:tc>
        <w:tc>
          <w:tcPr>
            <w:tcW w:w="2299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lastRenderedPageBreak/>
              <w:t>Информация, предоставляемая муниципальными образованиями Курской области,</w:t>
            </w:r>
          </w:p>
          <w:p w:rsidR="001071DC" w:rsidRDefault="001071DC">
            <w:pPr>
              <w:pStyle w:val="ConsPlusNormal"/>
            </w:pPr>
            <w:r>
              <w:t xml:space="preserve">информация, находящаяся в распоряжении комитета финансов </w:t>
            </w:r>
            <w:r>
              <w:lastRenderedPageBreak/>
              <w:t>Курской области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13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1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14262" w:type="dxa"/>
            <w:gridSpan w:val="9"/>
            <w:tcBorders>
              <w:top w:val="nil"/>
            </w:tcBorders>
          </w:tcPr>
          <w:p w:rsidR="001071DC" w:rsidRDefault="001071DC">
            <w:pPr>
              <w:pStyle w:val="ConsPlusNormal"/>
              <w:jc w:val="both"/>
            </w:pPr>
            <w:proofErr w:type="gramStart"/>
            <w:r>
              <w:lastRenderedPageBreak/>
              <w:t>(</w:t>
            </w:r>
            <w:proofErr w:type="spellStart"/>
            <w:r>
              <w:t>пп</w:t>
            </w:r>
            <w:proofErr w:type="spellEnd"/>
            <w:r>
              <w:t xml:space="preserve">. 3.6 введен </w:t>
            </w:r>
            <w:hyperlink r:id="rId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02.08.2018</w:t>
            </w:r>
            <w:proofErr w:type="gramEnd"/>
          </w:p>
          <w:p w:rsidR="001071DC" w:rsidRDefault="001071DC">
            <w:pPr>
              <w:pStyle w:val="ConsPlusNormal"/>
              <w:jc w:val="both"/>
            </w:pPr>
            <w:proofErr w:type="gramStart"/>
            <w:r>
              <w:t>N 621-па)</w:t>
            </w:r>
            <w:proofErr w:type="gramEnd"/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  <w:outlineLvl w:val="2"/>
            </w:pPr>
            <w:r>
              <w:t>4</w:t>
            </w:r>
          </w:p>
        </w:tc>
        <w:tc>
          <w:tcPr>
            <w:tcW w:w="13518" w:type="dxa"/>
            <w:gridSpan w:val="8"/>
          </w:tcPr>
          <w:p w:rsidR="001071DC" w:rsidRDefault="001071DC">
            <w:pPr>
              <w:pStyle w:val="ConsPlusNormal"/>
              <w:jc w:val="center"/>
            </w:pPr>
            <w:r>
              <w:t>Индикаторы соблюдения бюджетного законодательства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t>4.1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>Соблюдение ограничений дефицита бюджета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</w:pPr>
            <w:r>
              <w:t xml:space="preserve">Установлена </w:t>
            </w:r>
            <w:hyperlink r:id="rId59" w:history="1">
              <w:r>
                <w:rPr>
                  <w:color w:val="0000FF"/>
                </w:rPr>
                <w:t>статьей 92.1</w:t>
              </w:r>
            </w:hyperlink>
            <w:r>
              <w:t xml:space="preserve"> БК</w:t>
            </w:r>
            <w:r>
              <w:rPr>
                <w:lang w:val="en-US"/>
              </w:rPr>
              <w:t xml:space="preserve"> </w:t>
            </w:r>
            <w:r>
              <w:t>РФ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Соблюдается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t>4.2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>Соблюдение ограничений объема муниципального долга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</w:pPr>
            <w:r>
              <w:t xml:space="preserve">Установлена </w:t>
            </w:r>
            <w:hyperlink r:id="rId60" w:history="1">
              <w:r>
                <w:rPr>
                  <w:color w:val="0000FF"/>
                </w:rPr>
                <w:t>статьей 107</w:t>
              </w:r>
            </w:hyperlink>
            <w:r>
              <w:t xml:space="preserve"> БК</w:t>
            </w:r>
            <w:r>
              <w:rPr>
                <w:lang w:val="en-US"/>
              </w:rPr>
              <w:t xml:space="preserve"> </w:t>
            </w:r>
            <w:r>
              <w:t>РФ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Соблюдается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t>4.3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>Соблюдение ограничений на предельный объем расходов на обслуживание муниципального долга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</w:pPr>
            <w:r>
              <w:t xml:space="preserve">Установлена </w:t>
            </w:r>
            <w:hyperlink r:id="rId61" w:history="1">
              <w:r>
                <w:rPr>
                  <w:color w:val="0000FF"/>
                </w:rPr>
                <w:t>статьей 111</w:t>
              </w:r>
            </w:hyperlink>
            <w:r>
              <w:t xml:space="preserve"> БК</w:t>
            </w:r>
            <w:r>
              <w:rPr>
                <w:lang w:val="en-US"/>
              </w:rPr>
              <w:t xml:space="preserve"> </w:t>
            </w:r>
            <w:r>
              <w:t>РФ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Соблюдается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t>4.4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>Соблюдение норматива формирования расходов на содержание органов местного самоуправления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</w:pPr>
            <w:r>
              <w:t>Устанавливается ежегодно постановлением Администрации Курской области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Соблюдается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t>4.5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 xml:space="preserve">Соблюдение органами местного самоуправления условий представления межбюджетных трансфертов из областного бюджета в течение отчетного </w:t>
            </w:r>
            <w:r>
              <w:lastRenderedPageBreak/>
              <w:t>финансового года по плановым назначениям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</w:pPr>
            <w:r>
              <w:lastRenderedPageBreak/>
              <w:t xml:space="preserve">Установлено </w:t>
            </w:r>
            <w:hyperlink r:id="rId62" w:history="1">
              <w:r>
                <w:rPr>
                  <w:color w:val="0000FF"/>
                </w:rPr>
                <w:t>статьей 136</w:t>
              </w:r>
            </w:hyperlink>
            <w:r>
              <w:t xml:space="preserve"> БК</w:t>
            </w:r>
            <w:r>
              <w:rPr>
                <w:lang w:val="en-US"/>
              </w:rPr>
              <w:t xml:space="preserve"> </w:t>
            </w:r>
            <w:r>
              <w:t>РФ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Отчет об исполнении местного бюджета; информация, находящаяся в комитете финансов Курской области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Не соблюдались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Соблюдались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744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lastRenderedPageBreak/>
              <w:t>4.6</w:t>
            </w:r>
          </w:p>
        </w:tc>
        <w:tc>
          <w:tcPr>
            <w:tcW w:w="3041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Выполнение условий подписанного муниципальным образованием с комитетом финансов Курской области соглашения о мерах по социально-экономическому развитию и оздоровлению муниципальных финансов</w:t>
            </w:r>
          </w:p>
        </w:tc>
        <w:tc>
          <w:tcPr>
            <w:tcW w:w="3109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9" w:type="dxa"/>
            <w:tcBorders>
              <w:bottom w:val="nil"/>
            </w:tcBorders>
          </w:tcPr>
          <w:p w:rsidR="001071DC" w:rsidRDefault="001071DC">
            <w:pPr>
              <w:pStyle w:val="ConsPlusNormal"/>
            </w:pPr>
            <w:r>
              <w:t>Отчет об исполнении местного бюджета;</w:t>
            </w:r>
          </w:p>
          <w:p w:rsidR="001071DC" w:rsidRDefault="001071DC">
            <w:pPr>
              <w:pStyle w:val="ConsPlusNormal"/>
            </w:pPr>
            <w:r>
              <w:t>информация, предоставляемая муниципальными образованиями Курской области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3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bottom w:val="nil"/>
            </w:tcBorders>
          </w:tcPr>
          <w:p w:rsidR="001071DC" w:rsidRDefault="001071DC">
            <w:pPr>
              <w:pStyle w:val="ConsPlusNormal"/>
              <w:jc w:val="center"/>
            </w:pPr>
            <w:r>
              <w:t>Все условия соблюдены</w:t>
            </w:r>
          </w:p>
        </w:tc>
      </w:tr>
      <w:tr w:rsidR="001071DC" w:rsidTr="00D432BA">
        <w:tblPrEx>
          <w:tblBorders>
            <w:insideH w:val="nil"/>
          </w:tblBorders>
        </w:tblPrEx>
        <w:trPr>
          <w:trHeight w:val="146"/>
        </w:trPr>
        <w:tc>
          <w:tcPr>
            <w:tcW w:w="14262" w:type="dxa"/>
            <w:gridSpan w:val="9"/>
            <w:tcBorders>
              <w:top w:val="nil"/>
            </w:tcBorders>
          </w:tcPr>
          <w:p w:rsidR="001071DC" w:rsidRDefault="001071DC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4.6 в ред. </w:t>
            </w:r>
            <w:hyperlink r:id="rId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19.01.2021 N 26-па)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  <w:outlineLvl w:val="2"/>
            </w:pPr>
            <w:r>
              <w:t>5</w:t>
            </w:r>
          </w:p>
        </w:tc>
        <w:tc>
          <w:tcPr>
            <w:tcW w:w="13518" w:type="dxa"/>
            <w:gridSpan w:val="8"/>
          </w:tcPr>
          <w:p w:rsidR="001071DC" w:rsidRDefault="001071DC">
            <w:pPr>
              <w:pStyle w:val="ConsPlusNormal"/>
              <w:jc w:val="center"/>
            </w:pPr>
            <w:r>
              <w:t>Индикаторы, характеризующие выполнение Указов Президента Российской Федерации от 7 мая 2012 года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t>5.1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>Достижение муниципальными образованиями целевых значений показателей, предусмотренных в дорожной карте муниципального образования по соотношению средней заработной платы работников учреждений культуры и средней заработной платы в экономике Курской области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Достигается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t>5.2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 xml:space="preserve">Достижение муниципальным районом (городским округом) целевых значений показателей, предусмотренных в дорожной карте муниципального района </w:t>
            </w:r>
            <w:r>
              <w:lastRenderedPageBreak/>
              <w:t>(городского округа), по соотношению средней заработной платы педагогических работников учреждений дополнительного образования детей и средней заработной платы учителей в Курской области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 xml:space="preserve">Отчет об исполнении местного бюджета; информация, представляемая муниципальными образованиями </w:t>
            </w:r>
            <w:r>
              <w:lastRenderedPageBreak/>
              <w:t>Курской области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Достигается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lastRenderedPageBreak/>
              <w:t>5.3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>Достижение муниципальным районом (городским округом) целевых значений показателей, предусмотренных в дорожной карте муниципального района (городского округа), по соотношению средней заработной платы педагогических работников образовательных учреждений общего образования детей и средней заработной платы в экономике Курской области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Достигается</w:t>
            </w:r>
          </w:p>
        </w:tc>
      </w:tr>
      <w:tr w:rsidR="001071DC" w:rsidTr="00D432BA">
        <w:trPr>
          <w:trHeight w:val="146"/>
        </w:trPr>
        <w:tc>
          <w:tcPr>
            <w:tcW w:w="744" w:type="dxa"/>
          </w:tcPr>
          <w:p w:rsidR="001071DC" w:rsidRDefault="001071DC">
            <w:pPr>
              <w:pStyle w:val="ConsPlusNormal"/>
            </w:pPr>
            <w:r>
              <w:t>5.4</w:t>
            </w:r>
          </w:p>
        </w:tc>
        <w:tc>
          <w:tcPr>
            <w:tcW w:w="3041" w:type="dxa"/>
          </w:tcPr>
          <w:p w:rsidR="001071DC" w:rsidRDefault="001071DC">
            <w:pPr>
              <w:pStyle w:val="ConsPlusNormal"/>
            </w:pPr>
            <w:r>
              <w:t xml:space="preserve">Достижение муниципальным районом (городским округом) целевых значений показателей, предусмотренных в дорожной карте муниципального района (городского округа), по соотношению средней заработной платы педагогических работников </w:t>
            </w:r>
            <w:r>
              <w:lastRenderedPageBreak/>
              <w:t>дошкольных образовательных учреждений и средней заработной платы в сфере общего образования в Курской области</w:t>
            </w:r>
          </w:p>
        </w:tc>
        <w:tc>
          <w:tcPr>
            <w:tcW w:w="3109" w:type="dxa"/>
          </w:tcPr>
          <w:p w:rsidR="001071DC" w:rsidRDefault="001071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299" w:type="dxa"/>
          </w:tcPr>
          <w:p w:rsidR="001071DC" w:rsidRDefault="001071DC">
            <w:pPr>
              <w:pStyle w:val="ConsPlusNormal"/>
            </w:pPr>
            <w:r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3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7" w:type="dxa"/>
          </w:tcPr>
          <w:p w:rsidR="001071DC" w:rsidRDefault="001071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</w:tcPr>
          <w:p w:rsidR="001071DC" w:rsidRDefault="001071DC">
            <w:pPr>
              <w:pStyle w:val="ConsPlusNormal"/>
              <w:jc w:val="center"/>
            </w:pPr>
            <w:r>
              <w:t>Достигается</w:t>
            </w:r>
          </w:p>
        </w:tc>
      </w:tr>
    </w:tbl>
    <w:p w:rsidR="001071DC" w:rsidRPr="001071DC" w:rsidRDefault="001071DC">
      <w:pPr>
        <w:rPr>
          <w:lang w:val="en-US"/>
        </w:rPr>
        <w:sectPr w:rsidR="001071DC" w:rsidRPr="001071DC" w:rsidSect="00C0025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071DC" w:rsidRPr="001071DC" w:rsidRDefault="001071DC" w:rsidP="00D432BA">
      <w:pPr>
        <w:rPr>
          <w:lang w:val="en-US"/>
        </w:rPr>
      </w:pPr>
    </w:p>
    <w:sectPr w:rsidR="001071DC" w:rsidRPr="001071DC" w:rsidSect="00C0025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1DC"/>
    <w:rsid w:val="001071DC"/>
    <w:rsid w:val="00385BA9"/>
    <w:rsid w:val="00495943"/>
    <w:rsid w:val="004A0360"/>
    <w:rsid w:val="00C00252"/>
    <w:rsid w:val="00C04920"/>
    <w:rsid w:val="00C5081D"/>
    <w:rsid w:val="00CB08C4"/>
    <w:rsid w:val="00D432BA"/>
    <w:rsid w:val="00DD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071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07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7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C3BEBF749C8557B3311C7848C80617F3511BE7B9C418C1CF53CD2D10C8BDE59BAA82082BF5215A0AACA37A68D7D5C5F6297680448BC6EF9DDAD18B261I" TargetMode="External"/><Relationship Id="rId18" Type="http://schemas.openxmlformats.org/officeDocument/2006/relationships/hyperlink" Target="consultantplus://offline/ref=3C3BEBF749C8557B3311C7848C80617F3511BE7B96468A1DF03CD2D10C8BDE59BAA82082BF5215A0AACA37A68D7D5C5F6297680448BC6EF9DDAD18B261I" TargetMode="External"/><Relationship Id="rId26" Type="http://schemas.openxmlformats.org/officeDocument/2006/relationships/hyperlink" Target="consultantplus://offline/ref=3C3BEBF749C8557B3311C7848C80617F3511BE7B91438E1BF53CD2D10C8BDE59BAA82082BF5215A0AACA37AB8D7D5C5F6297680448BC6EF9DDAD18B261I" TargetMode="External"/><Relationship Id="rId39" Type="http://schemas.openxmlformats.org/officeDocument/2006/relationships/hyperlink" Target="consultantplus://offline/ref=3C3BEBF749C8557B3311C7848C80617F3511BE7B91438E1BF53CD2D10C8BDE59BAA82082BF5215A0AACA36A68D7D5C5F6297680448BC6EF9DDAD18B261I" TargetMode="External"/><Relationship Id="rId21" Type="http://schemas.openxmlformats.org/officeDocument/2006/relationships/hyperlink" Target="consultantplus://offline/ref=3C3BEBF749C8557B3311C7848C80617F3511BE7B91428F1EF23CD2D10C8BDE59BAA82082BF5215A0AACA37A68D7D5C5F6297680448BC6EF9DDAD18B261I" TargetMode="External"/><Relationship Id="rId34" Type="http://schemas.openxmlformats.org/officeDocument/2006/relationships/image" Target="media/image6.wmf"/><Relationship Id="rId42" Type="http://schemas.openxmlformats.org/officeDocument/2006/relationships/hyperlink" Target="consultantplus://offline/ref=3C3BEBF749C8557B3311C7848C80617F3511BE7B9044831EF33CD2D10C8BDE59BAA82082BF5215A0AACA35A08D7D5C5F6297680448BC6EF9DDAD18B261I" TargetMode="External"/><Relationship Id="rId47" Type="http://schemas.openxmlformats.org/officeDocument/2006/relationships/hyperlink" Target="consultantplus://offline/ref=3C3BEBF749C8557B3311C7848C80617F3511BE7B91428F1EF23CD2D10C8BDE59BAA82082BF5215A0AACA37A58D7D5C5F6297680448BC6EF9DDAD18B261I" TargetMode="External"/><Relationship Id="rId50" Type="http://schemas.openxmlformats.org/officeDocument/2006/relationships/hyperlink" Target="consultantplus://offline/ref=3C3BEBF749C8557B3311C7848C80617F3511BE7B92438B1AF63CD2D10C8BDE59BAA82082BF5215A0AACA36AA8D7D5C5F6297680448BC6EF9DDAD18B261I" TargetMode="External"/><Relationship Id="rId55" Type="http://schemas.openxmlformats.org/officeDocument/2006/relationships/hyperlink" Target="consultantplus://offline/ref=3C3BEBF749C8557B3311C7848C80617F3511BE7B90458C18F03CD2D10C8BDE59BAA82082BF5215A0AACA31A78D7D5C5F6297680448BC6EF9DDAD18B261I" TargetMode="External"/><Relationship Id="rId63" Type="http://schemas.openxmlformats.org/officeDocument/2006/relationships/hyperlink" Target="consultantplus://offline/ref=3C3BEBF749C8557B3311C7848C80617F3511BE7B9C418C1CF53CD2D10C8BDE59BAA82082BF5215A0AACA35A38D7D5C5F6297680448BC6EF9DDAD18B261I" TargetMode="External"/><Relationship Id="rId7" Type="http://schemas.openxmlformats.org/officeDocument/2006/relationships/hyperlink" Target="consultantplus://offline/ref=3C3BEBF749C8557B3311C7848C80617F3511BE7B96468C1FF23CD2D10C8BDE59BAA82082BF5215A0AACA37A68D7D5C5F6297680448BC6EF9DDAD18B26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C3BEBF749C8557B3311C7848C80617F3511BE7B96408817F03CD2D10C8BDE59BAA82082BF5215A0AACA37A68D7D5C5F6297680448BC6EF9DDAD18B261I" TargetMode="External"/><Relationship Id="rId20" Type="http://schemas.openxmlformats.org/officeDocument/2006/relationships/hyperlink" Target="consultantplus://offline/ref=3C3BEBF749C8557B3311C7848C80617F3511BE7B91438E1BF53CD2D10C8BDE59BAA82082BF5215A0AACA37A48D7D5C5F6297680448BC6EF9DDAD18B261I" TargetMode="External"/><Relationship Id="rId29" Type="http://schemas.openxmlformats.org/officeDocument/2006/relationships/image" Target="media/image3.wmf"/><Relationship Id="rId41" Type="http://schemas.openxmlformats.org/officeDocument/2006/relationships/hyperlink" Target="consultantplus://offline/ref=3C3BEBF749C8557B3311C7848C80617F3511BE7B90458C18F03CD2D10C8BDE59BAA82082BF5215A0AACA37A68D7D5C5F6297680448BC6EF9DDAD18B261I" TargetMode="External"/><Relationship Id="rId54" Type="http://schemas.openxmlformats.org/officeDocument/2006/relationships/hyperlink" Target="consultantplus://offline/ref=3C3BEBF749C8557B3311C7848C80617F3511BE7B9C418C1CF53CD2D10C8BDE59BAA82082BF5215A0AACA36A38D7D5C5F6297680448BC6EF9DDAD18B261I" TargetMode="External"/><Relationship Id="rId62" Type="http://schemas.openxmlformats.org/officeDocument/2006/relationships/hyperlink" Target="consultantplus://offline/ref=3C3BEBF749C8557B3311D9899AEC3B73311FE57F92468149AF63898C5B82D40EFDE779C4FA5D1FF4FB8E62AE872B131B33846B0654BB6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3BEBF749C8557B3311C7848C80617F3511BE7B96468A1DF03CD2D10C8BDE59BAA82082BF5215A0AACA37A68D7D5C5F6297680448BC6EF9DDAD18B261I" TargetMode="External"/><Relationship Id="rId11" Type="http://schemas.openxmlformats.org/officeDocument/2006/relationships/hyperlink" Target="consultantplus://offline/ref=3C3BEBF749C8557B3311C7848C80617F3511BE7B9044831EF33CD2D10C8BDE59BAA82082BF5215A0AACA37A68D7D5C5F6297680448BC6EF9DDAD18B261I" TargetMode="External"/><Relationship Id="rId24" Type="http://schemas.openxmlformats.org/officeDocument/2006/relationships/hyperlink" Target="consultantplus://offline/ref=3C3BEBF749C8557B3311C7848C80617F3511BE7B92438B1AF63CD2D10C8BDE59BAA82082BF5215A0AACA37AA8D7D5C5F6297680448BC6EF9DDAD18B261I" TargetMode="External"/><Relationship Id="rId32" Type="http://schemas.openxmlformats.org/officeDocument/2006/relationships/hyperlink" Target="consultantplus://offline/ref=3C3BEBF749C8557B3311C7848C80617F3511BE7B92438B1AF63CD2D10C8BDE59BAA82082BF5215A0AACA36A58D7D5C5F6297680448BC6EF9DDAD18B261I" TargetMode="External"/><Relationship Id="rId37" Type="http://schemas.openxmlformats.org/officeDocument/2006/relationships/hyperlink" Target="consultantplus://offline/ref=3C3BEBF749C8557B3311C7848C80617F3511BE7B9044831EF33CD2D10C8BDE59BAA82082BF5215A0AACA36A28D7D5C5F6297680448BC6EF9DDAD18B261I" TargetMode="External"/><Relationship Id="rId40" Type="http://schemas.openxmlformats.org/officeDocument/2006/relationships/hyperlink" Target="consultantplus://offline/ref=3C3BEBF749C8557B3311C7848C80617F3511BE7B91428F1EF23CD2D10C8BDE59BAA82082BF5215A0AACA37A68D7D5C5F6297680448BC6EF9DDAD18B261I" TargetMode="External"/><Relationship Id="rId45" Type="http://schemas.openxmlformats.org/officeDocument/2006/relationships/hyperlink" Target="consultantplus://offline/ref=3C3BEBF749C8557B3311C7848C80617F3511BE7B9C408E18FA3CD2D10C8BDE59BAA82082BF5215A0AACA37AA8D7D5C5F6297680448BC6EF9DDAD18B261I" TargetMode="External"/><Relationship Id="rId53" Type="http://schemas.openxmlformats.org/officeDocument/2006/relationships/hyperlink" Target="consultantplus://offline/ref=3C3BEBF749C8557B3311C7848C80617F3511BE7B9044831EF33CD2D10C8BDE59BAA82082BF5215A0AACA35A78D7D5C5F6297680448BC6EF9DDAD18B261I" TargetMode="External"/><Relationship Id="rId58" Type="http://schemas.openxmlformats.org/officeDocument/2006/relationships/hyperlink" Target="consultantplus://offline/ref=3C3BEBF749C8557B3311C7848C80617F3511BE7B92438B1AF63CD2D10C8BDE59BAA82082BF5215A0AACA34A28D7D5C5F6297680448BC6EF9DDAD18B261I" TargetMode="External"/><Relationship Id="rId5" Type="http://schemas.openxmlformats.org/officeDocument/2006/relationships/hyperlink" Target="consultantplus://offline/ref=3C3BEBF749C8557B3311C7848C80617F3511BE7B96478E18FB3CD2D10C8BDE59BAA82082BF5215A0AACA37A68D7D5C5F6297680448BC6EF9DDAD18B261I" TargetMode="External"/><Relationship Id="rId15" Type="http://schemas.openxmlformats.org/officeDocument/2006/relationships/hyperlink" Target="consultantplus://offline/ref=3C3BEBF749C8557B3311C7848C80617F3511BE7B91438E1BF53CD2D10C8BDE59BAA82082BF5215A0AACA37A58D7D5C5F6297680448BC6EF9DDAD18B261I" TargetMode="External"/><Relationship Id="rId23" Type="http://schemas.openxmlformats.org/officeDocument/2006/relationships/hyperlink" Target="consultantplus://offline/ref=3C3BEBF749C8557B3311C7848C80617F3511BE7B9044831EF33CD2D10C8BDE59BAA82082BF5215A0AACA37A68D7D5C5F6297680448BC6EF9DDAD18B261I" TargetMode="External"/><Relationship Id="rId28" Type="http://schemas.openxmlformats.org/officeDocument/2006/relationships/image" Target="media/image2.wmf"/><Relationship Id="rId36" Type="http://schemas.openxmlformats.org/officeDocument/2006/relationships/hyperlink" Target="consultantplus://offline/ref=3C3BEBF749C8557B3311C7848C80617F3511BE7B9044831EF33CD2D10C8BDE59BAA82082BF5215A0AACA37AA8D7D5C5F6297680448BC6EF9DDAD18B261I" TargetMode="External"/><Relationship Id="rId49" Type="http://schemas.openxmlformats.org/officeDocument/2006/relationships/hyperlink" Target="consultantplus://offline/ref=3C3BEBF749C8557B3311C7848C80617F3511BE7B90458C18F03CD2D10C8BDE59BAA82082BF5215A0AACA32A78D7D5C5F6297680448BC6EF9DDAD18B261I" TargetMode="External"/><Relationship Id="rId57" Type="http://schemas.openxmlformats.org/officeDocument/2006/relationships/hyperlink" Target="consultantplus://offline/ref=3C3BEBF749C8557B3311C7848C80617F3511BE7B90458C18F03CD2D10C8BDE59BAA82082BF5215A0AACA30A08D7D5C5F6297680448BC6EF9DDAD18B261I" TargetMode="External"/><Relationship Id="rId61" Type="http://schemas.openxmlformats.org/officeDocument/2006/relationships/hyperlink" Target="consultantplus://offline/ref=3C3BEBF749C8557B3311D9899AEC3B73311FE57F92468149AF63898C5B82D40EFDE779C2FE5E10ABFE9B73F68B280F05379E770456BEB66BI" TargetMode="External"/><Relationship Id="rId10" Type="http://schemas.openxmlformats.org/officeDocument/2006/relationships/hyperlink" Target="consultantplus://offline/ref=3C3BEBF749C8557B3311C7848C80617F3511BE7B90458C18F03CD2D10C8BDE59BAA82082BF5215A0AACA37A68D7D5C5F6297680448BC6EF9DDAD18B261I" TargetMode="External"/><Relationship Id="rId19" Type="http://schemas.openxmlformats.org/officeDocument/2006/relationships/hyperlink" Target="consultantplus://offline/ref=3C3BEBF749C8557B3311C7848C80617F3511BE7B96468C1FF23CD2D10C8BDE59BAA82082BF5215A0AACA37A68D7D5C5F6297680448BC6EF9DDAD18B261I" TargetMode="External"/><Relationship Id="rId31" Type="http://schemas.openxmlformats.org/officeDocument/2006/relationships/image" Target="media/image4.wmf"/><Relationship Id="rId44" Type="http://schemas.openxmlformats.org/officeDocument/2006/relationships/hyperlink" Target="consultantplus://offline/ref=3C3BEBF749C8557B3311C7848C80617F3511BE7B9C418C1CF53CD2D10C8BDE59BAA82082BF5215A0AACA37AA8D7D5C5F6297680448BC6EF9DDAD18B261I" TargetMode="External"/><Relationship Id="rId52" Type="http://schemas.openxmlformats.org/officeDocument/2006/relationships/hyperlink" Target="consultantplus://offline/ref=3C3BEBF749C8557B3311C7848C80617F3511BE7B90458C18F03CD2D10C8BDE59BAA82082BF5215A0AACA31A08D7D5C5F6297680448BC6EF9DDAD18B261I" TargetMode="External"/><Relationship Id="rId60" Type="http://schemas.openxmlformats.org/officeDocument/2006/relationships/hyperlink" Target="consultantplus://offline/ref=3C3BEBF749C8557B3311D9899AEC3B73311FE57F92468149AF63898C5B82D40EFDE779C0FC5912ABFE9B73F68B280F05379E770456BEB66BI" TargetMode="External"/><Relationship Id="rId65" Type="http://schemas.openxmlformats.org/officeDocument/2006/relationships/theme" Target="theme/theme1.xml"/><Relationship Id="rId4" Type="http://schemas.openxmlformats.org/officeDocument/2006/relationships/hyperlink" Target="consultantplus://offline/ref=3C3BEBF749C8557B3311C7848C80617F3511BE7B96408817F03CD2D10C8BDE59BAA82082BF5215A0AACA37A68D7D5C5F6297680448BC6EF9DDAD18B261I" TargetMode="External"/><Relationship Id="rId9" Type="http://schemas.openxmlformats.org/officeDocument/2006/relationships/hyperlink" Target="consultantplus://offline/ref=3C3BEBF749C8557B3311C7848C80617F3511BE7B91428F1EF23CD2D10C8BDE59BAA82082BF5215A0AACA37A68D7D5C5F6297680448BC6EF9DDAD18B261I" TargetMode="External"/><Relationship Id="rId14" Type="http://schemas.openxmlformats.org/officeDocument/2006/relationships/hyperlink" Target="consultantplus://offline/ref=3C3BEBF749C8557B3311C7848C80617F3511BE7B9C408E18FA3CD2D10C8BDE59BAA82082BF5215A0AACA37A68D7D5C5F6297680448BC6EF9DDAD18B261I" TargetMode="External"/><Relationship Id="rId22" Type="http://schemas.openxmlformats.org/officeDocument/2006/relationships/hyperlink" Target="consultantplus://offline/ref=3C3BEBF749C8557B3311C7848C80617F3511BE7B90458C18F03CD2D10C8BDE59BAA82082BF5215A0AACA37A68D7D5C5F6297680448BC6EF9DDAD18B261I" TargetMode="External"/><Relationship Id="rId27" Type="http://schemas.openxmlformats.org/officeDocument/2006/relationships/image" Target="media/image1.wmf"/><Relationship Id="rId30" Type="http://schemas.openxmlformats.org/officeDocument/2006/relationships/hyperlink" Target="consultantplus://offline/ref=3C3BEBF749C8557B3311C7848C80617F3511BE7B92438B1AF63CD2D10C8BDE59BAA82082BF5215A0AACA36A38D7D5C5F6297680448BC6EF9DDAD18B261I" TargetMode="External"/><Relationship Id="rId35" Type="http://schemas.openxmlformats.org/officeDocument/2006/relationships/image" Target="media/image7.wmf"/><Relationship Id="rId43" Type="http://schemas.openxmlformats.org/officeDocument/2006/relationships/hyperlink" Target="consultantplus://offline/ref=3C3BEBF749C8557B3311C7848C80617F3511BE7B92438B1AF63CD2D10C8BDE59BAA82082BF5215A0AACA36AB8D7D5C5F6297680448BC6EF9DDAD18B261I" TargetMode="External"/><Relationship Id="rId48" Type="http://schemas.openxmlformats.org/officeDocument/2006/relationships/hyperlink" Target="consultantplus://offline/ref=3C3BEBF749C8557B3311C7848C80617F3511BE7B90458C18F03CD2D10C8BDE59BAA82082BF5215A0AACA33A78D7D5C5F6297680448BC6EF9DDAD18B261I" TargetMode="External"/><Relationship Id="rId56" Type="http://schemas.openxmlformats.org/officeDocument/2006/relationships/hyperlink" Target="consultantplus://offline/ref=3C3BEBF749C8557B3311C7848C80617F3511BE7B92438B1AF63CD2D10C8BDE59BAA82082BF5215A0AACA34A38D7D5C5F6297680448BC6EF9DDAD18B261I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3C3BEBF749C8557B3311C7848C80617F3511BE7B91438E1BF53CD2D10C8BDE59BAA82082BF5215A0AACA37A68D7D5C5F6297680448BC6EF9DDAD18B261I" TargetMode="External"/><Relationship Id="rId51" Type="http://schemas.openxmlformats.org/officeDocument/2006/relationships/hyperlink" Target="consultantplus://offline/ref=3C3BEBF749C8557B3311C7848C80617F3511BE7B9C408E18FA3CD2D10C8BDE59BAA82082BF5215A0AACA37AA8D7D5C5F6297680448BC6EF9DDAD18B261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C3BEBF749C8557B3311C7848C80617F3511BE7B92438B1AF63CD2D10C8BDE59BAA82082BF5215A0AACA37A68D7D5C5F6297680448BC6EF9DDAD18B261I" TargetMode="External"/><Relationship Id="rId17" Type="http://schemas.openxmlformats.org/officeDocument/2006/relationships/hyperlink" Target="consultantplus://offline/ref=3C3BEBF749C8557B3311C7848C80617F3511BE7B96478E18FB3CD2D10C8BDE59BAA82082BF5215A0AACA37A68D7D5C5F6297680448BC6EF9DDAD18B261I" TargetMode="External"/><Relationship Id="rId25" Type="http://schemas.openxmlformats.org/officeDocument/2006/relationships/hyperlink" Target="consultantplus://offline/ref=3C3BEBF749C8557B3311D9899AEC3B73311FE57F92468149AF63898C5B82D40EEFE721CCFA5D0AA0AED435A384B268I" TargetMode="External"/><Relationship Id="rId33" Type="http://schemas.openxmlformats.org/officeDocument/2006/relationships/image" Target="media/image5.wmf"/><Relationship Id="rId38" Type="http://schemas.openxmlformats.org/officeDocument/2006/relationships/hyperlink" Target="consultantplus://offline/ref=3C3BEBF749C8557B3311C7848C80617F3511BE7B90458C18F03CD2D10C8BDE59BAA82082BF5215A0AACA36A38D7D5C5F6297680448BC6EF9DDAD18B261I" TargetMode="External"/><Relationship Id="rId46" Type="http://schemas.openxmlformats.org/officeDocument/2006/relationships/hyperlink" Target="consultantplus://offline/ref=3C3BEBF749C8557B3311C7848C80617F3511BE7B90458C18F03CD2D10C8BDE59BAA82082BF5215A0AACA34A78D7D5C5F6297680448BC6EF9DDAD18B261I" TargetMode="External"/><Relationship Id="rId59" Type="http://schemas.openxmlformats.org/officeDocument/2006/relationships/hyperlink" Target="consultantplus://offline/ref=3C3BEBF749C8557B3311D9899AEC3B73311FE57F92468149AF63898C5B82D40EFDE779C0FF561CABFE9B73F68B280F05379E770456BEB66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4742</Words>
  <Characters>27035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Belovidova_N</dc:creator>
  <cp:lastModifiedBy>Елена Александровна Каминская</cp:lastModifiedBy>
  <cp:revision>2</cp:revision>
  <dcterms:created xsi:type="dcterms:W3CDTF">2022-04-04T08:42:00Z</dcterms:created>
  <dcterms:modified xsi:type="dcterms:W3CDTF">2022-04-04T08:42:00Z</dcterms:modified>
</cp:coreProperties>
</file>