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784" w:rsidRPr="001F1784" w:rsidRDefault="001F1784" w:rsidP="001F1784">
      <w:pPr>
        <w:pStyle w:val="ConsPlusNormal"/>
        <w:ind w:left="5103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F1784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1F1784" w:rsidRPr="001F1784" w:rsidRDefault="001F1784" w:rsidP="001F178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F1784">
        <w:rPr>
          <w:rFonts w:ascii="Times New Roman" w:hAnsi="Times New Roman" w:cs="Times New Roman"/>
          <w:sz w:val="28"/>
          <w:szCs w:val="28"/>
        </w:rPr>
        <w:t>к распоряжению Правительства Курской области</w:t>
      </w:r>
    </w:p>
    <w:p w:rsidR="001F1784" w:rsidRPr="001F1784" w:rsidRDefault="001F1784" w:rsidP="001F1784">
      <w:pPr>
        <w:pStyle w:val="ConsPlusNormal"/>
        <w:ind w:left="5103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F1784">
        <w:rPr>
          <w:rFonts w:ascii="Times New Roman" w:hAnsi="Times New Roman" w:cs="Times New Roman"/>
          <w:sz w:val="28"/>
          <w:szCs w:val="28"/>
        </w:rPr>
        <w:t>от ____________ №  ________</w:t>
      </w:r>
    </w:p>
    <w:p w:rsidR="001F1784" w:rsidRPr="001F1784" w:rsidRDefault="001F1784" w:rsidP="001F17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387"/>
      <w:bookmarkEnd w:id="0"/>
    </w:p>
    <w:p w:rsidR="001F1784" w:rsidRPr="001F1784" w:rsidRDefault="001F1784" w:rsidP="001F17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F1784" w:rsidRPr="001F1784" w:rsidRDefault="001F1784" w:rsidP="001F17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1784">
        <w:rPr>
          <w:rFonts w:ascii="Times New Roman" w:hAnsi="Times New Roman" w:cs="Times New Roman"/>
          <w:sz w:val="28"/>
          <w:szCs w:val="28"/>
        </w:rPr>
        <w:t>ПЕРЕЧЕНЬ</w:t>
      </w:r>
    </w:p>
    <w:p w:rsidR="001F1784" w:rsidRPr="001F1784" w:rsidRDefault="001F1784" w:rsidP="001F178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F1784">
        <w:rPr>
          <w:rFonts w:ascii="Times New Roman" w:hAnsi="Times New Roman" w:cs="Times New Roman"/>
          <w:sz w:val="28"/>
          <w:szCs w:val="28"/>
        </w:rPr>
        <w:t>утративших силу правовых актов Администрации Курской области и отдельных положений правовых актов Администрации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F1784">
        <w:rPr>
          <w:rFonts w:ascii="Times New Roman" w:hAnsi="Times New Roman" w:cs="Times New Roman"/>
          <w:sz w:val="28"/>
          <w:szCs w:val="28"/>
        </w:rPr>
        <w:t>с 1 января 2024 года</w:t>
      </w:r>
    </w:p>
    <w:p w:rsidR="001F1784" w:rsidRPr="001F1784" w:rsidRDefault="001F1784" w:rsidP="001F1784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F1784" w:rsidRPr="001F1784" w:rsidRDefault="001F1784" w:rsidP="001F1784">
      <w:pPr>
        <w:autoSpaceDE w:val="0"/>
        <w:autoSpaceDN w:val="0"/>
        <w:adjustRightInd w:val="0"/>
        <w:ind w:firstLine="426"/>
        <w:rPr>
          <w:rFonts w:ascii="Times New Roman" w:hAnsi="Times New Roman" w:cs="Times New Roman"/>
          <w:sz w:val="28"/>
          <w:szCs w:val="28"/>
        </w:rPr>
      </w:pPr>
      <w:r w:rsidRPr="001F1784">
        <w:rPr>
          <w:rFonts w:ascii="Times New Roman" w:hAnsi="Times New Roman" w:cs="Times New Roman"/>
          <w:sz w:val="28"/>
          <w:szCs w:val="28"/>
        </w:rPr>
        <w:t>1. Пункты 1-39, 43-77 Методических указаний по разработке и реализации государственных программ Курской области, утвержденных распоряжением Администрации Курской области от 09.08.2013 № 659-ра «</w:t>
      </w:r>
      <w:hyperlink r:id="rId6" w:history="1">
        <w:r w:rsidRPr="001F1784">
          <w:rPr>
            <w:rFonts w:ascii="Times New Roman" w:hAnsi="Times New Roman" w:cs="Times New Roman"/>
            <w:sz w:val="28"/>
            <w:szCs w:val="28"/>
          </w:rPr>
          <w:t>Об утверждении методических указаний по разработке и реализации государственных программ Курской области»</w:t>
        </w:r>
      </w:hyperlink>
      <w:r w:rsidRPr="001F1784">
        <w:rPr>
          <w:rFonts w:ascii="Times New Roman" w:hAnsi="Times New Roman" w:cs="Times New Roman"/>
          <w:sz w:val="28"/>
          <w:szCs w:val="28"/>
        </w:rPr>
        <w:t>.</w:t>
      </w:r>
    </w:p>
    <w:p w:rsidR="001F1784" w:rsidRPr="001F1784" w:rsidRDefault="001F1784" w:rsidP="001F1784">
      <w:pPr>
        <w:autoSpaceDE w:val="0"/>
        <w:autoSpaceDN w:val="0"/>
        <w:adjustRightInd w:val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F1784">
        <w:rPr>
          <w:rFonts w:ascii="Times New Roman" w:hAnsi="Times New Roman" w:cs="Times New Roman"/>
          <w:sz w:val="28"/>
          <w:szCs w:val="28"/>
        </w:rPr>
        <w:t>. Пункты 1-22, 24-40, абзацы второй, третий пункта 41, пункт 51 изменений, которые вносятся в методические указания по разработке и реализации государственных программ Курской области, утвержденные распоряжением Администрации Курской области от 04.09.2015 № 639-ра «О внесении изменений в методические указания по разработке и реализации государственных программ Курской области».</w:t>
      </w:r>
    </w:p>
    <w:p w:rsidR="001F1784" w:rsidRPr="001F1784" w:rsidRDefault="001F1784" w:rsidP="001F1784">
      <w:pPr>
        <w:autoSpaceDE w:val="0"/>
        <w:autoSpaceDN w:val="0"/>
        <w:adjustRightInd w:val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1F1784">
        <w:rPr>
          <w:rFonts w:ascii="Times New Roman" w:hAnsi="Times New Roman" w:cs="Times New Roman"/>
          <w:sz w:val="28"/>
          <w:szCs w:val="28"/>
        </w:rPr>
        <w:t>. Пункты 1-6 изменений, которые вносятся в методические указания по разработке и реализации государственных программ Курской области, утвержденные распоряжением Администрации Курской области от 17.11.2016 № 415-ра «О внесении изменений в методические указания по разработке и реализации государственных программ Курской области.</w:t>
      </w:r>
    </w:p>
    <w:p w:rsidR="001F1784" w:rsidRPr="001F1784" w:rsidRDefault="001F1784" w:rsidP="001F1784">
      <w:pPr>
        <w:autoSpaceDE w:val="0"/>
        <w:autoSpaceDN w:val="0"/>
        <w:adjustRightInd w:val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F1784">
        <w:rPr>
          <w:rFonts w:ascii="Times New Roman" w:hAnsi="Times New Roman" w:cs="Times New Roman"/>
          <w:sz w:val="28"/>
          <w:szCs w:val="28"/>
        </w:rPr>
        <w:t>. Пункты 1-21, подпункты «а</w:t>
      </w:r>
      <w:proofErr w:type="gramStart"/>
      <w:r w:rsidRPr="001F1784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1F178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F1784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1F1784">
        <w:rPr>
          <w:rFonts w:ascii="Times New Roman" w:hAnsi="Times New Roman" w:cs="Times New Roman"/>
          <w:sz w:val="28"/>
          <w:szCs w:val="28"/>
        </w:rPr>
        <w:t>» пункта 25 изменений, которые вносятся в методические указания по разработке и реализации государственных программ Курской области, утвержденные распоряжением Администрации Курской области от 03.11.2017 № 499-ра «О внесении изменений в методические указания по разработке и реализации государственных программ Курской области».</w:t>
      </w:r>
    </w:p>
    <w:p w:rsidR="001F1784" w:rsidRPr="001F1784" w:rsidRDefault="001F1784" w:rsidP="001F1784">
      <w:pPr>
        <w:autoSpaceDE w:val="0"/>
        <w:autoSpaceDN w:val="0"/>
        <w:adjustRightInd w:val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1F1784">
        <w:rPr>
          <w:rFonts w:ascii="Times New Roman" w:hAnsi="Times New Roman" w:cs="Times New Roman"/>
          <w:sz w:val="28"/>
          <w:szCs w:val="28"/>
        </w:rPr>
        <w:t>. Пункты 1-7, 9-20, подпункты «а</w:t>
      </w:r>
      <w:proofErr w:type="gramStart"/>
      <w:r w:rsidRPr="001F1784">
        <w:rPr>
          <w:rFonts w:ascii="Times New Roman" w:hAnsi="Times New Roman" w:cs="Times New Roman"/>
          <w:sz w:val="28"/>
          <w:szCs w:val="28"/>
        </w:rPr>
        <w:t>»-</w:t>
      </w:r>
      <w:proofErr w:type="gramEnd"/>
      <w:r w:rsidRPr="001F178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F1784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1F1784">
        <w:rPr>
          <w:rFonts w:ascii="Times New Roman" w:hAnsi="Times New Roman" w:cs="Times New Roman"/>
          <w:sz w:val="28"/>
          <w:szCs w:val="28"/>
        </w:rPr>
        <w:t>» пункта 29 изменений, которые вносятся в методические указания по разработке и реализации государственных программ Курской области, утвержденные распоряжением Администрации Курской области от 25.09.2020 № 542-ра «О внесении изменений в методические указания по разработке и реализации государственных программ Курской области».</w:t>
      </w:r>
    </w:p>
    <w:p w:rsidR="001F1784" w:rsidRPr="001F1784" w:rsidRDefault="001F1784" w:rsidP="001F1784">
      <w:pPr>
        <w:autoSpaceDE w:val="0"/>
        <w:autoSpaceDN w:val="0"/>
        <w:adjustRightInd w:val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1F1784">
        <w:rPr>
          <w:rFonts w:ascii="Times New Roman" w:hAnsi="Times New Roman" w:cs="Times New Roman"/>
          <w:sz w:val="28"/>
          <w:szCs w:val="28"/>
        </w:rPr>
        <w:t xml:space="preserve">. </w:t>
      </w:r>
      <w:r w:rsidR="005B12EF">
        <w:rPr>
          <w:rFonts w:ascii="Times New Roman" w:hAnsi="Times New Roman" w:cs="Times New Roman"/>
          <w:sz w:val="28"/>
          <w:szCs w:val="28"/>
        </w:rPr>
        <w:t>Пункты 1-22, 28 и</w:t>
      </w:r>
      <w:r w:rsidRPr="001F1784">
        <w:rPr>
          <w:rFonts w:ascii="Times New Roman" w:hAnsi="Times New Roman" w:cs="Times New Roman"/>
          <w:sz w:val="28"/>
          <w:szCs w:val="28"/>
        </w:rPr>
        <w:t>зменени</w:t>
      </w:r>
      <w:r w:rsidR="005B12EF">
        <w:rPr>
          <w:rFonts w:ascii="Times New Roman" w:hAnsi="Times New Roman" w:cs="Times New Roman"/>
          <w:sz w:val="28"/>
          <w:szCs w:val="28"/>
        </w:rPr>
        <w:t>й</w:t>
      </w:r>
      <w:r w:rsidRPr="001F1784">
        <w:rPr>
          <w:rFonts w:ascii="Times New Roman" w:hAnsi="Times New Roman" w:cs="Times New Roman"/>
          <w:sz w:val="28"/>
          <w:szCs w:val="28"/>
        </w:rPr>
        <w:t>, которые вносятся в методические указания по разработке и реализации государственных программ Курской области, утвержденные распоряжением Администрации Курской области от 30.12.2022 № 1293-ра «О внесении изменений в методические указания по разработке и реализации государственных программ Курской области».</w:t>
      </w:r>
    </w:p>
    <w:sectPr w:rsidR="001F1784" w:rsidRPr="001F1784" w:rsidSect="00973579">
      <w:headerReference w:type="default" r:id="rId7"/>
      <w:pgSz w:w="11906" w:h="16838"/>
      <w:pgMar w:top="1134" w:right="850" w:bottom="1134" w:left="1701" w:header="708" w:footer="708" w:gutter="0"/>
      <w:pgNumType w:start="5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579" w:rsidRDefault="00973579" w:rsidP="00973579">
      <w:r>
        <w:separator/>
      </w:r>
    </w:p>
  </w:endnote>
  <w:endnote w:type="continuationSeparator" w:id="0">
    <w:p w:rsidR="00973579" w:rsidRDefault="00973579" w:rsidP="009735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579" w:rsidRDefault="00973579" w:rsidP="00973579">
      <w:r>
        <w:separator/>
      </w:r>
    </w:p>
  </w:footnote>
  <w:footnote w:type="continuationSeparator" w:id="0">
    <w:p w:rsidR="00973579" w:rsidRDefault="00973579" w:rsidP="009735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22869"/>
      <w:docPartObj>
        <w:docPartGallery w:val="Page Numbers (Top of Page)"/>
        <w:docPartUnique/>
      </w:docPartObj>
    </w:sdtPr>
    <w:sdtContent>
      <w:p w:rsidR="00973579" w:rsidRDefault="00973579">
        <w:pPr>
          <w:pStyle w:val="a4"/>
          <w:jc w:val="center"/>
        </w:pPr>
        <w:fldSimple w:instr=" PAGE   \* MERGEFORMAT ">
          <w:r>
            <w:rPr>
              <w:noProof/>
            </w:rPr>
            <w:t>57</w:t>
          </w:r>
        </w:fldSimple>
      </w:p>
    </w:sdtContent>
  </w:sdt>
  <w:p w:rsidR="00973579" w:rsidRDefault="0097357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1784"/>
    <w:rsid w:val="00065A65"/>
    <w:rsid w:val="001F1784"/>
    <w:rsid w:val="0023044A"/>
    <w:rsid w:val="00360BD8"/>
    <w:rsid w:val="003B468E"/>
    <w:rsid w:val="004F23AD"/>
    <w:rsid w:val="0051191E"/>
    <w:rsid w:val="005B12EF"/>
    <w:rsid w:val="0094003A"/>
    <w:rsid w:val="00973579"/>
    <w:rsid w:val="00AE2DBC"/>
    <w:rsid w:val="00DF7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784"/>
    <w:pPr>
      <w:spacing w:after="0" w:line="240" w:lineRule="auto"/>
      <w:ind w:firstLine="53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F1784"/>
    <w:pPr>
      <w:widowControl w:val="0"/>
      <w:autoSpaceDE w:val="0"/>
      <w:autoSpaceDN w:val="0"/>
      <w:spacing w:after="0" w:line="240" w:lineRule="auto"/>
      <w:ind w:firstLine="539"/>
      <w:jc w:val="both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F1784"/>
    <w:pPr>
      <w:widowControl w:val="0"/>
      <w:autoSpaceDE w:val="0"/>
      <w:autoSpaceDN w:val="0"/>
      <w:spacing w:after="0" w:line="240" w:lineRule="auto"/>
      <w:ind w:firstLine="539"/>
      <w:jc w:val="both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1F178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7357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73579"/>
  </w:style>
  <w:style w:type="paragraph" w:styleId="a6">
    <w:name w:val="footer"/>
    <w:basedOn w:val="a"/>
    <w:link w:val="a7"/>
    <w:uiPriority w:val="99"/>
    <w:semiHidden/>
    <w:unhideWhenUsed/>
    <w:rsid w:val="009735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735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784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B5A78389121607A718469D5F28CDB423D91829EB847D777CC316CE75A460CAB3AB474D9F32E26BFB8B38584DD5AB055ZA19O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368</Words>
  <Characters>2100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Беседина</dc:creator>
  <cp:lastModifiedBy>Беседина</cp:lastModifiedBy>
  <cp:revision>4</cp:revision>
  <cp:lastPrinted>2023-06-14T10:05:00Z</cp:lastPrinted>
  <dcterms:created xsi:type="dcterms:W3CDTF">2023-06-14T07:48:00Z</dcterms:created>
  <dcterms:modified xsi:type="dcterms:W3CDTF">2023-06-14T10:10:00Z</dcterms:modified>
</cp:coreProperties>
</file>