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C98CCD" w14:textId="77777777" w:rsidR="0058746E" w:rsidRDefault="0058746E">
      <w:pPr>
        <w:jc w:val="center"/>
        <w:rPr>
          <w:b/>
          <w:sz w:val="27"/>
        </w:rPr>
      </w:pPr>
    </w:p>
    <w:p w14:paraId="502B8696" w14:textId="77777777" w:rsidR="0058746E" w:rsidRDefault="0058746E">
      <w:pPr>
        <w:jc w:val="center"/>
        <w:rPr>
          <w:b/>
          <w:sz w:val="27"/>
        </w:rPr>
      </w:pPr>
    </w:p>
    <w:p w14:paraId="30D71AE9" w14:textId="77777777" w:rsidR="0058746E" w:rsidRDefault="0058746E">
      <w:pPr>
        <w:jc w:val="center"/>
        <w:rPr>
          <w:b/>
          <w:sz w:val="27"/>
        </w:rPr>
      </w:pPr>
    </w:p>
    <w:p w14:paraId="47301E22" w14:textId="77777777" w:rsidR="0058746E" w:rsidRDefault="0058746E">
      <w:pPr>
        <w:jc w:val="center"/>
        <w:rPr>
          <w:b/>
          <w:sz w:val="27"/>
        </w:rPr>
      </w:pPr>
    </w:p>
    <w:p w14:paraId="1C00CEC1" w14:textId="77777777" w:rsidR="0058746E" w:rsidRDefault="0058746E">
      <w:pPr>
        <w:jc w:val="center"/>
        <w:rPr>
          <w:b/>
          <w:sz w:val="27"/>
        </w:rPr>
      </w:pPr>
    </w:p>
    <w:p w14:paraId="660871C4" w14:textId="77777777" w:rsidR="0058746E" w:rsidRDefault="0058746E">
      <w:pPr>
        <w:jc w:val="center"/>
        <w:rPr>
          <w:b/>
          <w:sz w:val="27"/>
        </w:rPr>
      </w:pPr>
    </w:p>
    <w:p w14:paraId="6D015A1F" w14:textId="77777777" w:rsidR="0058746E" w:rsidRDefault="0058746E">
      <w:pPr>
        <w:jc w:val="center"/>
        <w:rPr>
          <w:b/>
          <w:sz w:val="27"/>
        </w:rPr>
      </w:pPr>
    </w:p>
    <w:p w14:paraId="67EB4302" w14:textId="77777777" w:rsidR="0058746E" w:rsidRDefault="0058746E">
      <w:pPr>
        <w:jc w:val="center"/>
        <w:rPr>
          <w:b/>
          <w:sz w:val="27"/>
        </w:rPr>
      </w:pPr>
    </w:p>
    <w:p w14:paraId="4776855C" w14:textId="77777777" w:rsidR="0058746E" w:rsidRDefault="0058746E">
      <w:pPr>
        <w:jc w:val="center"/>
        <w:rPr>
          <w:b/>
          <w:sz w:val="27"/>
        </w:rPr>
      </w:pPr>
    </w:p>
    <w:p w14:paraId="28E6E7E6" w14:textId="77777777" w:rsidR="0058746E" w:rsidRDefault="0058746E">
      <w:pPr>
        <w:jc w:val="center"/>
        <w:rPr>
          <w:b/>
          <w:sz w:val="27"/>
        </w:rPr>
      </w:pPr>
    </w:p>
    <w:p w14:paraId="3D5B355A" w14:textId="77777777" w:rsidR="0058746E" w:rsidRDefault="0058746E">
      <w:pPr>
        <w:jc w:val="center"/>
        <w:rPr>
          <w:b/>
          <w:sz w:val="27"/>
        </w:rPr>
      </w:pPr>
    </w:p>
    <w:p w14:paraId="1895FD32" w14:textId="77777777" w:rsidR="00B56326" w:rsidRDefault="000B6005" w:rsidP="00B56326">
      <w:pPr>
        <w:jc w:val="center"/>
        <w:rPr>
          <w:b/>
          <w:sz w:val="28"/>
        </w:rPr>
      </w:pPr>
      <w:r>
        <w:rPr>
          <w:b/>
          <w:sz w:val="28"/>
        </w:rPr>
        <w:t xml:space="preserve">Об утверждении </w:t>
      </w:r>
      <w:r w:rsidR="00B56326">
        <w:rPr>
          <w:b/>
          <w:sz w:val="28"/>
        </w:rPr>
        <w:t xml:space="preserve">Порядка </w:t>
      </w:r>
      <w:r w:rsidR="00B56326" w:rsidRPr="00B56326">
        <w:rPr>
          <w:b/>
          <w:sz w:val="28"/>
        </w:rPr>
        <w:t xml:space="preserve">исполнения обязательств о расторжении договоров социального найма жилого помещения и безвозмездном отчуждении жилого помещения (жилого помещения и земельного участка, на котором оно расположено) в </w:t>
      </w:r>
    </w:p>
    <w:p w14:paraId="6F1A8C84" w14:textId="422B778C" w:rsidR="0058746E" w:rsidRDefault="00B56326" w:rsidP="00B56326">
      <w:pPr>
        <w:jc w:val="center"/>
        <w:rPr>
          <w:b/>
          <w:sz w:val="28"/>
        </w:rPr>
      </w:pPr>
      <w:r w:rsidRPr="00B56326">
        <w:rPr>
          <w:b/>
          <w:sz w:val="28"/>
        </w:rPr>
        <w:t>муниципальную собственность</w:t>
      </w:r>
    </w:p>
    <w:p w14:paraId="688DA773" w14:textId="77777777" w:rsidR="0058746E" w:rsidRDefault="0058746E">
      <w:pPr>
        <w:jc w:val="center"/>
        <w:rPr>
          <w:sz w:val="28"/>
        </w:rPr>
      </w:pPr>
    </w:p>
    <w:p w14:paraId="1D5DDE97" w14:textId="77777777" w:rsidR="0058746E" w:rsidRDefault="0058746E">
      <w:pPr>
        <w:jc w:val="center"/>
        <w:rPr>
          <w:sz w:val="28"/>
        </w:rPr>
      </w:pPr>
    </w:p>
    <w:p w14:paraId="35310B57" w14:textId="33D15F0E" w:rsidR="0058746E" w:rsidRDefault="000B6005">
      <w:pPr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постановлением Правительства </w:t>
      </w:r>
      <w:r w:rsidR="00B56326">
        <w:rPr>
          <w:sz w:val="28"/>
        </w:rPr>
        <w:t>Курской области</w:t>
      </w:r>
      <w:r>
        <w:rPr>
          <w:sz w:val="28"/>
        </w:rPr>
        <w:t xml:space="preserve"> от </w:t>
      </w:r>
      <w:r w:rsidRPr="00B702F7">
        <w:rPr>
          <w:color w:val="auto"/>
          <w:sz w:val="28"/>
        </w:rPr>
        <w:t>2</w:t>
      </w:r>
      <w:r w:rsidR="00B702F7">
        <w:rPr>
          <w:sz w:val="28"/>
        </w:rPr>
        <w:t>1</w:t>
      </w:r>
      <w:r>
        <w:rPr>
          <w:sz w:val="28"/>
        </w:rPr>
        <w:t xml:space="preserve"> </w:t>
      </w:r>
      <w:r w:rsidR="00B56326">
        <w:rPr>
          <w:sz w:val="28"/>
        </w:rPr>
        <w:t>ноября</w:t>
      </w:r>
      <w:r>
        <w:rPr>
          <w:sz w:val="28"/>
        </w:rPr>
        <w:t xml:space="preserve"> 2023 г. №  </w:t>
      </w:r>
      <w:r w:rsidR="00B702F7">
        <w:rPr>
          <w:sz w:val="28"/>
        </w:rPr>
        <w:t>1199-па</w:t>
      </w:r>
      <w:r>
        <w:rPr>
          <w:sz w:val="28"/>
        </w:rPr>
        <w:t xml:space="preserve"> «</w:t>
      </w:r>
      <w:r w:rsidR="00B56326" w:rsidRPr="00B56326">
        <w:rPr>
          <w:sz w:val="28"/>
        </w:rPr>
        <w:t>Об утверждении Порядка предоставления в 2023 году мер социальной поддержки граждан, жилые помещения которых утрачены в результате обстрелов со стороны вооруженных формирований Украины и граждан, проживающих в населенных пунктах, которые подверглись или подвергаются таким обстрелам, на территории Курской области</w:t>
      </w:r>
      <w:r w:rsidR="00B56326">
        <w:rPr>
          <w:sz w:val="28"/>
        </w:rPr>
        <w:t>»</w:t>
      </w:r>
      <w:r>
        <w:rPr>
          <w:sz w:val="28"/>
        </w:rPr>
        <w:t xml:space="preserve"> Правительство Курской области ПОСТАНОВЛЯЕТ:</w:t>
      </w:r>
    </w:p>
    <w:p w14:paraId="78F4BFCA" w14:textId="36BDF9C9" w:rsidR="0058746E" w:rsidRDefault="000B6005" w:rsidP="00B56326">
      <w:pPr>
        <w:ind w:firstLine="709"/>
        <w:jc w:val="both"/>
        <w:rPr>
          <w:sz w:val="28"/>
        </w:rPr>
      </w:pPr>
      <w:r>
        <w:rPr>
          <w:sz w:val="28"/>
        </w:rPr>
        <w:t xml:space="preserve">Утвердить прилагаемый Порядок </w:t>
      </w:r>
      <w:r w:rsidR="00B56326" w:rsidRPr="00B56326">
        <w:rPr>
          <w:sz w:val="28"/>
        </w:rPr>
        <w:t>исполнения обязательств о расторжении договоров социального найма жилого помещения и безвозмездном отчуждении жилого помещения (жилого помещения и земельного участка, на котором оно расположено) в муниципальную собственность</w:t>
      </w:r>
      <w:r w:rsidR="00B56326">
        <w:rPr>
          <w:sz w:val="28"/>
        </w:rPr>
        <w:t>.</w:t>
      </w:r>
    </w:p>
    <w:p w14:paraId="01005555" w14:textId="29FB9EE7" w:rsidR="0058746E" w:rsidRDefault="0058746E">
      <w:pPr>
        <w:jc w:val="both"/>
        <w:rPr>
          <w:sz w:val="28"/>
        </w:rPr>
      </w:pPr>
    </w:p>
    <w:p w14:paraId="350BD571" w14:textId="77777777" w:rsidR="00B56326" w:rsidRDefault="00B56326">
      <w:pPr>
        <w:jc w:val="both"/>
        <w:rPr>
          <w:sz w:val="28"/>
        </w:rPr>
      </w:pPr>
    </w:p>
    <w:p w14:paraId="04D65781" w14:textId="77777777" w:rsidR="0058746E" w:rsidRDefault="0058746E">
      <w:pPr>
        <w:jc w:val="both"/>
        <w:rPr>
          <w:sz w:val="28"/>
        </w:rPr>
      </w:pPr>
    </w:p>
    <w:p w14:paraId="2DE79721" w14:textId="77777777" w:rsidR="0058746E" w:rsidRDefault="000B6005">
      <w:pPr>
        <w:jc w:val="both"/>
        <w:rPr>
          <w:sz w:val="28"/>
        </w:rPr>
      </w:pPr>
      <w:r>
        <w:rPr>
          <w:sz w:val="28"/>
        </w:rPr>
        <w:t>Первый заместитель Губернатора</w:t>
      </w:r>
    </w:p>
    <w:p w14:paraId="289D92DB" w14:textId="77777777" w:rsidR="0058746E" w:rsidRDefault="000B6005">
      <w:pPr>
        <w:jc w:val="both"/>
        <w:rPr>
          <w:sz w:val="28"/>
        </w:rPr>
      </w:pPr>
      <w:r>
        <w:rPr>
          <w:sz w:val="28"/>
        </w:rPr>
        <w:t xml:space="preserve">Курской области –  </w:t>
      </w:r>
    </w:p>
    <w:p w14:paraId="4017A926" w14:textId="77777777" w:rsidR="0058746E" w:rsidRDefault="000B6005">
      <w:pPr>
        <w:jc w:val="both"/>
        <w:rPr>
          <w:sz w:val="28"/>
        </w:rPr>
      </w:pPr>
      <w:r>
        <w:rPr>
          <w:sz w:val="28"/>
        </w:rPr>
        <w:t xml:space="preserve">Председатель Правительства </w:t>
      </w:r>
    </w:p>
    <w:p w14:paraId="66C0E0DF" w14:textId="77777777" w:rsidR="0058746E" w:rsidRDefault="000B6005">
      <w:pPr>
        <w:jc w:val="both"/>
        <w:rPr>
          <w:sz w:val="28"/>
        </w:rPr>
      </w:pPr>
      <w:r>
        <w:rPr>
          <w:sz w:val="28"/>
        </w:rPr>
        <w:t>Курской области                                                                             А.Б. Смирнов</w:t>
      </w:r>
    </w:p>
    <w:sectPr w:rsidR="0058746E">
      <w:headerReference w:type="default" r:id="rId6"/>
      <w:pgSz w:w="11906" w:h="16838"/>
      <w:pgMar w:top="1134" w:right="1134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B123E9" w14:textId="77777777" w:rsidR="004630BB" w:rsidRDefault="004630BB">
      <w:r>
        <w:separator/>
      </w:r>
    </w:p>
  </w:endnote>
  <w:endnote w:type="continuationSeparator" w:id="0">
    <w:p w14:paraId="6B4711B2" w14:textId="77777777" w:rsidR="004630BB" w:rsidRDefault="00463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29BDD2" w14:textId="77777777" w:rsidR="004630BB" w:rsidRDefault="004630BB">
      <w:r>
        <w:separator/>
      </w:r>
    </w:p>
  </w:footnote>
  <w:footnote w:type="continuationSeparator" w:id="0">
    <w:p w14:paraId="55784BC0" w14:textId="77777777" w:rsidR="004630BB" w:rsidRDefault="00463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F9E11" w14:textId="77777777" w:rsidR="0058746E" w:rsidRDefault="000B6005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467B2B">
      <w:rPr>
        <w:noProof/>
      </w:rPr>
      <w:t>2</w:t>
    </w:r>
    <w:r>
      <w:fldChar w:fldCharType="end"/>
    </w:r>
  </w:p>
  <w:p w14:paraId="115FD3F6" w14:textId="77777777" w:rsidR="0058746E" w:rsidRDefault="0058746E">
    <w:pPr>
      <w:pStyle w:val="a8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746E"/>
    <w:rsid w:val="000B6005"/>
    <w:rsid w:val="004630BB"/>
    <w:rsid w:val="00467B2B"/>
    <w:rsid w:val="0058746E"/>
    <w:rsid w:val="0077162F"/>
    <w:rsid w:val="00B56326"/>
    <w:rsid w:val="00B702F7"/>
    <w:rsid w:val="00C63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8A713"/>
  <w15:docId w15:val="{A05F519C-0B0A-4649-9172-339D3D571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3">
    <w:name w:val="Знак Знак"/>
    <w:basedOn w:val="a"/>
    <w:link w:val="a4"/>
    <w:pPr>
      <w:spacing w:beforeAutospacing="1" w:afterAutospacing="1"/>
    </w:pPr>
    <w:rPr>
      <w:rFonts w:ascii="Tahoma" w:hAnsi="Tahoma"/>
      <w:sz w:val="20"/>
    </w:rPr>
  </w:style>
  <w:style w:type="character" w:customStyle="1" w:styleId="a4">
    <w:name w:val="Знак Знак"/>
    <w:basedOn w:val="1"/>
    <w:link w:val="a3"/>
    <w:rPr>
      <w:rFonts w:ascii="Tahoma" w:hAnsi="Tahoma"/>
      <w:sz w:val="20"/>
    </w:rPr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sz w:val="24"/>
    </w:rPr>
  </w:style>
  <w:style w:type="paragraph" w:customStyle="1" w:styleId="12">
    <w:name w:val="Знак1"/>
    <w:basedOn w:val="a"/>
    <w:link w:val="13"/>
    <w:pPr>
      <w:spacing w:beforeAutospacing="1" w:afterAutospacing="1"/>
    </w:pPr>
    <w:rPr>
      <w:rFonts w:ascii="Tahoma" w:hAnsi="Tahoma"/>
      <w:sz w:val="20"/>
    </w:rPr>
  </w:style>
  <w:style w:type="character" w:customStyle="1" w:styleId="13">
    <w:name w:val="Знак1"/>
    <w:basedOn w:val="1"/>
    <w:link w:val="12"/>
    <w:rPr>
      <w:rFonts w:ascii="Tahoma" w:hAnsi="Tahoma"/>
      <w:sz w:val="20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4">
    <w:name w:val="Хэштег1"/>
    <w:link w:val="a7"/>
    <w:rPr>
      <w:color w:val="605E5C"/>
      <w:shd w:val="clear" w:color="auto" w:fill="E1DFDD"/>
    </w:rPr>
  </w:style>
  <w:style w:type="character" w:styleId="a7">
    <w:name w:val="Hashtag"/>
    <w:link w:val="14"/>
    <w:rPr>
      <w:color w:val="605E5C"/>
      <w:shd w:val="clear" w:color="auto" w:fill="E1DFDD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sz w:val="24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link w:val="aa"/>
    <w:rPr>
      <w:color w:val="0000FF"/>
      <w:u w:val="single"/>
    </w:rPr>
  </w:style>
  <w:style w:type="character" w:styleId="aa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b">
    <w:name w:val="Subtitle"/>
    <w:next w:val="a"/>
    <w:link w:val="ac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c">
    <w:name w:val="Подзаголовок Знак"/>
    <w:link w:val="ab"/>
    <w:rPr>
      <w:rFonts w:ascii="XO Thames" w:hAnsi="XO Thames"/>
      <w:i/>
      <w:sz w:val="24"/>
    </w:rPr>
  </w:style>
  <w:style w:type="paragraph" w:styleId="ad">
    <w:name w:val="Title"/>
    <w:next w:val="a"/>
    <w:link w:val="a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e">
    <w:name w:val="Заголовок Знак"/>
    <w:link w:val="a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 Дирекция</cp:lastModifiedBy>
  <cp:revision>6</cp:revision>
  <cp:lastPrinted>2023-11-21T12:56:00Z</cp:lastPrinted>
  <dcterms:created xsi:type="dcterms:W3CDTF">2023-11-09T08:40:00Z</dcterms:created>
  <dcterms:modified xsi:type="dcterms:W3CDTF">2023-11-21T12:56:00Z</dcterms:modified>
</cp:coreProperties>
</file>