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4E9" w:rsidRDefault="005A261B">
      <w:pPr>
        <w:tabs>
          <w:tab w:val="left" w:pos="5400"/>
        </w:tabs>
        <w:spacing w:line="360" w:lineRule="auto"/>
        <w:ind w:right="-1"/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4E9" w:rsidRDefault="005A261B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 КУРСКОЙ ОБЛАСТИ</w:t>
      </w:r>
    </w:p>
    <w:p w:rsidR="00BB04E9" w:rsidRDefault="00BB04E9">
      <w:pPr>
        <w:ind w:right="-1"/>
        <w:jc w:val="center"/>
        <w:rPr>
          <w:b/>
          <w:sz w:val="32"/>
          <w:szCs w:val="32"/>
        </w:rPr>
      </w:pPr>
    </w:p>
    <w:p w:rsidR="00BB04E9" w:rsidRDefault="005A261B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:rsidR="00BB04E9" w:rsidRDefault="00BB04E9">
      <w:pPr>
        <w:ind w:right="-1"/>
        <w:jc w:val="center"/>
      </w:pPr>
    </w:p>
    <w:p w:rsidR="00BB04E9" w:rsidRDefault="005A261B">
      <w:pPr>
        <w:shd w:val="clear" w:color="FFFFFF" w:fill="FFFFFF"/>
        <w:spacing w:line="226" w:lineRule="auto"/>
        <w:ind w:left="-142" w:right="-1"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070C47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               </w:t>
      </w:r>
      <w:r w:rsidR="00070C4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№ 01-12/_____</w:t>
      </w:r>
    </w:p>
    <w:p w:rsidR="00BB04E9" w:rsidRDefault="005A261B">
      <w:pPr>
        <w:spacing w:line="226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:rsidR="00BB04E9" w:rsidRDefault="00BB04E9">
      <w:pPr>
        <w:spacing w:line="226" w:lineRule="auto"/>
        <w:ind w:right="-1"/>
        <w:jc w:val="center"/>
        <w:rPr>
          <w:b/>
          <w:sz w:val="28"/>
          <w:szCs w:val="28"/>
        </w:rPr>
      </w:pPr>
    </w:p>
    <w:p w:rsidR="00BB04E9" w:rsidRDefault="005A261B" w:rsidP="00070C47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</w:t>
      </w:r>
      <w:r>
        <w:rPr>
          <w:b/>
          <w:sz w:val="28"/>
          <w:szCs w:val="28"/>
        </w:rPr>
        <w:t>я в Правила землепользования и застройки муниципального образования «</w:t>
      </w:r>
      <w:r w:rsidR="00070C47">
        <w:rPr>
          <w:b/>
          <w:sz w:val="28"/>
          <w:szCs w:val="28"/>
        </w:rPr>
        <w:t>Александровский</w:t>
      </w:r>
      <w:r w:rsidR="00070C47" w:rsidRPr="00A56DEC">
        <w:rPr>
          <w:b/>
          <w:sz w:val="28"/>
          <w:szCs w:val="28"/>
        </w:rPr>
        <w:t xml:space="preserve"> сельсовет</w:t>
      </w:r>
      <w:r w:rsidR="00070C47" w:rsidRPr="00541E52">
        <w:rPr>
          <w:b/>
          <w:sz w:val="28"/>
          <w:szCs w:val="28"/>
        </w:rPr>
        <w:t xml:space="preserve">» </w:t>
      </w:r>
      <w:r w:rsidR="00070C47">
        <w:rPr>
          <w:b/>
          <w:sz w:val="28"/>
          <w:szCs w:val="28"/>
        </w:rPr>
        <w:t>Советского</w:t>
      </w:r>
      <w:r>
        <w:rPr>
          <w:b/>
          <w:sz w:val="28"/>
          <w:szCs w:val="28"/>
        </w:rPr>
        <w:t xml:space="preserve"> района Курской области</w:t>
      </w:r>
    </w:p>
    <w:p w:rsidR="00BB04E9" w:rsidRDefault="00BB04E9">
      <w:pPr>
        <w:shd w:val="clear" w:color="FFFFFF" w:fill="FFFFFF"/>
        <w:spacing w:line="230" w:lineRule="auto"/>
        <w:ind w:right="142"/>
        <w:rPr>
          <w:sz w:val="28"/>
          <w:szCs w:val="27"/>
        </w:rPr>
      </w:pPr>
    </w:p>
    <w:p w:rsidR="00BB04E9" w:rsidRDefault="00BB04E9">
      <w:pPr>
        <w:shd w:val="clear" w:color="FFFFFF" w:fill="FFFFFF"/>
        <w:spacing w:line="230" w:lineRule="auto"/>
        <w:ind w:right="142"/>
        <w:rPr>
          <w:sz w:val="28"/>
          <w:szCs w:val="27"/>
        </w:rPr>
      </w:pPr>
    </w:p>
    <w:p w:rsidR="00BB04E9" w:rsidRDefault="005A261B">
      <w:pPr>
        <w:spacing w:line="23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>, Законом Курской области от 7 декабря 2021</w:t>
      </w:r>
      <w:r>
        <w:rPr>
          <w:sz w:val="28"/>
          <w:szCs w:val="28"/>
        </w:rPr>
        <w:t xml:space="preserve">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</w:t>
      </w:r>
      <w:r>
        <w:rPr>
          <w:sz w:val="28"/>
          <w:szCs w:val="28"/>
        </w:rPr>
        <w:t xml:space="preserve">министрации Курской области от 28.02.2022 № 171-па </w:t>
      </w:r>
      <w:r>
        <w:rPr>
          <w:sz w:val="28"/>
          <w:szCs w:val="28"/>
        </w:rPr>
        <w:br/>
        <w:t xml:space="preserve">«Об утверждении Положения о порядке подготовки и утверждения </w:t>
      </w:r>
      <w:bookmarkStart w:id="0" w:name="_Hlk90887877"/>
      <w:r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0"/>
      <w:r>
        <w:rPr>
          <w:sz w:val="28"/>
          <w:szCs w:val="28"/>
        </w:rPr>
        <w:t>» комитет архитектуры и градостроительства Курской о</w:t>
      </w:r>
      <w:r>
        <w:rPr>
          <w:sz w:val="28"/>
          <w:szCs w:val="28"/>
        </w:rPr>
        <w:t>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РЕШИЛ:</w:t>
      </w:r>
    </w:p>
    <w:p w:rsidR="001468B4" w:rsidRDefault="005A261B">
      <w:pPr>
        <w:pStyle w:val="afb"/>
        <w:spacing w:line="230" w:lineRule="auto"/>
        <w:ind w:firstLine="709"/>
        <w:jc w:val="both"/>
        <w:rPr>
          <w:szCs w:val="28"/>
        </w:rPr>
      </w:pPr>
      <w:r>
        <w:rPr>
          <w:szCs w:val="28"/>
          <w:shd w:val="clear" w:color="FFFFFF" w:fill="FFFFFF"/>
        </w:rPr>
        <w:t>Утвердить прилагаемое изменение, которое вносится в Правила землепользования и застройки муниципального образования «</w:t>
      </w:r>
      <w:r w:rsidR="00070C47">
        <w:rPr>
          <w:szCs w:val="28"/>
        </w:rPr>
        <w:t xml:space="preserve">Александровский </w:t>
      </w:r>
      <w:r w:rsidR="00070C47" w:rsidRPr="00A56DEC">
        <w:rPr>
          <w:szCs w:val="28"/>
        </w:rPr>
        <w:t>сельсовет»</w:t>
      </w:r>
      <w:r w:rsidR="00070C47">
        <w:rPr>
          <w:szCs w:val="28"/>
        </w:rPr>
        <w:t xml:space="preserve"> Советского</w:t>
      </w:r>
      <w:r>
        <w:rPr>
          <w:szCs w:val="28"/>
          <w:shd w:val="clear" w:color="FFFFFF" w:fill="FFFFFF"/>
        </w:rPr>
        <w:t xml:space="preserve"> района Курской области,</w:t>
      </w:r>
      <w:r>
        <w:t xml:space="preserve"> </w:t>
      </w:r>
      <w:r>
        <w:rPr>
          <w:szCs w:val="28"/>
        </w:rPr>
        <w:t xml:space="preserve">утвержденные решением Собрания </w:t>
      </w:r>
      <w:r>
        <w:rPr>
          <w:szCs w:val="28"/>
        </w:rPr>
        <w:t xml:space="preserve">депутатов </w:t>
      </w:r>
      <w:r w:rsidR="00503576">
        <w:rPr>
          <w:szCs w:val="28"/>
        </w:rPr>
        <w:t>Александровского</w:t>
      </w:r>
      <w:r w:rsidR="001468B4">
        <w:rPr>
          <w:szCs w:val="28"/>
        </w:rPr>
        <w:t xml:space="preserve"> </w:t>
      </w:r>
      <w:r w:rsidR="001468B4" w:rsidRPr="00A56DEC">
        <w:rPr>
          <w:szCs w:val="28"/>
        </w:rPr>
        <w:t>сельсовет</w:t>
      </w:r>
      <w:r w:rsidR="00503576">
        <w:rPr>
          <w:szCs w:val="28"/>
        </w:rPr>
        <w:t>а</w:t>
      </w:r>
      <w:r w:rsidR="001468B4">
        <w:rPr>
          <w:szCs w:val="28"/>
        </w:rPr>
        <w:t xml:space="preserve"> Советского</w:t>
      </w:r>
      <w:r w:rsidR="001468B4">
        <w:rPr>
          <w:szCs w:val="28"/>
          <w:shd w:val="clear" w:color="FFFFFF" w:fill="FFFFFF"/>
        </w:rPr>
        <w:t xml:space="preserve"> района Курской области</w:t>
      </w:r>
      <w:r w:rsidR="001468B4">
        <w:rPr>
          <w:szCs w:val="28"/>
          <w:shd w:val="clear" w:color="FFFFFF" w:fill="FFFFFF"/>
        </w:rPr>
        <w:t xml:space="preserve"> </w:t>
      </w:r>
      <w:r w:rsidR="00A81F95">
        <w:rPr>
          <w:color w:val="000000"/>
          <w:sz w:val="29"/>
          <w:szCs w:val="29"/>
          <w:shd w:val="clear" w:color="auto" w:fill="FFFFFF"/>
        </w:rPr>
        <w:t xml:space="preserve">от 30 декабря 2014 г. </w:t>
      </w:r>
      <w:r w:rsidR="00503576">
        <w:rPr>
          <w:color w:val="000000"/>
          <w:sz w:val="29"/>
          <w:szCs w:val="29"/>
          <w:shd w:val="clear" w:color="auto" w:fill="FFFFFF"/>
        </w:rPr>
        <w:br/>
      </w:r>
      <w:r w:rsidR="00A81F95">
        <w:rPr>
          <w:color w:val="000000"/>
          <w:sz w:val="29"/>
          <w:szCs w:val="29"/>
          <w:shd w:val="clear" w:color="auto" w:fill="FFFFFF"/>
        </w:rPr>
        <w:t>№ 34</w:t>
      </w:r>
      <w:r w:rsidR="00A81F95">
        <w:rPr>
          <w:color w:val="000000"/>
          <w:sz w:val="29"/>
          <w:szCs w:val="29"/>
          <w:shd w:val="clear" w:color="auto" w:fill="FFFFFF"/>
        </w:rPr>
        <w:t xml:space="preserve"> (</w:t>
      </w:r>
      <w:r w:rsidR="00A81F95">
        <w:rPr>
          <w:szCs w:val="28"/>
        </w:rPr>
        <w:t xml:space="preserve">в редакции решений Собрания депутатов </w:t>
      </w:r>
      <w:r w:rsidR="00503576">
        <w:rPr>
          <w:szCs w:val="28"/>
        </w:rPr>
        <w:t>Александровского</w:t>
      </w:r>
      <w:r w:rsidR="00A81F95">
        <w:rPr>
          <w:szCs w:val="28"/>
        </w:rPr>
        <w:t xml:space="preserve"> </w:t>
      </w:r>
      <w:r w:rsidR="00503576">
        <w:rPr>
          <w:szCs w:val="28"/>
        </w:rPr>
        <w:t>сельсовета</w:t>
      </w:r>
      <w:r w:rsidR="00A81F95">
        <w:rPr>
          <w:szCs w:val="28"/>
        </w:rPr>
        <w:t xml:space="preserve"> Советского</w:t>
      </w:r>
      <w:r w:rsidR="00A81F95">
        <w:rPr>
          <w:szCs w:val="28"/>
          <w:shd w:val="clear" w:color="FFFFFF" w:fill="FFFFFF"/>
        </w:rPr>
        <w:t xml:space="preserve"> района Курской области</w:t>
      </w:r>
      <w:r w:rsidR="00A81F95">
        <w:rPr>
          <w:szCs w:val="28"/>
          <w:shd w:val="clear" w:color="FFFFFF" w:fill="FFFFFF"/>
        </w:rPr>
        <w:t xml:space="preserve"> от </w:t>
      </w:r>
      <w:r w:rsidR="00A81F95">
        <w:rPr>
          <w:color w:val="000000"/>
          <w:sz w:val="29"/>
          <w:szCs w:val="29"/>
          <w:shd w:val="clear" w:color="auto" w:fill="FFFFFF"/>
        </w:rPr>
        <w:t>15 февраля 2017 года № 8</w:t>
      </w:r>
      <w:r w:rsidR="00A81F95">
        <w:rPr>
          <w:color w:val="000000"/>
          <w:sz w:val="29"/>
          <w:szCs w:val="29"/>
          <w:shd w:val="clear" w:color="auto" w:fill="FFFFFF"/>
        </w:rPr>
        <w:t>, о</w:t>
      </w:r>
      <w:r w:rsidR="00A81F95">
        <w:rPr>
          <w:color w:val="000000"/>
          <w:sz w:val="29"/>
          <w:szCs w:val="29"/>
          <w:shd w:val="clear" w:color="auto" w:fill="FFFFFF"/>
        </w:rPr>
        <w:t>т 5 июня 2018 г. № 25</w:t>
      </w:r>
      <w:r w:rsidR="00A81F95">
        <w:rPr>
          <w:color w:val="000000"/>
          <w:sz w:val="29"/>
          <w:szCs w:val="29"/>
          <w:shd w:val="clear" w:color="auto" w:fill="FFFFFF"/>
        </w:rPr>
        <w:t xml:space="preserve">, </w:t>
      </w:r>
      <w:r w:rsidR="00A81F95">
        <w:rPr>
          <w:szCs w:val="28"/>
        </w:rPr>
        <w:t xml:space="preserve">решений Представительного </w:t>
      </w:r>
      <w:r w:rsidR="00503576">
        <w:rPr>
          <w:szCs w:val="28"/>
        </w:rPr>
        <w:t>С</w:t>
      </w:r>
      <w:r w:rsidR="00A81F95">
        <w:rPr>
          <w:szCs w:val="28"/>
        </w:rPr>
        <w:t>обрания</w:t>
      </w:r>
      <w:r w:rsidR="00A81F95">
        <w:rPr>
          <w:szCs w:val="28"/>
        </w:rPr>
        <w:t xml:space="preserve"> </w:t>
      </w:r>
      <w:r w:rsidR="00A81F95">
        <w:rPr>
          <w:color w:val="000000"/>
          <w:sz w:val="29"/>
          <w:szCs w:val="29"/>
          <w:shd w:val="clear" w:color="auto" w:fill="FFFFFF"/>
        </w:rPr>
        <w:t>Советского района Курской области от 27.05.2020 года № 124</w:t>
      </w:r>
      <w:r w:rsidR="00A81F95">
        <w:rPr>
          <w:color w:val="000000"/>
          <w:sz w:val="29"/>
          <w:szCs w:val="29"/>
          <w:shd w:val="clear" w:color="auto" w:fill="FFFFFF"/>
        </w:rPr>
        <w:t xml:space="preserve">, </w:t>
      </w:r>
      <w:r w:rsidR="00503576">
        <w:rPr>
          <w:color w:val="000000"/>
          <w:sz w:val="29"/>
          <w:szCs w:val="29"/>
          <w:shd w:val="clear" w:color="auto" w:fill="FFFFFF"/>
        </w:rPr>
        <w:br/>
      </w:r>
      <w:r w:rsidR="00A81F95">
        <w:rPr>
          <w:color w:val="000000"/>
          <w:sz w:val="29"/>
          <w:szCs w:val="29"/>
          <w:shd w:val="clear" w:color="auto" w:fill="FFFFFF"/>
        </w:rPr>
        <w:t>от 22.04.2021 года № 183</w:t>
      </w:r>
      <w:r w:rsidR="00A81F95">
        <w:rPr>
          <w:color w:val="000000"/>
          <w:sz w:val="29"/>
          <w:szCs w:val="29"/>
          <w:shd w:val="clear" w:color="auto" w:fill="FFFFFF"/>
        </w:rPr>
        <w:t>).</w:t>
      </w:r>
    </w:p>
    <w:p w:rsidR="001468B4" w:rsidRDefault="001468B4">
      <w:pPr>
        <w:pStyle w:val="afb"/>
        <w:spacing w:line="230" w:lineRule="auto"/>
        <w:ind w:firstLine="709"/>
        <w:jc w:val="both"/>
        <w:rPr>
          <w:szCs w:val="28"/>
        </w:rPr>
      </w:pPr>
    </w:p>
    <w:p w:rsidR="00BB04E9" w:rsidRDefault="00BB04E9">
      <w:pPr>
        <w:pStyle w:val="afb"/>
        <w:spacing w:line="230" w:lineRule="auto"/>
        <w:ind w:firstLine="709"/>
        <w:jc w:val="both"/>
        <w:rPr>
          <w:szCs w:val="28"/>
        </w:rPr>
      </w:pPr>
    </w:p>
    <w:p w:rsidR="00BB04E9" w:rsidRDefault="00BB04E9">
      <w:pPr>
        <w:pStyle w:val="afb"/>
        <w:spacing w:line="230" w:lineRule="auto"/>
        <w:ind w:firstLine="709"/>
        <w:jc w:val="both"/>
        <w:rPr>
          <w:szCs w:val="28"/>
        </w:rPr>
      </w:pPr>
    </w:p>
    <w:p w:rsidR="00BB04E9" w:rsidRDefault="005A261B">
      <w:pPr>
        <w:spacing w:line="230" w:lineRule="auto"/>
        <w:jc w:val="both"/>
        <w:rPr>
          <w:sz w:val="28"/>
        </w:rPr>
      </w:pPr>
      <w:r>
        <w:rPr>
          <w:sz w:val="28"/>
          <w:szCs w:val="28"/>
        </w:rPr>
        <w:t>И.о. председателя комитета,</w:t>
      </w:r>
    </w:p>
    <w:p w:rsidR="00A81F95" w:rsidRDefault="005A261B">
      <w:pPr>
        <w:spacing w:line="23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главного архитектора Курской области                                Г.А. Концедалова</w:t>
      </w:r>
    </w:p>
    <w:p w:rsidR="00A81F95" w:rsidRDefault="00A81F95">
      <w:pPr>
        <w:spacing w:line="230" w:lineRule="auto"/>
        <w:jc w:val="both"/>
        <w:rPr>
          <w:sz w:val="28"/>
          <w:szCs w:val="28"/>
        </w:rPr>
      </w:pPr>
    </w:p>
    <w:p w:rsidR="00A81F95" w:rsidRDefault="00A81F95">
      <w:pPr>
        <w:spacing w:line="230" w:lineRule="auto"/>
        <w:jc w:val="both"/>
        <w:rPr>
          <w:sz w:val="28"/>
          <w:szCs w:val="28"/>
        </w:rPr>
        <w:sectPr w:rsidR="00A81F95">
          <w:headerReference w:type="default" r:id="rId8"/>
          <w:headerReference w:type="first" r:id="rId9"/>
          <w:pgSz w:w="11906" w:h="16838"/>
          <w:pgMar w:top="850" w:right="1134" w:bottom="1134" w:left="1701" w:header="567" w:footer="709" w:gutter="0"/>
          <w:cols w:space="708"/>
          <w:titlePg/>
          <w:docGrid w:linePitch="360"/>
        </w:sectPr>
      </w:pPr>
    </w:p>
    <w:p w:rsidR="00BB04E9" w:rsidRDefault="005A261B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BB04E9" w:rsidRDefault="005A261B"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:rsidR="00BB04E9" w:rsidRDefault="005A261B"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 w:rsidR="001250DC">
        <w:rPr>
          <w:sz w:val="28"/>
          <w:szCs w:val="28"/>
        </w:rPr>
        <w:t>августа</w:t>
      </w:r>
      <w:r>
        <w:rPr>
          <w:sz w:val="28"/>
          <w:szCs w:val="28"/>
        </w:rPr>
        <w:t xml:space="preserve"> 2023 года № 01-12/____</w:t>
      </w:r>
    </w:p>
    <w:p w:rsidR="00BB04E9" w:rsidRDefault="00BB04E9">
      <w:pPr>
        <w:jc w:val="both"/>
        <w:rPr>
          <w:sz w:val="28"/>
          <w:szCs w:val="28"/>
        </w:rPr>
      </w:pPr>
    </w:p>
    <w:p w:rsidR="00BB04E9" w:rsidRDefault="00BB04E9">
      <w:pPr>
        <w:jc w:val="center"/>
        <w:rPr>
          <w:sz w:val="28"/>
          <w:szCs w:val="28"/>
        </w:rPr>
      </w:pPr>
    </w:p>
    <w:p w:rsidR="00BB04E9" w:rsidRDefault="005A261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ИЗМЕНЕНИЕ,</w:t>
      </w:r>
    </w:p>
    <w:p w:rsidR="00BB04E9" w:rsidRPr="001250DC" w:rsidRDefault="005A261B" w:rsidP="0050357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которое вносится в Правила землепользования и застройки муниципального образования «</w:t>
      </w:r>
      <w:bookmarkStart w:id="1" w:name="_GoBack"/>
      <w:bookmarkEnd w:id="1"/>
      <w:r w:rsidR="001250DC">
        <w:rPr>
          <w:b/>
          <w:sz w:val="28"/>
          <w:szCs w:val="28"/>
        </w:rPr>
        <w:t>Александровский</w:t>
      </w:r>
      <w:r w:rsidR="001250DC" w:rsidRPr="00A56DEC">
        <w:rPr>
          <w:b/>
          <w:sz w:val="28"/>
          <w:szCs w:val="28"/>
        </w:rPr>
        <w:t xml:space="preserve"> сельсовет</w:t>
      </w:r>
      <w:r w:rsidR="001250DC" w:rsidRPr="00541E52">
        <w:rPr>
          <w:b/>
          <w:sz w:val="28"/>
          <w:szCs w:val="28"/>
        </w:rPr>
        <w:t xml:space="preserve">» </w:t>
      </w:r>
      <w:r w:rsidR="001250DC">
        <w:rPr>
          <w:b/>
          <w:sz w:val="28"/>
          <w:szCs w:val="28"/>
        </w:rPr>
        <w:t>Советского</w:t>
      </w:r>
      <w:r>
        <w:rPr>
          <w:b/>
          <w:bCs/>
          <w:sz w:val="28"/>
          <w:szCs w:val="28"/>
        </w:rPr>
        <w:t xml:space="preserve"> района Курской области, утвержденные решением Собрания депутатов </w:t>
      </w:r>
      <w:r w:rsidR="00503576">
        <w:rPr>
          <w:b/>
          <w:sz w:val="28"/>
          <w:szCs w:val="28"/>
        </w:rPr>
        <w:t>Александровского</w:t>
      </w:r>
      <w:r w:rsidR="001250DC" w:rsidRPr="00A56DEC">
        <w:rPr>
          <w:b/>
          <w:sz w:val="28"/>
          <w:szCs w:val="28"/>
        </w:rPr>
        <w:t xml:space="preserve"> сельсовет</w:t>
      </w:r>
      <w:r w:rsidR="00503576">
        <w:rPr>
          <w:b/>
          <w:sz w:val="28"/>
          <w:szCs w:val="28"/>
        </w:rPr>
        <w:t>а</w:t>
      </w:r>
      <w:r w:rsidR="001250DC" w:rsidRPr="00541E52">
        <w:rPr>
          <w:b/>
          <w:sz w:val="28"/>
          <w:szCs w:val="28"/>
        </w:rPr>
        <w:t xml:space="preserve"> </w:t>
      </w:r>
      <w:r w:rsidR="001250DC">
        <w:rPr>
          <w:b/>
          <w:sz w:val="28"/>
          <w:szCs w:val="28"/>
        </w:rPr>
        <w:t xml:space="preserve">Советского </w:t>
      </w:r>
      <w:r w:rsidRPr="001250DC">
        <w:rPr>
          <w:b/>
          <w:sz w:val="28"/>
          <w:szCs w:val="28"/>
        </w:rPr>
        <w:t xml:space="preserve">района Курской области </w:t>
      </w:r>
      <w:r>
        <w:rPr>
          <w:b/>
          <w:sz w:val="28"/>
          <w:szCs w:val="28"/>
        </w:rPr>
        <w:t xml:space="preserve">от </w:t>
      </w:r>
      <w:r w:rsidR="001250DC" w:rsidRPr="001250DC">
        <w:rPr>
          <w:b/>
          <w:sz w:val="28"/>
          <w:szCs w:val="28"/>
        </w:rPr>
        <w:t>30 декабря 2014 г. № 34</w:t>
      </w:r>
    </w:p>
    <w:p w:rsidR="00BB04E9" w:rsidRPr="001250DC" w:rsidRDefault="00BB04E9">
      <w:pPr>
        <w:jc w:val="center"/>
        <w:rPr>
          <w:b/>
          <w:sz w:val="28"/>
          <w:szCs w:val="28"/>
        </w:rPr>
      </w:pPr>
    </w:p>
    <w:p w:rsidR="00BB04E9" w:rsidRPr="001250DC" w:rsidRDefault="00BB04E9">
      <w:pPr>
        <w:jc w:val="center"/>
        <w:rPr>
          <w:sz w:val="28"/>
          <w:szCs w:val="28"/>
        </w:rPr>
      </w:pPr>
    </w:p>
    <w:p w:rsidR="001250DC" w:rsidRPr="001250DC" w:rsidRDefault="001250DC" w:rsidP="001250DC">
      <w:pPr>
        <w:ind w:firstLine="708"/>
        <w:jc w:val="both"/>
        <w:rPr>
          <w:bCs/>
          <w:sz w:val="28"/>
          <w:szCs w:val="28"/>
        </w:rPr>
      </w:pPr>
      <w:r w:rsidRPr="001250DC">
        <w:rPr>
          <w:bCs/>
          <w:sz w:val="28"/>
          <w:szCs w:val="28"/>
        </w:rPr>
        <w:t>В статье 8.5 главы 8</w:t>
      </w:r>
      <w:r w:rsidRPr="001250DC">
        <w:rPr>
          <w:bCs/>
          <w:sz w:val="28"/>
          <w:szCs w:val="28"/>
        </w:rPr>
        <w:t xml:space="preserve"> таблицу В</w:t>
      </w:r>
      <w:r w:rsidRPr="001250DC">
        <w:rPr>
          <w:bCs/>
          <w:sz w:val="28"/>
          <w:szCs w:val="28"/>
        </w:rPr>
        <w:t>ид</w:t>
      </w:r>
      <w:r w:rsidRPr="001250DC">
        <w:rPr>
          <w:bCs/>
          <w:sz w:val="28"/>
          <w:szCs w:val="28"/>
        </w:rPr>
        <w:t>ов</w:t>
      </w:r>
      <w:r w:rsidRPr="001250DC">
        <w:rPr>
          <w:bCs/>
          <w:sz w:val="28"/>
          <w:szCs w:val="28"/>
        </w:rPr>
        <w:t xml:space="preserve"> разрешенного использования для зоны иного назначения, природно-ландшафтной территории в соответствии с местными условиями</w:t>
      </w:r>
      <w:r w:rsidRPr="001250DC">
        <w:rPr>
          <w:bCs/>
          <w:sz w:val="28"/>
          <w:szCs w:val="28"/>
        </w:rPr>
        <w:t xml:space="preserve"> </w:t>
      </w:r>
      <w:r w:rsidRPr="001250DC">
        <w:rPr>
          <w:bCs/>
          <w:sz w:val="28"/>
          <w:szCs w:val="28"/>
        </w:rPr>
        <w:t>с кодовым обозначением «Ин» дополнить позицией</w:t>
      </w:r>
      <w:r w:rsidRPr="001250DC">
        <w:rPr>
          <w:bCs/>
          <w:sz w:val="28"/>
          <w:szCs w:val="28"/>
        </w:rPr>
        <w:t xml:space="preserve"> 16 </w:t>
      </w:r>
      <w:r w:rsidRPr="001250DC">
        <w:rPr>
          <w:bCs/>
          <w:sz w:val="28"/>
          <w:szCs w:val="28"/>
        </w:rPr>
        <w:t>следующего содержания:</w:t>
      </w:r>
    </w:p>
    <w:p w:rsidR="00BB04E9" w:rsidRDefault="001250DC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5A261B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 w:rsidR="00BB04E9">
        <w:trPr>
          <w:trHeight w:val="416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4E9" w:rsidRDefault="001250DC">
            <w:pPr>
              <w:spacing w:line="235" w:lineRule="auto"/>
              <w:jc w:val="center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lang w:eastAsia="en-US"/>
              </w:rPr>
              <w:t>16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4E9" w:rsidRPr="001250DC" w:rsidRDefault="001250DC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</w:rPr>
            </w:pPr>
            <w:r w:rsidRPr="001250DC">
              <w:rPr>
                <w:rFonts w:eastAsia="Calibri"/>
                <w:sz w:val="28"/>
                <w:szCs w:val="28"/>
                <w:lang w:eastAsia="en-US"/>
              </w:rPr>
              <w:t>Специальная деятельность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4E9" w:rsidRDefault="001250DC" w:rsidP="001250DC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</w:rPr>
            </w:pPr>
            <w:r>
              <w:rPr>
                <w:sz w:val="28"/>
              </w:rPr>
              <w:t>12</w:t>
            </w:r>
            <w:r w:rsidR="005A261B">
              <w:rPr>
                <w:sz w:val="28"/>
              </w:rPr>
              <w:t>.</w:t>
            </w:r>
            <w:r>
              <w:rPr>
                <w:sz w:val="28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04E9" w:rsidRDefault="001250DC" w:rsidP="00211DD4">
            <w:pPr>
              <w:spacing w:line="235" w:lineRule="auto"/>
              <w:jc w:val="both"/>
              <w:rPr>
                <w:rFonts w:eastAsia="Calibri"/>
                <w:sz w:val="28"/>
                <w:szCs w:val="28"/>
              </w:rPr>
            </w:pPr>
            <w:r w:rsidRPr="001250DC">
              <w:rPr>
                <w:sz w:val="28"/>
              </w:rPr>
              <w:t>Размещение, хранение, захоронение, утилизация, накопление, обработка, обезвреживание отходов производства и потребления, медицинских отходов, биологических отходов, радиоактивных отходов, веществ, разрушающих озоновый слой, а также размещение объектов размещения отходов, захоронения, хранения, обезвреживания таких отходов (скотомогильников, мусоросжигательных и мусороперерабатывающих заводов, полигонов по захоронению и сортировке бытового мусора и отходов, мест сбора вещей для их вторичной переработки)</w:t>
            </w:r>
          </w:p>
        </w:tc>
      </w:tr>
    </w:tbl>
    <w:p w:rsidR="00BB04E9" w:rsidRDefault="005A261B">
      <w:pPr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BB04E9" w:rsidRDefault="00BB04E9">
      <w:pPr>
        <w:jc w:val="center"/>
        <w:rPr>
          <w:sz w:val="28"/>
          <w:szCs w:val="28"/>
        </w:rPr>
      </w:pPr>
    </w:p>
    <w:p w:rsidR="00BB04E9" w:rsidRDefault="00BB04E9">
      <w:pPr>
        <w:jc w:val="both"/>
        <w:rPr>
          <w:b/>
          <w:sz w:val="28"/>
          <w:szCs w:val="28"/>
        </w:rPr>
      </w:pPr>
    </w:p>
    <w:sectPr w:rsidR="00BB04E9">
      <w:headerReference w:type="first" r:id="rId10"/>
      <w:pgSz w:w="11906" w:h="16838"/>
      <w:pgMar w:top="850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261B" w:rsidRDefault="005A261B">
      <w:r>
        <w:separator/>
      </w:r>
    </w:p>
  </w:endnote>
  <w:endnote w:type="continuationSeparator" w:id="0">
    <w:p w:rsidR="005A261B" w:rsidRDefault="005A2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261B" w:rsidRDefault="005A261B">
      <w:r>
        <w:separator/>
      </w:r>
    </w:p>
  </w:footnote>
  <w:footnote w:type="continuationSeparator" w:id="0">
    <w:p w:rsidR="005A261B" w:rsidRDefault="005A26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E9" w:rsidRDefault="00BB04E9">
    <w:pPr>
      <w:pStyle w:val="af6"/>
      <w:ind w:right="-568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4E9" w:rsidRDefault="00886298">
    <w:pPr>
      <w:pStyle w:val="af6"/>
      <w:jc w:val="right"/>
    </w:pPr>
    <w:r>
      <w:t>ПРОЕКТ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298" w:rsidRPr="00886298" w:rsidRDefault="00886298" w:rsidP="00886298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F2380"/>
    <w:multiLevelType w:val="hybridMultilevel"/>
    <w:tmpl w:val="2A046262"/>
    <w:lvl w:ilvl="0" w:tplc="D68C3C92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22AA284A">
      <w:start w:val="1"/>
      <w:numFmt w:val="lowerLetter"/>
      <w:lvlText w:val="%2."/>
      <w:lvlJc w:val="left"/>
      <w:pPr>
        <w:ind w:left="1789" w:hanging="360"/>
      </w:pPr>
    </w:lvl>
    <w:lvl w:ilvl="2" w:tplc="03D086AC">
      <w:start w:val="1"/>
      <w:numFmt w:val="lowerRoman"/>
      <w:lvlText w:val="%3."/>
      <w:lvlJc w:val="right"/>
      <w:pPr>
        <w:ind w:left="2509" w:hanging="180"/>
      </w:pPr>
    </w:lvl>
    <w:lvl w:ilvl="3" w:tplc="053E9D7C">
      <w:start w:val="1"/>
      <w:numFmt w:val="decimal"/>
      <w:lvlText w:val="%4."/>
      <w:lvlJc w:val="left"/>
      <w:pPr>
        <w:ind w:left="3229" w:hanging="360"/>
      </w:pPr>
    </w:lvl>
    <w:lvl w:ilvl="4" w:tplc="11425FE8">
      <w:start w:val="1"/>
      <w:numFmt w:val="lowerLetter"/>
      <w:lvlText w:val="%5."/>
      <w:lvlJc w:val="left"/>
      <w:pPr>
        <w:ind w:left="3949" w:hanging="360"/>
      </w:pPr>
    </w:lvl>
    <w:lvl w:ilvl="5" w:tplc="A6548274">
      <w:start w:val="1"/>
      <w:numFmt w:val="lowerRoman"/>
      <w:lvlText w:val="%6."/>
      <w:lvlJc w:val="right"/>
      <w:pPr>
        <w:ind w:left="4669" w:hanging="180"/>
      </w:pPr>
    </w:lvl>
    <w:lvl w:ilvl="6" w:tplc="38B272B6">
      <w:start w:val="1"/>
      <w:numFmt w:val="decimal"/>
      <w:lvlText w:val="%7."/>
      <w:lvlJc w:val="left"/>
      <w:pPr>
        <w:ind w:left="5389" w:hanging="360"/>
      </w:pPr>
    </w:lvl>
    <w:lvl w:ilvl="7" w:tplc="51C09FCE">
      <w:start w:val="1"/>
      <w:numFmt w:val="lowerLetter"/>
      <w:lvlText w:val="%8."/>
      <w:lvlJc w:val="left"/>
      <w:pPr>
        <w:ind w:left="6109" w:hanging="360"/>
      </w:pPr>
    </w:lvl>
    <w:lvl w:ilvl="8" w:tplc="39E8F31C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BA0C73"/>
    <w:multiLevelType w:val="hybridMultilevel"/>
    <w:tmpl w:val="951A75F0"/>
    <w:lvl w:ilvl="0" w:tplc="D2E63AFC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553A2E34">
      <w:start w:val="1"/>
      <w:numFmt w:val="lowerLetter"/>
      <w:lvlText w:val="%2."/>
      <w:lvlJc w:val="left"/>
      <w:pPr>
        <w:ind w:left="1788" w:hanging="360"/>
      </w:pPr>
    </w:lvl>
    <w:lvl w:ilvl="2" w:tplc="DEC81F16">
      <w:start w:val="1"/>
      <w:numFmt w:val="lowerRoman"/>
      <w:lvlText w:val="%3."/>
      <w:lvlJc w:val="right"/>
      <w:pPr>
        <w:ind w:left="2508" w:hanging="180"/>
      </w:pPr>
    </w:lvl>
    <w:lvl w:ilvl="3" w:tplc="0420A1E4">
      <w:start w:val="1"/>
      <w:numFmt w:val="decimal"/>
      <w:lvlText w:val="%4."/>
      <w:lvlJc w:val="left"/>
      <w:pPr>
        <w:ind w:left="3228" w:hanging="360"/>
      </w:pPr>
    </w:lvl>
    <w:lvl w:ilvl="4" w:tplc="40D2382A">
      <w:start w:val="1"/>
      <w:numFmt w:val="lowerLetter"/>
      <w:lvlText w:val="%5."/>
      <w:lvlJc w:val="left"/>
      <w:pPr>
        <w:ind w:left="3948" w:hanging="360"/>
      </w:pPr>
    </w:lvl>
    <w:lvl w:ilvl="5" w:tplc="3126068C">
      <w:start w:val="1"/>
      <w:numFmt w:val="lowerRoman"/>
      <w:lvlText w:val="%6."/>
      <w:lvlJc w:val="right"/>
      <w:pPr>
        <w:ind w:left="4668" w:hanging="180"/>
      </w:pPr>
    </w:lvl>
    <w:lvl w:ilvl="6" w:tplc="7D06D4B6">
      <w:start w:val="1"/>
      <w:numFmt w:val="decimal"/>
      <w:lvlText w:val="%7."/>
      <w:lvlJc w:val="left"/>
      <w:pPr>
        <w:ind w:left="5388" w:hanging="360"/>
      </w:pPr>
    </w:lvl>
    <w:lvl w:ilvl="7" w:tplc="F8BCDDEA">
      <w:start w:val="1"/>
      <w:numFmt w:val="lowerLetter"/>
      <w:lvlText w:val="%8."/>
      <w:lvlJc w:val="left"/>
      <w:pPr>
        <w:ind w:left="6108" w:hanging="360"/>
      </w:pPr>
    </w:lvl>
    <w:lvl w:ilvl="8" w:tplc="D6B6BA6C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41C02E0E"/>
    <w:multiLevelType w:val="hybridMultilevel"/>
    <w:tmpl w:val="FB04567A"/>
    <w:lvl w:ilvl="0" w:tplc="168091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369D46">
      <w:start w:val="1"/>
      <w:numFmt w:val="lowerLetter"/>
      <w:lvlText w:val="%2."/>
      <w:lvlJc w:val="left"/>
      <w:pPr>
        <w:ind w:left="1440" w:hanging="360"/>
      </w:pPr>
    </w:lvl>
    <w:lvl w:ilvl="2" w:tplc="0D641C96">
      <w:start w:val="1"/>
      <w:numFmt w:val="lowerRoman"/>
      <w:lvlText w:val="%3."/>
      <w:lvlJc w:val="right"/>
      <w:pPr>
        <w:ind w:left="2160" w:hanging="180"/>
      </w:pPr>
    </w:lvl>
    <w:lvl w:ilvl="3" w:tplc="FF88ACC2">
      <w:start w:val="1"/>
      <w:numFmt w:val="decimal"/>
      <w:lvlText w:val="%4."/>
      <w:lvlJc w:val="left"/>
      <w:pPr>
        <w:ind w:left="2880" w:hanging="360"/>
      </w:pPr>
    </w:lvl>
    <w:lvl w:ilvl="4" w:tplc="1C28B21E">
      <w:start w:val="1"/>
      <w:numFmt w:val="lowerLetter"/>
      <w:lvlText w:val="%5."/>
      <w:lvlJc w:val="left"/>
      <w:pPr>
        <w:ind w:left="3600" w:hanging="360"/>
      </w:pPr>
    </w:lvl>
    <w:lvl w:ilvl="5" w:tplc="A1EA189A">
      <w:start w:val="1"/>
      <w:numFmt w:val="lowerRoman"/>
      <w:lvlText w:val="%6."/>
      <w:lvlJc w:val="right"/>
      <w:pPr>
        <w:ind w:left="4320" w:hanging="180"/>
      </w:pPr>
    </w:lvl>
    <w:lvl w:ilvl="6" w:tplc="405C61CA">
      <w:start w:val="1"/>
      <w:numFmt w:val="decimal"/>
      <w:lvlText w:val="%7."/>
      <w:lvlJc w:val="left"/>
      <w:pPr>
        <w:ind w:left="5040" w:hanging="360"/>
      </w:pPr>
    </w:lvl>
    <w:lvl w:ilvl="7" w:tplc="1C789902">
      <w:start w:val="1"/>
      <w:numFmt w:val="lowerLetter"/>
      <w:lvlText w:val="%8."/>
      <w:lvlJc w:val="left"/>
      <w:pPr>
        <w:ind w:left="5760" w:hanging="360"/>
      </w:pPr>
    </w:lvl>
    <w:lvl w:ilvl="8" w:tplc="50A2D61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4E9"/>
    <w:rsid w:val="00070C47"/>
    <w:rsid w:val="001250DC"/>
    <w:rsid w:val="001468B4"/>
    <w:rsid w:val="00211DD4"/>
    <w:rsid w:val="00503576"/>
    <w:rsid w:val="005A261B"/>
    <w:rsid w:val="00886298"/>
    <w:rsid w:val="00A81F95"/>
    <w:rsid w:val="00BB04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A8888-135E-45AC-9937-5D8AAE8EF2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qFormat/>
    <w:pPr>
      <w:ind w:left="720"/>
      <w:contextualSpacing/>
    </w:pPr>
  </w:style>
  <w:style w:type="paragraph" w:styleId="afb">
    <w:name w:val="caption"/>
    <w:basedOn w:val="a"/>
    <w:qFormat/>
    <w:pPr>
      <w:jc w:val="center"/>
    </w:pPr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430</Words>
  <Characters>2456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</cp:lastModifiedBy>
  <cp:revision>58</cp:revision>
  <dcterms:created xsi:type="dcterms:W3CDTF">2022-11-10T07:30:00Z</dcterms:created>
  <dcterms:modified xsi:type="dcterms:W3CDTF">2023-07-28T14:48:00Z</dcterms:modified>
</cp:coreProperties>
</file>