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33" w:rsidRPr="00A36FB8" w:rsidRDefault="00973933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 xml:space="preserve">Справочно-аналитическая информация о реализации 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 xml:space="preserve">мероприятий областной антикоррупционной программы 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>«План противодействия коррупции в Курской обл</w:t>
      </w:r>
      <w:r w:rsidR="00107DAA">
        <w:rPr>
          <w:rFonts w:ascii="Times New Roman" w:hAnsi="Times New Roman" w:cs="Times New Roman"/>
          <w:b/>
          <w:sz w:val="28"/>
          <w:szCs w:val="28"/>
        </w:rPr>
        <w:t>асти на 2021- 2024 годы» за 2024</w:t>
      </w:r>
      <w:r w:rsidRPr="00A36FB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6FB8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A36FB8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цифрового развития и связи Курской области</w:t>
      </w:r>
    </w:p>
    <w:p w:rsidR="001C68C0" w:rsidRPr="00A36FB8" w:rsidRDefault="001C68C0" w:rsidP="006914F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8647"/>
      </w:tblGrid>
      <w:tr w:rsidR="003157BA" w:rsidRPr="00A36FB8" w:rsidTr="001F5485">
        <w:tc>
          <w:tcPr>
            <w:tcW w:w="850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24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647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Информация о</w:t>
            </w:r>
            <w:r w:rsidR="00D96669"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выполнении мероприятия</w:t>
            </w:r>
          </w:p>
        </w:tc>
      </w:tr>
      <w:tr w:rsidR="00350EDF" w:rsidRPr="00A36FB8" w:rsidTr="00350EDF">
        <w:tc>
          <w:tcPr>
            <w:tcW w:w="14521" w:type="dxa"/>
            <w:gridSpan w:val="3"/>
          </w:tcPr>
          <w:p w:rsidR="00350EDF" w:rsidRPr="00A36FB8" w:rsidRDefault="00350ED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350EDF" w:rsidRPr="00A36FB8" w:rsidTr="00350EDF">
        <w:tc>
          <w:tcPr>
            <w:tcW w:w="14521" w:type="dxa"/>
            <w:gridSpan w:val="3"/>
          </w:tcPr>
          <w:p w:rsidR="00350EDF" w:rsidRPr="00A36FB8" w:rsidRDefault="00350ED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D96669" w:rsidRPr="00A36FB8" w:rsidTr="00767AB1">
        <w:tc>
          <w:tcPr>
            <w:tcW w:w="850" w:type="dxa"/>
          </w:tcPr>
          <w:p w:rsidR="00D96669" w:rsidRPr="00A36FB8" w:rsidRDefault="00D96669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024" w:type="dxa"/>
          </w:tcPr>
          <w:p w:rsidR="00D96669" w:rsidRPr="00A36FB8" w:rsidRDefault="00D96669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мероприятий по противодействию коррупции на 2021 - 2024 годы в организациях, подведомственных Министерству цифрового развития и связи Курской области (далее- Министерство)</w:t>
            </w:r>
            <w:bookmarkStart w:id="0" w:name="_GoBack"/>
            <w:bookmarkEnd w:id="0"/>
          </w:p>
        </w:tc>
        <w:tc>
          <w:tcPr>
            <w:tcW w:w="8647" w:type="dxa"/>
          </w:tcPr>
          <w:p w:rsidR="00D96669" w:rsidRPr="00A36FB8" w:rsidRDefault="00D96669" w:rsidP="000565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комитета цифрового развития и связи Курской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области  от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24 декабря 2020 г. № 317 утвержден План мероприятий комитета цифрового развития и связи Курской области по противодействию коррупции на 2021-2024 годы (в редакции от 06.02.2023 № 29). </w:t>
            </w:r>
          </w:p>
          <w:p w:rsidR="00D96669" w:rsidRPr="00A36FB8" w:rsidRDefault="00D96669" w:rsidP="0005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Губернатора Курской области от 06.12.2022 № 395-пг «Об утверждении Положения о Министерстве цифрового развития и связи Курской области» приказами Министерства цифрового развития и связи Курской области (далее-Министерство) в План мероприятий внесены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соответствующие  изменения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47F1" w:rsidRPr="00A36FB8" w:rsidTr="005D1E88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47F1" w:rsidRPr="00A472D2" w:rsidRDefault="009947F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947F1" w:rsidRPr="00A472D2" w:rsidRDefault="009947F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разрабатываемых Министерством проектов нормативных правовых актов и принятых нормативных правовых актов 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A86165" w:rsidRPr="00A36FB8" w:rsidRDefault="009947F1" w:rsidP="006E57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>отрудниками Министерства за 2024 год проведено 44 антикоррупционные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актов, разработчиком которых являлся Министерство, на которые под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готовлены экспертные заключения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47F1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Коррупционных факторов по итогам проверки не выявлено.</w:t>
            </w:r>
          </w:p>
        </w:tc>
      </w:tr>
      <w:tr w:rsidR="00B4246A" w:rsidRPr="00A36FB8" w:rsidTr="00267740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B4246A" w:rsidRPr="00A472D2" w:rsidRDefault="00B4246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B4246A" w:rsidRPr="00A472D2" w:rsidRDefault="00B4246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проверок,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подведомственных Министерству учреждений по вопросам исполнения законодательства о противодействии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4246A" w:rsidRPr="00A36FB8" w:rsidRDefault="00DB425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года Министерством осуществлялся контроль за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исполнением законодательства о противодействии коррупции в автономном учреждении Курской области «Многофункциональный центр по предоставлению государственных и муниципальных услуг» (далее - АУ КО «МФЦ»), областном казенном учреждении «Центр электронного взаимодействия» (далее - ОКУ «ЦЭВ»). До учреждений доводились методические рекомендации, касающиеся вопросов противодействия коррупции, проводился анализ выполнения учреждениями мероприятий по противодействию коррупции.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EB384E" w:rsidRPr="00A36FB8" w:rsidTr="002C281C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EB384E" w:rsidRPr="00A472D2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B384E" w:rsidRPr="00A472D2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реализации планов мероприятий по противодействию коррупции на 2021 - 2024 годы министру, курирующему заместителю Председателю Правительства Курской области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B384E" w:rsidRPr="00A36FB8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Информация о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Министерством в 2024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Плана мероприятий по противодействию коррупции на 2021-2024 годы представлена курирующему заместителю Председателю Правительства Курской области</w:t>
            </w:r>
          </w:p>
        </w:tc>
      </w:tr>
      <w:tr w:rsidR="0078725F" w:rsidRPr="00A36FB8" w:rsidTr="00953D33">
        <w:tc>
          <w:tcPr>
            <w:tcW w:w="850" w:type="dxa"/>
          </w:tcPr>
          <w:p w:rsidR="0078725F" w:rsidRPr="00A472D2" w:rsidRDefault="0078725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5024" w:type="dxa"/>
          </w:tcPr>
          <w:p w:rsidR="0078725F" w:rsidRPr="00A472D2" w:rsidRDefault="0078725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 Министерства </w:t>
            </w:r>
          </w:p>
        </w:tc>
        <w:tc>
          <w:tcPr>
            <w:tcW w:w="8647" w:type="dxa"/>
          </w:tcPr>
          <w:p w:rsidR="0078725F" w:rsidRPr="00A36FB8" w:rsidRDefault="00531D3E" w:rsidP="00606E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проведенной оценкой коррупционных рисков, возникающих при реализации функций государственными гражданскими служащими Министерства утвержден Перечень должностей государственной гражданской службы, замещение которых связано с коррупционными рисками (приказ от 29.12.2023        № 261).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6D4478" w:rsidRPr="00A36FB8" w:rsidTr="005920B0">
        <w:tblPrEx>
          <w:tblBorders>
            <w:insideH w:val="nil"/>
          </w:tblBorders>
        </w:tblPrEx>
        <w:trPr>
          <w:trHeight w:val="1130"/>
        </w:trPr>
        <w:tc>
          <w:tcPr>
            <w:tcW w:w="850" w:type="dxa"/>
            <w:tcBorders>
              <w:bottom w:val="single" w:sz="4" w:space="0" w:color="auto"/>
            </w:tcBorders>
          </w:tcPr>
          <w:p w:rsidR="006D4478" w:rsidRPr="00A472D2" w:rsidRDefault="006D4478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6D4478" w:rsidRPr="00A472D2" w:rsidRDefault="006D4478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представления предусмотренных действующим законодательством, сведений о доходах, расходах, об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 и обязательствах имущественного характера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531D3E" w:rsidRPr="00531D3E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период проведения декларационной компании 2024 года проведена работа по консультированию государственных гражданских служащих по заполнению сведений о доходах за 2023 год, в т. ч. «Справки БК».</w:t>
            </w:r>
          </w:p>
          <w:p w:rsidR="00531D3E" w:rsidRPr="00531D3E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24 государственных гражданских служащих Министерства </w:t>
            </w: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представили сведения о своих доходах, об имуществе и обязательствах имущественного характера за 2023 год, в том числе сведения о доходах, об имуществе и обязательствах имущественного характера своих супруги (супруга) и несовершеннолетних детей за 2023 год представили 13 государственных гражданских служащих Министерства. </w:t>
            </w:r>
          </w:p>
          <w:p w:rsidR="006D4478" w:rsidRPr="00A36FB8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82512C" w:rsidRPr="00A36FB8" w:rsidTr="00567338">
        <w:tblPrEx>
          <w:tblBorders>
            <w:insideH w:val="nil"/>
          </w:tblBorders>
        </w:tblPrEx>
        <w:trPr>
          <w:trHeight w:val="927"/>
        </w:trPr>
        <w:tc>
          <w:tcPr>
            <w:tcW w:w="850" w:type="dxa"/>
            <w:tcBorders>
              <w:bottom w:val="single" w:sz="4" w:space="0" w:color="auto"/>
            </w:tcBorders>
          </w:tcPr>
          <w:p w:rsidR="0082512C" w:rsidRPr="00A472D2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82512C" w:rsidRPr="00A472D2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7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азмещение сведений о доходах, расходах, об имуществе и обязательствах имущественного характера лиц, замещающих должности государственных гражданских служащих Курской области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A47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«Интернет»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82512C" w:rsidRPr="00A36FB8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предоставленные в Министерство, не размещались на официальных сайтах Администрации Курской области, Министерства цифрового развития и связи Курской области.</w:t>
            </w:r>
          </w:p>
        </w:tc>
      </w:tr>
      <w:tr w:rsidR="0082512C" w:rsidRPr="00A36FB8" w:rsidTr="00330CDB">
        <w:tblPrEx>
          <w:tblBorders>
            <w:insideH w:val="nil"/>
          </w:tblBorders>
        </w:tblPrEx>
        <w:trPr>
          <w:trHeight w:val="1785"/>
        </w:trPr>
        <w:tc>
          <w:tcPr>
            <w:tcW w:w="850" w:type="dxa"/>
            <w:tcBorders>
              <w:bottom w:val="single" w:sz="4" w:space="0" w:color="auto"/>
            </w:tcBorders>
          </w:tcPr>
          <w:p w:rsidR="0082512C" w:rsidRPr="00A472D2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82512C" w:rsidRPr="00A472D2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лиц, замещающих должности государственных гражданских служащих Курской области Министерства, а также членов их семей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82512C" w:rsidRPr="00A36FB8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Министерстве проанализированы сведения о доходах, об имуществе и обязательствах имущественного характера, представленные государственными гражданскими служащими Министерства (24) членов их семей (26).</w:t>
            </w:r>
          </w:p>
        </w:tc>
      </w:tr>
      <w:tr w:rsidR="00967260" w:rsidRPr="00A36FB8" w:rsidTr="00EB174F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472D2" w:rsidRDefault="0096726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472D2" w:rsidRDefault="0096726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Министерству, а также членов их семей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36FB8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Министерстве цифрового развития и связи Курской области проанализированы сведения о доходах, об имуществе и обязательствах имущественного характера, представленные руководителями (2), подведомственных Министерству цифрового развития и связи Курской области учреждений.</w:t>
            </w:r>
          </w:p>
        </w:tc>
      </w:tr>
      <w:tr w:rsidR="00195F00" w:rsidRPr="00A36FB8" w:rsidTr="009B68AF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bottom w:val="single" w:sz="4" w:space="0" w:color="auto"/>
            </w:tcBorders>
          </w:tcPr>
          <w:p w:rsidR="00195F00" w:rsidRPr="00A472D2" w:rsidRDefault="00195F0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95F00" w:rsidRPr="00A472D2" w:rsidRDefault="00195F0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95F00" w:rsidRPr="00A36FB8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2024 году было проведено 1 заседание комиссии по соблюдению требований к служебному поведению государственных гражданских служащих Курской области и урегулированию конфликта интересов.</w:t>
            </w:r>
          </w:p>
        </w:tc>
      </w:tr>
      <w:tr w:rsidR="00135BEF" w:rsidRPr="00A36FB8" w:rsidTr="00CD1753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single" w:sz="4" w:space="0" w:color="auto"/>
            </w:tcBorders>
          </w:tcPr>
          <w:p w:rsidR="00135BEF" w:rsidRPr="00A472D2" w:rsidRDefault="00135BE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35BEF" w:rsidRPr="00A472D2" w:rsidRDefault="00135BE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анкетах, представляемых лицами при назначении на должности государственной гражданской службы Курской области Министерства, в том числе актуализация сведений, об их родственниках и иных лицах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35BEF" w:rsidRPr="00A36FB8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течение года проводилась актуализация сведений, содержащихся в анкетах, предоставляемых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лицах.</w:t>
            </w:r>
          </w:p>
        </w:tc>
      </w:tr>
      <w:tr w:rsidR="00910D13" w:rsidRPr="00A36FB8" w:rsidTr="00E051AF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D13" w:rsidRPr="00A472D2" w:rsidRDefault="00910D1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1.3.7. 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10D13" w:rsidRPr="00A472D2" w:rsidRDefault="00910D1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государственную гражданскую службу Курской области Министерства с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о противодействии коррупции и 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31D3E" w:rsidRPr="00531D3E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поступлении на государственную гражданскую службу Курской области граждане знакомятся с законодательством о противодействии коррупции. </w:t>
            </w:r>
          </w:p>
          <w:p w:rsidR="00531D3E" w:rsidRPr="00531D3E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увольнении гражданские служащие знакомятся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910D13" w:rsidRPr="00A36FB8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2024 году все гражданские служащие Министерства ознакомлены с методическими материалами, включающими вопросы соблюдения ограничений и запретов, установленных действующим законодательством, а также ответственности за их несоблюдение.</w:t>
            </w:r>
          </w:p>
        </w:tc>
      </w:tr>
      <w:tr w:rsidR="00481C93" w:rsidRPr="00A36FB8" w:rsidTr="00752699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1C93" w:rsidRPr="00A472D2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1.3.8.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1C93" w:rsidRPr="00A472D2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замещения должностей государственной гражданской службы Курской области в Министерстве</w:t>
            </w:r>
          </w:p>
          <w:p w:rsidR="00481C93" w:rsidRPr="00A472D2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31D3E" w:rsidRPr="00531D3E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Министерстве организовано конкурсное замещение должностей государственной гражданской службы Курской области.</w:t>
            </w:r>
          </w:p>
          <w:p w:rsidR="00481C93" w:rsidRPr="00A36FB8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2024 году на вакантные должности государственной гражданской службы назначены 6 кандидатов из кадрового резерва.</w:t>
            </w:r>
          </w:p>
        </w:tc>
      </w:tr>
      <w:tr w:rsidR="002218FE" w:rsidRPr="00A36FB8" w:rsidTr="004E029E">
        <w:tc>
          <w:tcPr>
            <w:tcW w:w="14521" w:type="dxa"/>
            <w:gridSpan w:val="3"/>
            <w:tcBorders>
              <w:top w:val="single" w:sz="4" w:space="0" w:color="auto"/>
            </w:tcBorders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86697A" w:rsidRPr="00A36FB8" w:rsidTr="00D519E5">
        <w:tblPrEx>
          <w:tblBorders>
            <w:insideH w:val="nil"/>
          </w:tblBorders>
        </w:tblPrEx>
        <w:trPr>
          <w:trHeight w:val="20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6697A" w:rsidRPr="00A472D2" w:rsidRDefault="0086697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86697A" w:rsidRPr="00A472D2" w:rsidRDefault="0086697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A472D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31D3E" w:rsidRPr="00531D3E" w:rsidRDefault="002E721A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D3E"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закупки в Министерстве осуществляются в соответствии с Федеральным законом от 05.04.2013 № 44-ФЗ                </w:t>
            </w:r>
            <w:proofErr w:type="gramStart"/>
            <w:r w:rsidR="00531D3E"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="00531D3E"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контрактной системе в сфере закупок товаров, работ для обеспечения государственных и муниципальных нужд».</w:t>
            </w:r>
          </w:p>
          <w:p w:rsidR="00531D3E" w:rsidRPr="00531D3E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9 части 1 статьи 31 Федерального закона       № 44-ФЗ при осуществлении Министерством закупок устанавливается требование к участникам закупки об отсутствии между участником закупки и заказчиком (Министерством цифрового развития и связи Курской области) конфликта интересов.    </w:t>
            </w:r>
          </w:p>
          <w:p w:rsidR="0086697A" w:rsidRPr="00A36FB8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D3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Сотрудники Министерства, осуществляющие полномочия в сфере закупок товаров, работ и услуг, ознакомлены с Методическими рекомендациями по проведению в федеральных государственных органах, органах государственной власти субъектов Российской </w:t>
            </w:r>
            <w:r w:rsidRPr="00531D3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  </w:t>
            </w:r>
          </w:p>
        </w:tc>
      </w:tr>
      <w:tr w:rsidR="002E721A" w:rsidRPr="00A36FB8" w:rsidTr="00F478E3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nil"/>
            </w:tcBorders>
          </w:tcPr>
          <w:p w:rsidR="002E721A" w:rsidRPr="00A472D2" w:rsidRDefault="002E721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024" w:type="dxa"/>
            <w:tcBorders>
              <w:bottom w:val="nil"/>
            </w:tcBorders>
          </w:tcPr>
          <w:p w:rsidR="002E721A" w:rsidRPr="00A472D2" w:rsidRDefault="002E721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647" w:type="dxa"/>
            <w:tcBorders>
              <w:bottom w:val="nil"/>
            </w:tcBorders>
          </w:tcPr>
          <w:p w:rsidR="002E721A" w:rsidRPr="00AC4724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100 Федерального закона от 05.04.2013г. № 44-ФЗ «О контрактной системе в сфере товаров, работ, услуг для обеспечения государственных и муниципальных нужд», статьей 6.1 Федерального закона от 18.07.2011г. № 223-ФЗ «О закупках товаров, работ, услуг отдельными видами юридических лиц», пунктом 2 постановления Правительства Российской Федерации от 10.02.2014 г. № 89 «Об утверждении Правил осуществления ведомственного контроля в сфере закупок для обеспечения федеральных нужд», пунктом 2 постановления Правительства Российской Федерации от 08.11.2018г. № 1335 «Об утверждении Правил 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требований Федерального закона «О закупках товаров, работ, услуг отдельными видами юридических лиц» министерство цифрового развития и связи Курской области осуществляет ведомственный контроль в сфере закупок для </w:t>
            </w: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нужд в отношении подведомственных учреждений.</w:t>
            </w:r>
          </w:p>
        </w:tc>
      </w:tr>
      <w:tr w:rsidR="000912BB" w:rsidRPr="00A36FB8" w:rsidTr="00B273A2">
        <w:tc>
          <w:tcPr>
            <w:tcW w:w="850" w:type="dxa"/>
          </w:tcPr>
          <w:p w:rsidR="000912BB" w:rsidRPr="00A472D2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A4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024" w:type="dxa"/>
          </w:tcPr>
          <w:p w:rsidR="000912BB" w:rsidRPr="00A472D2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Участие в проведение заседаний «круглых столов», прямых линия по вопросам, касающимся компетенции Министерства</w:t>
            </w:r>
          </w:p>
        </w:tc>
        <w:tc>
          <w:tcPr>
            <w:tcW w:w="8647" w:type="dxa"/>
          </w:tcPr>
          <w:p w:rsidR="000912BB" w:rsidRPr="00011F07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B5C07" w:rsidRPr="00011F0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 xml:space="preserve"> году министр цифрового развития и связи Курской области принял участие в следующих мероприятиях:</w:t>
            </w:r>
          </w:p>
          <w:p w:rsidR="000912BB" w:rsidRPr="00011F07" w:rsidRDefault="009E3015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>- 05.12.2024</w:t>
            </w:r>
            <w:r w:rsidR="000912BB" w:rsidRPr="00011F07">
              <w:rPr>
                <w:rFonts w:ascii="Times New Roman" w:hAnsi="Times New Roman" w:cs="Times New Roman"/>
                <w:sz w:val="28"/>
                <w:szCs w:val="28"/>
              </w:rPr>
              <w:t xml:space="preserve"> прямой эфир Центра управления регионом Курской области;</w:t>
            </w:r>
          </w:p>
          <w:p w:rsidR="000912BB" w:rsidRPr="00011F07" w:rsidRDefault="009E3015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>- 28</w:t>
            </w:r>
            <w:r w:rsidR="000912BB" w:rsidRPr="00011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1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2C4050" w:rsidRPr="00011F07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 в ГТРК «Курск».</w:t>
            </w:r>
          </w:p>
          <w:p w:rsidR="000912BB" w:rsidRPr="00A36FB8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E6" w:rsidRPr="00A36FB8" w:rsidTr="00D73AE7">
        <w:tc>
          <w:tcPr>
            <w:tcW w:w="850" w:type="dxa"/>
          </w:tcPr>
          <w:p w:rsidR="006125E6" w:rsidRPr="00A472D2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6125E6" w:rsidRPr="00A4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6125E6" w:rsidRPr="00A472D2" w:rsidRDefault="006125E6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и юридическим лицам Курской области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8647" w:type="dxa"/>
          </w:tcPr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Филиалами МФЦ Курской области обеспечено предоставление </w:t>
            </w: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государственных и муниципальных услуг по принципу "одного окна":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гражданам - 865 673 услуги;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юридическим лицам – 70 136 услуг.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Организовано информирование о действующем законодательстве, регламентирующем порядок предоставления услуг, в том числе: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на официальном сайте АУ КО «МФЦ» в информационно-телекоммуникационной сети Интернет с использованием сервиса онлайн-консультации;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C40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телефону контакт-центра МФЦ: 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(4712) 74-14-80;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посредством размещения информации на информационных стендах в помещениях филиалов АУ КО «МФЦ»;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в рамках оказания бесплатной юридической помощи и осуществления информирования и правового просвещения проведено 34616 консультаций.</w:t>
            </w:r>
          </w:p>
          <w:p w:rsidR="006125E6" w:rsidRPr="008D3E09" w:rsidRDefault="006125E6" w:rsidP="002C40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B2516E" w:rsidRPr="00A36FB8" w:rsidTr="0027329A">
        <w:tblPrEx>
          <w:tblBorders>
            <w:insideH w:val="nil"/>
          </w:tblBorders>
        </w:tblPrEx>
        <w:trPr>
          <w:trHeight w:val="1778"/>
        </w:trPr>
        <w:tc>
          <w:tcPr>
            <w:tcW w:w="850" w:type="dxa"/>
            <w:tcBorders>
              <w:bottom w:val="single" w:sz="4" w:space="0" w:color="auto"/>
            </w:tcBorders>
          </w:tcPr>
          <w:p w:rsidR="00B2516E" w:rsidRPr="00A472D2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B2516E" w:rsidRPr="00A472D2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 для государственных</w:t>
            </w:r>
            <w:r w:rsidRPr="00A472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2516E" w:rsidRPr="006447CB" w:rsidRDefault="000C378B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2024</w:t>
            </w:r>
            <w:r w:rsidR="00B2516E" w:rsidRPr="00644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проводилась разъяснительная работа с государственными гражданскими служащими Министерства по вопросам предупреждения коррупции, соблюдения ограничений, запретов и обязанностей, установленных действующим антикоррупционным законодательством.</w:t>
            </w:r>
          </w:p>
          <w:p w:rsidR="00B2516E" w:rsidRPr="00A36FB8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31" w:rsidRPr="00A36FB8" w:rsidTr="00E5750F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7E31" w:rsidRPr="00A472D2" w:rsidRDefault="00A37E31" w:rsidP="006914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A37E31" w:rsidRPr="00A472D2" w:rsidRDefault="00A37E31" w:rsidP="006914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31D3E" w:rsidRPr="00531D3E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государственных гражданских служащих Министерства в 2024 году осуществлялось в соответствии с Планом повышения квалификации государственных гражданских служащих Курской области на 2024 год.</w:t>
            </w:r>
          </w:p>
          <w:p w:rsidR="00F16670" w:rsidRPr="00127F45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2024 году 1 государственный служащий Министерства цифрового развития и связи Курской области, в должностные обязанности которого входит участие в противодействии коррупции прошел обучение по программе «Правовое регулирование противодействия коррупции».</w:t>
            </w:r>
          </w:p>
          <w:p w:rsidR="00A37E31" w:rsidRPr="00A36FB8" w:rsidRDefault="00A37E3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F45" w:rsidRPr="00A36FB8" w:rsidTr="00E414AE">
        <w:tblPrEx>
          <w:tblBorders>
            <w:insideH w:val="nil"/>
          </w:tblBorders>
        </w:tblPrEx>
        <w:trPr>
          <w:trHeight w:val="5435"/>
        </w:trPr>
        <w:tc>
          <w:tcPr>
            <w:tcW w:w="850" w:type="dxa"/>
            <w:tcBorders>
              <w:bottom w:val="single" w:sz="4" w:space="0" w:color="auto"/>
            </w:tcBorders>
          </w:tcPr>
          <w:p w:rsidR="00127F45" w:rsidRPr="00A472D2" w:rsidRDefault="00127F45" w:rsidP="006914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27F45" w:rsidRPr="00A472D2" w:rsidRDefault="00127F45" w:rsidP="006914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лиц, впервые поступивших на государственную службу Курской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27F45" w:rsidRPr="00A36FB8" w:rsidRDefault="00531D3E" w:rsidP="00691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Министерстве организовано участие в мероприятиях по профессиональному развитию в области противодействия коррупции государственных гражданских служащих, впервые поступивших на государственную службу.</w:t>
            </w:r>
          </w:p>
        </w:tc>
      </w:tr>
      <w:tr w:rsidR="00037AF3" w:rsidRPr="00A36FB8" w:rsidTr="00AA3398">
        <w:tblPrEx>
          <w:tblBorders>
            <w:insideH w:val="nil"/>
          </w:tblBorders>
        </w:tblPrEx>
        <w:trPr>
          <w:trHeight w:val="756"/>
        </w:trPr>
        <w:tc>
          <w:tcPr>
            <w:tcW w:w="850" w:type="dxa"/>
            <w:tcBorders>
              <w:bottom w:val="single" w:sz="4" w:space="0" w:color="auto"/>
            </w:tcBorders>
          </w:tcPr>
          <w:p w:rsidR="00037AF3" w:rsidRPr="00A472D2" w:rsidRDefault="00037AF3" w:rsidP="00691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3.1.4.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037AF3" w:rsidRPr="00A472D2" w:rsidRDefault="00037AF3" w:rsidP="00691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037AF3" w:rsidRPr="00A36FB8" w:rsidRDefault="00531D3E" w:rsidP="00AE5F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2024 году один государственный гражданский служащий Министерства цифрового развития и связи Курской области прошел повышение квалификации по теме «Специалист в сфере закупок», еще один государственный гражданский служащий прошел повышение квалификации по теме «Контрактная система в сфере закупок для обеспечения государственных и муниципальных нужд»</w:t>
            </w:r>
          </w:p>
        </w:tc>
      </w:tr>
      <w:tr w:rsidR="004843EF" w:rsidRPr="00A36FB8" w:rsidTr="00BF6448">
        <w:tblPrEx>
          <w:tblBorders>
            <w:insideH w:val="nil"/>
          </w:tblBorders>
        </w:tblPrEx>
        <w:trPr>
          <w:trHeight w:val="209"/>
        </w:trPr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472D2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3.2. Обеспечение взаимодействия с представителями общественности</w:t>
            </w:r>
          </w:p>
        </w:tc>
      </w:tr>
      <w:tr w:rsidR="00035921" w:rsidRPr="00A36FB8" w:rsidTr="00F65A9A">
        <w:tblPrEx>
          <w:tblBorders>
            <w:insideH w:val="nil"/>
          </w:tblBorders>
        </w:tblPrEx>
        <w:trPr>
          <w:trHeight w:val="6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общественного совета при Министерстве цифрового развития и связи Курской области к участию в работе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5E2F12" w:rsidRDefault="005E2F12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F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Общественный совет при Министерстве цифрового развития и связи Курской области принимал участи</w:t>
            </w:r>
            <w:r w:rsidR="00DB5C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в предварительном обсуждении 6</w:t>
            </w:r>
            <w:r w:rsidRPr="005E2F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проектов нормативных правовых актов, касающихся реализации государственных программ Курской области и региональных проектов: «Цифровое государственное управление»; «Информационная безопасность»; «Информационная инфраструктура»; «Цифровые технологии»; «Кадры для цифровой экономики».</w:t>
            </w:r>
          </w:p>
        </w:tc>
      </w:tr>
      <w:tr w:rsidR="00035921" w:rsidRPr="00A36FB8" w:rsidTr="00C25C8D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проявлениях коррупции, по компетенции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EB26A4" w:rsidRDefault="00EB26A4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D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целях минимизации риска коррупционных проявлений при предоставлении услуг, в Курской области проводится работа по увеличению количества обращений за услугами в электронной форме. </w:t>
            </w:r>
            <w:r w:rsidRPr="00A66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соответствии с данными Ситуационного центра электронного правительства 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</w:t>
            </w:r>
            <w:r w:rsidR="00A66D80" w:rsidRPr="00A66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луг (функций) за 11 месяцев 2024 года составил 4,40</w:t>
            </w:r>
            <w:r w:rsidRPr="00A66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баллов, при установленном </w:t>
            </w:r>
            <w:r w:rsidRPr="007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уровне 4</w:t>
            </w:r>
            <w:r w:rsidR="007D1DE8" w:rsidRPr="007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,4</w:t>
            </w:r>
            <w:r w:rsidRPr="007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балла.</w:t>
            </w:r>
          </w:p>
        </w:tc>
      </w:tr>
      <w:tr w:rsidR="00035921" w:rsidRPr="00A36FB8" w:rsidTr="001E33E9">
        <w:tblPrEx>
          <w:tblBorders>
            <w:insideH w:val="nil"/>
          </w:tblBorders>
        </w:tblPrEx>
        <w:trPr>
          <w:trHeight w:val="53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Плана мероприятий по противодействию коррупции Министерства на 2021-2024 гг. на заседании общественного совета при Министерстве цифрового развития и связи Курской области</w:t>
            </w:r>
          </w:p>
        </w:tc>
        <w:tc>
          <w:tcPr>
            <w:tcW w:w="8647" w:type="dxa"/>
            <w:tcBorders>
              <w:top w:val="single" w:sz="4" w:space="0" w:color="auto"/>
              <w:bottom w:val="nil"/>
            </w:tcBorders>
          </w:tcPr>
          <w:p w:rsidR="00035921" w:rsidRPr="00372A27" w:rsidRDefault="00372A27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общественном совете при Министерстве цифрового раз</w:t>
            </w:r>
            <w:r w:rsidR="00831F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вития и связи Курской области 22.10.2024</w:t>
            </w:r>
            <w:r w:rsidRPr="0037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рассмотрен отчет «О реализации Министерством цифрового развития и связи Курской области Плана по пр</w:t>
            </w:r>
            <w:r w:rsidR="006C43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отиводействию коррупции за 2023 год» (протокол № 5 от 22.10.2024</w:t>
            </w:r>
            <w:r w:rsidRPr="0037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4843EF" w:rsidRPr="00A36FB8" w:rsidTr="00350EDF">
        <w:tc>
          <w:tcPr>
            <w:tcW w:w="14521" w:type="dxa"/>
            <w:gridSpan w:val="3"/>
          </w:tcPr>
          <w:p w:rsidR="004843EF" w:rsidRPr="00A472D2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3.3. Обеспечение открытости органов исполнительной власти</w:t>
            </w:r>
          </w:p>
        </w:tc>
      </w:tr>
      <w:tr w:rsidR="00F90B9E" w:rsidRPr="00A36FB8" w:rsidTr="00B50540">
        <w:tc>
          <w:tcPr>
            <w:tcW w:w="850" w:type="dxa"/>
          </w:tcPr>
          <w:p w:rsidR="00F90B9E" w:rsidRPr="00A472D2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3.3.1.</w:t>
            </w:r>
          </w:p>
        </w:tc>
        <w:tc>
          <w:tcPr>
            <w:tcW w:w="5024" w:type="dxa"/>
          </w:tcPr>
          <w:p w:rsidR="00F90B9E" w:rsidRPr="00A472D2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проводимых антикоррупционных мероприятиях на официальном сайте Губернатора и Правительства Курской области в подразделе «Противодействие коррупции» и в средствах массовой информации</w:t>
            </w:r>
          </w:p>
          <w:p w:rsidR="00F90B9E" w:rsidRPr="00A472D2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F90B9E" w:rsidRPr="00F90B9E" w:rsidRDefault="00F90B9E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</w:t>
            </w:r>
            <w:r w:rsidR="00365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и Правительства </w:t>
            </w:r>
            <w:r w:rsidR="00365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Курской области,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цифрового развития и связи Курской области - Противодействие коррупции размещается информации об антикоррупционных мероприятиях. Также в разделе «Новости» размещается информация об участии Министерства в мероприятиях по предоставлению государственных и муниципальных услуг и исключении коррупционных рисков при их предоставлении. </w:t>
            </w:r>
          </w:p>
          <w:p w:rsidR="00F90B9E" w:rsidRPr="00F90B9E" w:rsidRDefault="00F90B9E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Проводятся мероприятия по информированию граждан о порядке регистрации в ЕСИА, подтверждения, восстановления, удаления учетной записи, о порядке получения государственных и муниципальных услуг, используя порталы </w:t>
            </w:r>
            <w:proofErr w:type="spellStart"/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АУ КО «МФЦ». </w:t>
            </w:r>
          </w:p>
          <w:p w:rsidR="00F90B9E" w:rsidRPr="00A36FB8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Ежедневное консультирование сотрудниками ОКУ «ЦЭВ» заявителей посредством электронных обращений, а также телефонных звонков по вопросам предоставления государственных и муниципальных услуг в электронном виде.</w:t>
            </w:r>
          </w:p>
        </w:tc>
      </w:tr>
      <w:tr w:rsidR="00227393" w:rsidRPr="00A36FB8" w:rsidTr="00487CCE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отчета о выполнении Плана мероприятий Министерства цифрового развития и связи Курской области по противодействию коррупции на 2021-2024 годы на официальном сайте Губернатора и Правительства Курской области в подразделе «Противодействие коррупции»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227393" w:rsidRPr="00A36FB8" w:rsidRDefault="00227393" w:rsidP="00A77A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Отчёт о реализации Плана по противодействию коррупции на 2021-2024 годы </w:t>
            </w:r>
            <w:r w:rsidR="0013005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цифрового развития</w:t>
            </w:r>
            <w:r w:rsidR="00130051">
              <w:rPr>
                <w:rFonts w:ascii="Times New Roman" w:hAnsi="Times New Roman" w:cs="Times New Roman"/>
                <w:sz w:val="28"/>
                <w:szCs w:val="28"/>
              </w:rPr>
              <w:t xml:space="preserve"> и связи Курской области за 2024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год размещен на официальном сайте </w:t>
            </w:r>
            <w:r w:rsidR="00A77AA2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и Правительства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Курской области по адресу: https://kursk.ru/ в подразделе «Власть» - Структурные подразделения Администрации Курской области - Министерство цифрового развития и связи Курской области - Противодействие коррупции - Доклады, отчеты, обзоры, а также на сайте Министерства цифрового развития и связи Курской области.</w:t>
            </w:r>
          </w:p>
        </w:tc>
      </w:tr>
      <w:tr w:rsidR="00227393" w:rsidRPr="00A36FB8" w:rsidTr="009E70FA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3.3.3.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поддержание в актуальном состоянии информационного стенда по противодействию коррупции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</w:t>
            </w:r>
          </w:p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nil"/>
            </w:tcBorders>
          </w:tcPr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Министерстве оформлен информационный стенд по вопросам противодействия коррупции, на котором размещается информация антикоррупционного содержания и поддерживается в актуальном состоянии. На данном стенде размещаются методические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рекомендации, разъяснения по вопросам противодействия коррупции,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плакаты  антикоррупционной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направленности.</w:t>
            </w:r>
          </w:p>
        </w:tc>
      </w:tr>
      <w:tr w:rsidR="004843EF" w:rsidRPr="00A36FB8" w:rsidTr="00F4654B">
        <w:tc>
          <w:tcPr>
            <w:tcW w:w="14521" w:type="dxa"/>
            <w:gridSpan w:val="3"/>
            <w:tcBorders>
              <w:bottom w:val="single" w:sz="4" w:space="0" w:color="auto"/>
            </w:tcBorders>
          </w:tcPr>
          <w:p w:rsidR="004843EF" w:rsidRPr="00A472D2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D562CE" w:rsidRPr="00A36FB8" w:rsidTr="00F02A8C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качества предоставления государственных и муниципальных услуг в целях повышения качества предоставления услуг и исключения коррупционных рисков при их предоставлении 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1F7575" w:rsidRDefault="001F7575" w:rsidP="00CD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Мониторинг качества предоставления государственных и муниципальных услуг в Курской области проводится в соответствии с постановлением Администрации Курской области от 30.09.2022 № 1087-па «О порядке проведения мониторинга качества предоставления государственных и муниципальных услуг в Курской области». Органы государственной власти Курской области и органы местного самоуправления Курской области представляют итоговые отчеты о результатах проведения мониторинга качества предоставления государственных (муниципальных) услуг в Министерство цифрового развития и связи Курской области в срок до 31 декабря текущего года. Министерство цифрового развития и связи Курской области </w:t>
            </w:r>
            <w:r w:rsidR="00A7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подготавливает </w:t>
            </w:r>
            <w:r w:rsidRPr="00CD22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отчет о результатах мониторинга качества предоставления государственных (муниципальных) услуг в Курской области</w:t>
            </w:r>
            <w:r w:rsidRPr="001F7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срок до 31 января года, следующего за отчетным. Отчет по мониторингу будет дополнительно направлен.</w:t>
            </w:r>
          </w:p>
        </w:tc>
      </w:tr>
      <w:tr w:rsidR="00D562CE" w:rsidRPr="00A36FB8" w:rsidTr="00602940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Губернатора и Правительства Курской области в подразделе «Противодействие коррупции» актуальной информации о мерах по профилактике и противодействию коррупции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82EC5" w:rsidRPr="00F90B9E" w:rsidRDefault="00082EC5" w:rsidP="00082E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7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и Правительства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Курской области,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цифрового развития и связи Курской области - Противодействие коррупции размещается информации об</w:t>
            </w:r>
            <w:r w:rsidR="00AB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антикоррупционных мероприятиях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562CE" w:rsidRPr="00A36FB8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3EF" w:rsidRPr="00A36FB8" w:rsidTr="009E30C7">
        <w:tblPrEx>
          <w:tblBorders>
            <w:insideH w:val="nil"/>
          </w:tblBorders>
        </w:tblPrEx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472D2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Повышение качества предоставления государственных и муниципальных услуг и исключение риска </w:t>
            </w: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коррупции при их предоставлении</w:t>
            </w:r>
          </w:p>
        </w:tc>
      </w:tr>
      <w:tr w:rsidR="00D562CE" w:rsidRPr="00A36FB8" w:rsidTr="009F5F70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размещением органами исполнительной власти Курской области и органами местного самоуправления сведений о предоставляемых (исполняемых) услугах (функциях) в реестре государственных и муниципальных услуг (функций) Курской области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CA4E3B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11.12.2023 № 1273-пп «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О региональной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твенной информационной системе «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Реестр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 (функций)»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цифрового развития и связи Курской области </w:t>
            </w:r>
            <w:r w:rsidRPr="00AE48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далее - Министерство</w:t>
            </w:r>
            <w:r w:rsidRPr="00AE48D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8792C"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проведен мониторинг и анализ сведений об услугах (функциях), размещенных в 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региональной государственной информационной системе «Реестр государственных и муниципальных услуг (функций)»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Реестр) исполнительных органов Курской области и органов местного самоуправления Курской области.</w:t>
            </w:r>
          </w:p>
          <w:p w:rsidR="00CA4E3B" w:rsidRPr="00F4076D" w:rsidRDefault="0018792C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координации </w:t>
            </w:r>
            <w:r w:rsidR="00CA4E3B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государственных и муниципальных услуг Министерства осуществлялось в</w:t>
            </w:r>
            <w:r w:rsidR="00CA4E3B"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едение Реестра в части согласования размещения в </w:t>
            </w:r>
            <w:r w:rsidR="00CA4E3B">
              <w:rPr>
                <w:rFonts w:ascii="Times New Roman" w:hAnsi="Times New Roman" w:cs="Times New Roman"/>
                <w:sz w:val="28"/>
                <w:szCs w:val="28"/>
              </w:rPr>
              <w:t xml:space="preserve">нем </w:t>
            </w:r>
            <w:r w:rsidR="00CA4E3B" w:rsidRPr="00F4076D">
              <w:rPr>
                <w:rFonts w:ascii="Times New Roman" w:hAnsi="Times New Roman" w:cs="Times New Roman"/>
                <w:sz w:val="28"/>
                <w:szCs w:val="28"/>
              </w:rPr>
              <w:t>поступивших от исполнительных органов Курской области и органов местного самоуправления Курской области сведений об услугах (функциях) после проверки их содержания на п</w:t>
            </w:r>
            <w:r w:rsidR="00CA4E3B">
              <w:rPr>
                <w:rFonts w:ascii="Times New Roman" w:hAnsi="Times New Roman" w:cs="Times New Roman"/>
                <w:sz w:val="28"/>
                <w:szCs w:val="28"/>
              </w:rPr>
              <w:t>редмет полноты и достоверности: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92C">
              <w:rPr>
                <w:rFonts w:ascii="Times New Roman" w:hAnsi="Times New Roman" w:cs="Times New Roman"/>
                <w:sz w:val="28"/>
                <w:szCs w:val="28"/>
              </w:rPr>
              <w:t>Опубликовано услуг/функций - 26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Открыто для ре</w:t>
            </w:r>
            <w:r w:rsidR="0018792C">
              <w:rPr>
                <w:rFonts w:ascii="Times New Roman" w:hAnsi="Times New Roman" w:cs="Times New Roman"/>
                <w:sz w:val="28"/>
                <w:szCs w:val="28"/>
              </w:rPr>
              <w:t xml:space="preserve">дактирования услуг/функций - </w:t>
            </w:r>
            <w:r w:rsidR="00665CD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Возвращено </w:t>
            </w:r>
            <w:r w:rsidR="0018792C">
              <w:rPr>
                <w:rFonts w:ascii="Times New Roman" w:hAnsi="Times New Roman" w:cs="Times New Roman"/>
                <w:sz w:val="28"/>
                <w:szCs w:val="28"/>
              </w:rPr>
              <w:t>на доработку услуг/функций - 603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Удалено из Реестра услу</w:t>
            </w:r>
            <w:r w:rsidR="00665CDF">
              <w:rPr>
                <w:rFonts w:ascii="Times New Roman" w:hAnsi="Times New Roman" w:cs="Times New Roman"/>
                <w:sz w:val="28"/>
                <w:szCs w:val="28"/>
              </w:rPr>
              <w:t>г/функций – 12</w:t>
            </w:r>
          </w:p>
          <w:p w:rsidR="00D562CE" w:rsidRPr="00A36FB8" w:rsidRDefault="00665CDF" w:rsidP="0066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пользователей - 8</w:t>
            </w:r>
            <w:r w:rsidR="00CA4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2CE" w:rsidRPr="00A36FB8" w:rsidTr="00822E47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разработкой и внедрением административных регламентов предоставления государственных (муниципальных) услуг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C2B65" w:rsidRPr="000C2B65" w:rsidRDefault="009111AE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B65">
              <w:rPr>
                <w:rFonts w:ascii="Times New Roman" w:hAnsi="Times New Roman" w:cs="Times New Roman"/>
                <w:sz w:val="28"/>
                <w:szCs w:val="28"/>
              </w:rPr>
              <w:t>В целях осуществления контроля за разработкой и внедрением административных регламентов предоставления государственн</w:t>
            </w:r>
            <w:r w:rsidR="000C2B65" w:rsidRPr="000C2B65">
              <w:rPr>
                <w:rFonts w:ascii="Times New Roman" w:hAnsi="Times New Roman" w:cs="Times New Roman"/>
                <w:sz w:val="28"/>
                <w:szCs w:val="28"/>
              </w:rPr>
              <w:t>ых (муниципальных) услуг приняты:</w:t>
            </w:r>
          </w:p>
          <w:p w:rsidR="000C2B65" w:rsidRPr="000C2B65" w:rsidRDefault="009111AE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B54" w:rsidRPr="000C2B6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Курской области от 23.01.2024 № 44-пп «О внесении изменений в постановление Правительства Курской области от 30.10.2023 </w:t>
            </w:r>
            <w:r w:rsidR="00D95B54" w:rsidRPr="000C2B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95B54" w:rsidRPr="000C2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1125-пп «Об особенностях разработки и принятия административных регламентов предоставления государственных услуг в 2023 году»</w:t>
            </w:r>
            <w:r w:rsidR="000C2B65" w:rsidRPr="000C2B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1AE" w:rsidRPr="0018792C" w:rsidRDefault="000C2B65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6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Курской области от 19.04.2022 </w:t>
            </w:r>
            <w:r w:rsidRPr="000C2B65">
              <w:rPr>
                <w:rFonts w:ascii="Times New Roman" w:hAnsi="Times New Roman" w:cs="Times New Roman"/>
                <w:sz w:val="28"/>
                <w:szCs w:val="28"/>
              </w:rPr>
              <w:br/>
              <w:t>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области».</w:t>
            </w:r>
          </w:p>
          <w:p w:rsidR="00D562CE" w:rsidRPr="00A36FB8" w:rsidRDefault="00D562CE" w:rsidP="007E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E" w:rsidRPr="00A36FB8" w:rsidTr="00FE1002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Организация перевода государственных и муниципальных услуг в электронный вид</w:t>
            </w:r>
          </w:p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2510BB" w:rsidRDefault="002510BB" w:rsidP="0091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соответствии с действующей редакцией перечня услуг Курской области, утвержденной постановлением Администрации Курской области от 18.11.2020 № 1152-па в регионе предоставляет</w:t>
            </w:r>
            <w:r w:rsidR="007234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ся 241</w:t>
            </w:r>
            <w:r w:rsidR="00D95B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государственных услуг, 28</w:t>
            </w: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типовых муниципальных услуг, </w:t>
            </w:r>
            <w:r w:rsidR="00723433" w:rsidRPr="00723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192</w:t>
            </w:r>
            <w:r w:rsidRPr="00723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услуги (</w:t>
            </w:r>
            <w:proofErr w:type="spellStart"/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подуслуги</w:t>
            </w:r>
            <w:proofErr w:type="spellEnd"/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в электронном виде, из которых</w:t>
            </w:r>
            <w:r w:rsidRPr="00D95B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95B54" w:rsidRPr="00D95B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85</w:t>
            </w:r>
            <w:r w:rsidRPr="00D95B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массовые социально значимые.</w:t>
            </w:r>
          </w:p>
        </w:tc>
      </w:tr>
      <w:tr w:rsidR="004843EF" w:rsidRPr="00A36FB8" w:rsidTr="007D41F8">
        <w:tblPrEx>
          <w:tblBorders>
            <w:insideH w:val="nil"/>
          </w:tblBorders>
        </w:tblPrEx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472D2" w:rsidRDefault="004843EF" w:rsidP="0088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D562CE" w:rsidRPr="00A36FB8" w:rsidTr="00061086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Проведение работы в организациях, подведомственных Министерству, по соблюдению норм антикоррупционного законодательства и исключению фактов «бытовой» коррупции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1E2535" w:rsidRDefault="001E2535" w:rsidP="0088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целях формирования нетерпимого отношения к проявлениям коррупции и профилактики «бытовой» коррупции среди заявителей и работников АУ КО «МФЦ» на постоян</w:t>
            </w:r>
            <w:r w:rsidR="00C433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ной основе проводятся следующие 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мероприятия: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размещение на информационных стендах филиалов АУ КО «МФЦ» информации об ответственности должностных лиц органов, предоставляющих государственные и муниципальные услуги, работников многофункционального центра, работников организаций, привлекаемых к реализации функций многофункционального центра, за нарушение порядка предоставления государственных и 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муниципальных услуг, в том числе за истребование платы, непредусмотренной федеральными законами и принятыми в соответствии с ними иными нормативными правовыми актами Российской Федерации;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актуализация локальных нормативных актов (ЛНА) согласно изменениям законодательства Российской Федерации в сфере противодействия коррупции, указаний курирующего учреждения и ознакомление с ЛНА работников АУ КО «МФЦ» с последующим размещением на официальном сайте АУ КО «МФЦ» и в сетевой папке АУ КО «МФЦ»;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регулярное участие работников закупочной службы в тематических тренингах и семинарах по проблемным вопросам в сфере закупок товаров, работ, услуг, антикоррупционных мероприятиях при проведении закупок, проводимых сторонними организациями на электронных площадках;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ознакомление граждан с локальными нормативными актами, регулирующими проведение антикоррупционных мероприятий в АУ КО «МФЦ», при трудоустройстве;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проведение консультаций в ходе плановых проверок структурных (обособленных) подразделений с работниками о недопустимости совершения коррупционных правонарушений и обязанности соблюдения этики поведения при исполнении работниками АУ КО «МФЦ» должностных обязанностей,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проведение заседаний Комиссии по противодействию коррупции и урегулированию конфликта интересов в АУ КО «МФЦ» в целях оценки эффективности антикоррупционных мероприятий и освещения изменений нормативных правовых актов Российской федерации в сфере противодействия коррупции.</w:t>
            </w:r>
          </w:p>
        </w:tc>
      </w:tr>
    </w:tbl>
    <w:p w:rsidR="00973933" w:rsidRPr="00A36FB8" w:rsidRDefault="00973933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73933" w:rsidRPr="00A36FB8" w:rsidSect="00637849">
      <w:headerReference w:type="default" r:id="rId8"/>
      <w:pgSz w:w="16838" w:h="11906" w:orient="landscape"/>
      <w:pgMar w:top="851" w:right="170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457" w:rsidRDefault="00E24457" w:rsidP="00DA70A0">
      <w:pPr>
        <w:spacing w:after="0" w:line="240" w:lineRule="auto"/>
      </w:pPr>
      <w:r>
        <w:separator/>
      </w:r>
    </w:p>
  </w:endnote>
  <w:endnote w:type="continuationSeparator" w:id="0">
    <w:p w:rsidR="00E24457" w:rsidRDefault="00E24457" w:rsidP="00DA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457" w:rsidRDefault="00E24457" w:rsidP="00DA70A0">
      <w:pPr>
        <w:spacing w:after="0" w:line="240" w:lineRule="auto"/>
      </w:pPr>
      <w:r>
        <w:separator/>
      </w:r>
    </w:p>
  </w:footnote>
  <w:footnote w:type="continuationSeparator" w:id="0">
    <w:p w:rsidR="00E24457" w:rsidRDefault="00E24457" w:rsidP="00DA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395657"/>
      <w:docPartObj>
        <w:docPartGallery w:val="Page Numbers (Top of Page)"/>
        <w:docPartUnique/>
      </w:docPartObj>
    </w:sdtPr>
    <w:sdtEndPr/>
    <w:sdtContent>
      <w:p w:rsidR="00765292" w:rsidRDefault="007652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D2">
          <w:rPr>
            <w:noProof/>
          </w:rPr>
          <w:t>2</w:t>
        </w:r>
        <w:r>
          <w:fldChar w:fldCharType="end"/>
        </w:r>
      </w:p>
    </w:sdtContent>
  </w:sdt>
  <w:p w:rsidR="00765292" w:rsidRDefault="007652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33"/>
    <w:rsid w:val="00011F07"/>
    <w:rsid w:val="00035921"/>
    <w:rsid w:val="00037AF3"/>
    <w:rsid w:val="0004104D"/>
    <w:rsid w:val="000439DB"/>
    <w:rsid w:val="000518CC"/>
    <w:rsid w:val="000565B8"/>
    <w:rsid w:val="00063808"/>
    <w:rsid w:val="00072868"/>
    <w:rsid w:val="00073C83"/>
    <w:rsid w:val="00082EC5"/>
    <w:rsid w:val="00083433"/>
    <w:rsid w:val="000912BB"/>
    <w:rsid w:val="00093C91"/>
    <w:rsid w:val="00097927"/>
    <w:rsid w:val="000C2B65"/>
    <w:rsid w:val="000C378B"/>
    <w:rsid w:val="000C59FD"/>
    <w:rsid w:val="000F6E7C"/>
    <w:rsid w:val="00107DAA"/>
    <w:rsid w:val="001109ED"/>
    <w:rsid w:val="0011772D"/>
    <w:rsid w:val="001245CF"/>
    <w:rsid w:val="0012531F"/>
    <w:rsid w:val="00127F45"/>
    <w:rsid w:val="00130051"/>
    <w:rsid w:val="001315D2"/>
    <w:rsid w:val="00135BEF"/>
    <w:rsid w:val="00144F49"/>
    <w:rsid w:val="00147E0D"/>
    <w:rsid w:val="00151917"/>
    <w:rsid w:val="00152B36"/>
    <w:rsid w:val="00156ED1"/>
    <w:rsid w:val="0018792C"/>
    <w:rsid w:val="0019485C"/>
    <w:rsid w:val="00195F00"/>
    <w:rsid w:val="001B457D"/>
    <w:rsid w:val="001C68C0"/>
    <w:rsid w:val="001D03A6"/>
    <w:rsid w:val="001D6EB9"/>
    <w:rsid w:val="001E0EE4"/>
    <w:rsid w:val="001E2535"/>
    <w:rsid w:val="001E2DC2"/>
    <w:rsid w:val="001F2549"/>
    <w:rsid w:val="001F2B3C"/>
    <w:rsid w:val="001F7575"/>
    <w:rsid w:val="00210FFA"/>
    <w:rsid w:val="00213A51"/>
    <w:rsid w:val="0021510A"/>
    <w:rsid w:val="002218FE"/>
    <w:rsid w:val="00227393"/>
    <w:rsid w:val="00232CB1"/>
    <w:rsid w:val="00243FE0"/>
    <w:rsid w:val="002510BB"/>
    <w:rsid w:val="002676FD"/>
    <w:rsid w:val="00273895"/>
    <w:rsid w:val="002762D9"/>
    <w:rsid w:val="00281B1E"/>
    <w:rsid w:val="0029293D"/>
    <w:rsid w:val="00297272"/>
    <w:rsid w:val="002B1F96"/>
    <w:rsid w:val="002B67D3"/>
    <w:rsid w:val="002B7B49"/>
    <w:rsid w:val="002C4050"/>
    <w:rsid w:val="002E721A"/>
    <w:rsid w:val="002F2F92"/>
    <w:rsid w:val="00307D35"/>
    <w:rsid w:val="003120E2"/>
    <w:rsid w:val="003157BA"/>
    <w:rsid w:val="00331E16"/>
    <w:rsid w:val="00350EDF"/>
    <w:rsid w:val="0036054B"/>
    <w:rsid w:val="00360E3C"/>
    <w:rsid w:val="003651A5"/>
    <w:rsid w:val="00372A27"/>
    <w:rsid w:val="00382161"/>
    <w:rsid w:val="00382A39"/>
    <w:rsid w:val="00387E1C"/>
    <w:rsid w:val="003B7254"/>
    <w:rsid w:val="003C00DC"/>
    <w:rsid w:val="003D21E7"/>
    <w:rsid w:val="003E3776"/>
    <w:rsid w:val="003E4F07"/>
    <w:rsid w:val="003F21EF"/>
    <w:rsid w:val="003F4E4C"/>
    <w:rsid w:val="0040590B"/>
    <w:rsid w:val="00416143"/>
    <w:rsid w:val="00450E14"/>
    <w:rsid w:val="004602D2"/>
    <w:rsid w:val="00460568"/>
    <w:rsid w:val="00481C93"/>
    <w:rsid w:val="004843EF"/>
    <w:rsid w:val="00490AB0"/>
    <w:rsid w:val="00493533"/>
    <w:rsid w:val="00494108"/>
    <w:rsid w:val="004D1FA7"/>
    <w:rsid w:val="004D779B"/>
    <w:rsid w:val="004E029E"/>
    <w:rsid w:val="004F58AD"/>
    <w:rsid w:val="005114C3"/>
    <w:rsid w:val="005115C9"/>
    <w:rsid w:val="00531D3E"/>
    <w:rsid w:val="0054088A"/>
    <w:rsid w:val="005536FE"/>
    <w:rsid w:val="00565A5A"/>
    <w:rsid w:val="00572AE2"/>
    <w:rsid w:val="0059095E"/>
    <w:rsid w:val="0059260C"/>
    <w:rsid w:val="0059482F"/>
    <w:rsid w:val="005960C5"/>
    <w:rsid w:val="005C3874"/>
    <w:rsid w:val="005E0C05"/>
    <w:rsid w:val="005E2F12"/>
    <w:rsid w:val="005E4EA5"/>
    <w:rsid w:val="00602EEC"/>
    <w:rsid w:val="00606E65"/>
    <w:rsid w:val="00611337"/>
    <w:rsid w:val="006125E6"/>
    <w:rsid w:val="006136A8"/>
    <w:rsid w:val="00616644"/>
    <w:rsid w:val="006178FF"/>
    <w:rsid w:val="00623B13"/>
    <w:rsid w:val="00626184"/>
    <w:rsid w:val="00637849"/>
    <w:rsid w:val="006447CB"/>
    <w:rsid w:val="00645C90"/>
    <w:rsid w:val="00665CDF"/>
    <w:rsid w:val="00674561"/>
    <w:rsid w:val="00681FA3"/>
    <w:rsid w:val="00690DF7"/>
    <w:rsid w:val="006914F3"/>
    <w:rsid w:val="00692DC4"/>
    <w:rsid w:val="006A1B55"/>
    <w:rsid w:val="006A317F"/>
    <w:rsid w:val="006C1E26"/>
    <w:rsid w:val="006C43BB"/>
    <w:rsid w:val="006D4478"/>
    <w:rsid w:val="006E5788"/>
    <w:rsid w:val="00705E69"/>
    <w:rsid w:val="00707F2C"/>
    <w:rsid w:val="0071286E"/>
    <w:rsid w:val="007158A0"/>
    <w:rsid w:val="007161B4"/>
    <w:rsid w:val="0072196B"/>
    <w:rsid w:val="00723433"/>
    <w:rsid w:val="0072558B"/>
    <w:rsid w:val="0073557D"/>
    <w:rsid w:val="00736566"/>
    <w:rsid w:val="00741D1B"/>
    <w:rsid w:val="00756881"/>
    <w:rsid w:val="00765292"/>
    <w:rsid w:val="00785085"/>
    <w:rsid w:val="00786AD1"/>
    <w:rsid w:val="0078725F"/>
    <w:rsid w:val="00796E5B"/>
    <w:rsid w:val="007A1DB0"/>
    <w:rsid w:val="007A61ED"/>
    <w:rsid w:val="007A7D7A"/>
    <w:rsid w:val="007B1D81"/>
    <w:rsid w:val="007C269B"/>
    <w:rsid w:val="007C6A43"/>
    <w:rsid w:val="007C76EF"/>
    <w:rsid w:val="007D1DE8"/>
    <w:rsid w:val="007E1FBF"/>
    <w:rsid w:val="007E69B1"/>
    <w:rsid w:val="007F0520"/>
    <w:rsid w:val="008101C5"/>
    <w:rsid w:val="00815678"/>
    <w:rsid w:val="0082496C"/>
    <w:rsid w:val="0082512C"/>
    <w:rsid w:val="00825FD5"/>
    <w:rsid w:val="0083004E"/>
    <w:rsid w:val="00830B9B"/>
    <w:rsid w:val="00831B7D"/>
    <w:rsid w:val="00831F49"/>
    <w:rsid w:val="00837D6B"/>
    <w:rsid w:val="00847086"/>
    <w:rsid w:val="008502C3"/>
    <w:rsid w:val="00863856"/>
    <w:rsid w:val="0086697A"/>
    <w:rsid w:val="00872D15"/>
    <w:rsid w:val="00874AF7"/>
    <w:rsid w:val="0087730E"/>
    <w:rsid w:val="00886BBD"/>
    <w:rsid w:val="008874E4"/>
    <w:rsid w:val="00887797"/>
    <w:rsid w:val="008A53B1"/>
    <w:rsid w:val="008C29D9"/>
    <w:rsid w:val="008C6CFE"/>
    <w:rsid w:val="008C7664"/>
    <w:rsid w:val="008D1214"/>
    <w:rsid w:val="008D3E09"/>
    <w:rsid w:val="008E12D1"/>
    <w:rsid w:val="008E186F"/>
    <w:rsid w:val="008E280B"/>
    <w:rsid w:val="008E3819"/>
    <w:rsid w:val="008F02B8"/>
    <w:rsid w:val="008F27D5"/>
    <w:rsid w:val="008F69C2"/>
    <w:rsid w:val="00901DD0"/>
    <w:rsid w:val="00910D13"/>
    <w:rsid w:val="009111AE"/>
    <w:rsid w:val="00915D3B"/>
    <w:rsid w:val="00941374"/>
    <w:rsid w:val="009501D4"/>
    <w:rsid w:val="00967260"/>
    <w:rsid w:val="00973933"/>
    <w:rsid w:val="009759F5"/>
    <w:rsid w:val="00975D90"/>
    <w:rsid w:val="0097644E"/>
    <w:rsid w:val="009947F1"/>
    <w:rsid w:val="00995203"/>
    <w:rsid w:val="009A2B4E"/>
    <w:rsid w:val="009B49DD"/>
    <w:rsid w:val="009C0FA1"/>
    <w:rsid w:val="009C62FE"/>
    <w:rsid w:val="009D40C6"/>
    <w:rsid w:val="009E3015"/>
    <w:rsid w:val="009F5122"/>
    <w:rsid w:val="009F5C9F"/>
    <w:rsid w:val="009F62C5"/>
    <w:rsid w:val="00A1245B"/>
    <w:rsid w:val="00A12A0A"/>
    <w:rsid w:val="00A1422E"/>
    <w:rsid w:val="00A25207"/>
    <w:rsid w:val="00A267C3"/>
    <w:rsid w:val="00A340FA"/>
    <w:rsid w:val="00A36FB8"/>
    <w:rsid w:val="00A37E31"/>
    <w:rsid w:val="00A450D3"/>
    <w:rsid w:val="00A45692"/>
    <w:rsid w:val="00A472D2"/>
    <w:rsid w:val="00A4751C"/>
    <w:rsid w:val="00A5210C"/>
    <w:rsid w:val="00A54043"/>
    <w:rsid w:val="00A562CB"/>
    <w:rsid w:val="00A60071"/>
    <w:rsid w:val="00A61C0E"/>
    <w:rsid w:val="00A65CFE"/>
    <w:rsid w:val="00A66D80"/>
    <w:rsid w:val="00A756A3"/>
    <w:rsid w:val="00A77AA2"/>
    <w:rsid w:val="00A802B0"/>
    <w:rsid w:val="00A86165"/>
    <w:rsid w:val="00A922E9"/>
    <w:rsid w:val="00A94EB3"/>
    <w:rsid w:val="00A95F60"/>
    <w:rsid w:val="00AA0B15"/>
    <w:rsid w:val="00AA27FE"/>
    <w:rsid w:val="00AA4CCC"/>
    <w:rsid w:val="00AB0E82"/>
    <w:rsid w:val="00AB1370"/>
    <w:rsid w:val="00AB4968"/>
    <w:rsid w:val="00AC4724"/>
    <w:rsid w:val="00AC6F2D"/>
    <w:rsid w:val="00AE5F6E"/>
    <w:rsid w:val="00AE6C1C"/>
    <w:rsid w:val="00AF3E32"/>
    <w:rsid w:val="00AF539D"/>
    <w:rsid w:val="00AF6D70"/>
    <w:rsid w:val="00B0120E"/>
    <w:rsid w:val="00B033EB"/>
    <w:rsid w:val="00B05972"/>
    <w:rsid w:val="00B06813"/>
    <w:rsid w:val="00B21743"/>
    <w:rsid w:val="00B22262"/>
    <w:rsid w:val="00B22D87"/>
    <w:rsid w:val="00B2516E"/>
    <w:rsid w:val="00B4246A"/>
    <w:rsid w:val="00B6015F"/>
    <w:rsid w:val="00B60EED"/>
    <w:rsid w:val="00B70FE9"/>
    <w:rsid w:val="00B81646"/>
    <w:rsid w:val="00B8299F"/>
    <w:rsid w:val="00B84087"/>
    <w:rsid w:val="00B85EAE"/>
    <w:rsid w:val="00BA1F6E"/>
    <w:rsid w:val="00BA25BE"/>
    <w:rsid w:val="00BC6E07"/>
    <w:rsid w:val="00BE1579"/>
    <w:rsid w:val="00BE5D7A"/>
    <w:rsid w:val="00BE648D"/>
    <w:rsid w:val="00BE7F4D"/>
    <w:rsid w:val="00BF03E0"/>
    <w:rsid w:val="00BF4EC4"/>
    <w:rsid w:val="00BF6448"/>
    <w:rsid w:val="00C042F7"/>
    <w:rsid w:val="00C215C1"/>
    <w:rsid w:val="00C22CD8"/>
    <w:rsid w:val="00C34AFC"/>
    <w:rsid w:val="00C358FA"/>
    <w:rsid w:val="00C4237A"/>
    <w:rsid w:val="00C433ED"/>
    <w:rsid w:val="00C6514D"/>
    <w:rsid w:val="00C9131C"/>
    <w:rsid w:val="00CA4E3B"/>
    <w:rsid w:val="00CA6490"/>
    <w:rsid w:val="00CC6804"/>
    <w:rsid w:val="00CD1539"/>
    <w:rsid w:val="00CD22B6"/>
    <w:rsid w:val="00CD4E8B"/>
    <w:rsid w:val="00CD774D"/>
    <w:rsid w:val="00CE5D53"/>
    <w:rsid w:val="00CF2298"/>
    <w:rsid w:val="00CF2689"/>
    <w:rsid w:val="00D02D5A"/>
    <w:rsid w:val="00D0496F"/>
    <w:rsid w:val="00D12A6D"/>
    <w:rsid w:val="00D1691D"/>
    <w:rsid w:val="00D175C5"/>
    <w:rsid w:val="00D228A7"/>
    <w:rsid w:val="00D25F82"/>
    <w:rsid w:val="00D267E9"/>
    <w:rsid w:val="00D347AE"/>
    <w:rsid w:val="00D423AA"/>
    <w:rsid w:val="00D562CE"/>
    <w:rsid w:val="00D71EDE"/>
    <w:rsid w:val="00D76EF5"/>
    <w:rsid w:val="00D8073E"/>
    <w:rsid w:val="00D840AB"/>
    <w:rsid w:val="00D929D1"/>
    <w:rsid w:val="00D95B54"/>
    <w:rsid w:val="00D96669"/>
    <w:rsid w:val="00DA4623"/>
    <w:rsid w:val="00DA70A0"/>
    <w:rsid w:val="00DB3894"/>
    <w:rsid w:val="00DB4250"/>
    <w:rsid w:val="00DB5C07"/>
    <w:rsid w:val="00DC5AF7"/>
    <w:rsid w:val="00DD38E1"/>
    <w:rsid w:val="00DD40F3"/>
    <w:rsid w:val="00DE4E8E"/>
    <w:rsid w:val="00DF4E1A"/>
    <w:rsid w:val="00E0041F"/>
    <w:rsid w:val="00E04C43"/>
    <w:rsid w:val="00E064E7"/>
    <w:rsid w:val="00E06B47"/>
    <w:rsid w:val="00E1123A"/>
    <w:rsid w:val="00E14B33"/>
    <w:rsid w:val="00E24457"/>
    <w:rsid w:val="00E25DF2"/>
    <w:rsid w:val="00E26B35"/>
    <w:rsid w:val="00E3586E"/>
    <w:rsid w:val="00E37057"/>
    <w:rsid w:val="00E446C8"/>
    <w:rsid w:val="00E713FA"/>
    <w:rsid w:val="00E748C1"/>
    <w:rsid w:val="00E92967"/>
    <w:rsid w:val="00E94500"/>
    <w:rsid w:val="00EA0B51"/>
    <w:rsid w:val="00EA0C17"/>
    <w:rsid w:val="00EA7EFB"/>
    <w:rsid w:val="00EB26A4"/>
    <w:rsid w:val="00EB384E"/>
    <w:rsid w:val="00EB4A36"/>
    <w:rsid w:val="00EB7DAE"/>
    <w:rsid w:val="00ED518A"/>
    <w:rsid w:val="00ED5F9D"/>
    <w:rsid w:val="00ED7381"/>
    <w:rsid w:val="00EE52F2"/>
    <w:rsid w:val="00EF7F3C"/>
    <w:rsid w:val="00F071F6"/>
    <w:rsid w:val="00F16670"/>
    <w:rsid w:val="00F21D59"/>
    <w:rsid w:val="00F4654B"/>
    <w:rsid w:val="00F5774A"/>
    <w:rsid w:val="00F71BB3"/>
    <w:rsid w:val="00F7550C"/>
    <w:rsid w:val="00F75F66"/>
    <w:rsid w:val="00F84D66"/>
    <w:rsid w:val="00F87F60"/>
    <w:rsid w:val="00F90B9E"/>
    <w:rsid w:val="00FA039D"/>
    <w:rsid w:val="00FA4032"/>
    <w:rsid w:val="00FA6DBF"/>
    <w:rsid w:val="00FB17DF"/>
    <w:rsid w:val="00FD4784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B1E68-7FEB-4E52-BEED-E9A5700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35"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60E06E6B569B69F94C8DA95507522DEDA234E25E1A41C029E3133D6C2254CFB488997F815F8FCF86913E363B26B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9D21-9C1D-4EA4-8149-4FD61216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2023-02-06T13:51:00Z</cp:lastPrinted>
  <dcterms:created xsi:type="dcterms:W3CDTF">2024-12-19T08:19:00Z</dcterms:created>
  <dcterms:modified xsi:type="dcterms:W3CDTF">2024-12-28T13:34:00Z</dcterms:modified>
</cp:coreProperties>
</file>