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44751" w14:textId="77777777" w:rsidR="00A748CC" w:rsidRPr="00A748CC" w:rsidRDefault="00A748CC" w:rsidP="00A748CC">
      <w:pPr>
        <w:spacing w:line="235" w:lineRule="auto"/>
        <w:jc w:val="center"/>
        <w:rPr>
          <w:b/>
          <w:sz w:val="28"/>
          <w:szCs w:val="28"/>
        </w:rPr>
      </w:pPr>
      <w:r w:rsidRPr="00A748CC">
        <w:rPr>
          <w:b/>
          <w:sz w:val="28"/>
          <w:szCs w:val="28"/>
        </w:rPr>
        <w:t>ПОЯСНИТЕЛЬНАЯ ЗАПИСКА</w:t>
      </w:r>
    </w:p>
    <w:p w14:paraId="77B0AC17" w14:textId="77777777" w:rsidR="00A748CC" w:rsidRPr="00A748CC" w:rsidRDefault="00A748CC" w:rsidP="00A748CC">
      <w:pPr>
        <w:spacing w:line="235" w:lineRule="auto"/>
        <w:jc w:val="center"/>
        <w:rPr>
          <w:b/>
          <w:sz w:val="28"/>
          <w:szCs w:val="28"/>
        </w:rPr>
      </w:pPr>
    </w:p>
    <w:p w14:paraId="4FC6DB00" w14:textId="77777777" w:rsidR="00A748CC" w:rsidRPr="00A748CC" w:rsidRDefault="00A748CC" w:rsidP="00A748CC">
      <w:pPr>
        <w:spacing w:line="235" w:lineRule="auto"/>
        <w:jc w:val="center"/>
        <w:rPr>
          <w:b/>
          <w:sz w:val="28"/>
          <w:szCs w:val="28"/>
        </w:rPr>
      </w:pPr>
      <w:r w:rsidRPr="00A748CC">
        <w:rPr>
          <w:b/>
          <w:sz w:val="28"/>
          <w:szCs w:val="28"/>
        </w:rPr>
        <w:t>к проекту решения комитета архитектуры и градостроительства</w:t>
      </w:r>
    </w:p>
    <w:p w14:paraId="1ACC7787" w14:textId="77777777" w:rsidR="00A748CC" w:rsidRPr="00A748CC" w:rsidRDefault="00A748CC" w:rsidP="00A748CC">
      <w:pPr>
        <w:tabs>
          <w:tab w:val="left" w:pos="0"/>
        </w:tabs>
        <w:spacing w:line="235" w:lineRule="auto"/>
        <w:jc w:val="center"/>
        <w:rPr>
          <w:b/>
          <w:sz w:val="28"/>
          <w:szCs w:val="28"/>
        </w:rPr>
      </w:pPr>
      <w:r w:rsidRPr="00A748CC">
        <w:rPr>
          <w:b/>
          <w:sz w:val="28"/>
          <w:szCs w:val="28"/>
        </w:rPr>
        <w:t xml:space="preserve">Курской области «Об утверждении проекта планировки территории и проекта межевания территории в его составе для установления границ земельных участков, предназначенных для размещения линейного объекта «Подъезд к железнодорожному переезду на 404 км ПК1 перегона «Льгов – Киевский – </w:t>
      </w:r>
      <w:proofErr w:type="spellStart"/>
      <w:r w:rsidRPr="00A748CC">
        <w:rPr>
          <w:b/>
          <w:sz w:val="28"/>
          <w:szCs w:val="28"/>
        </w:rPr>
        <w:t>Блохино</w:t>
      </w:r>
      <w:proofErr w:type="spellEnd"/>
      <w:r w:rsidRPr="00A748CC">
        <w:rPr>
          <w:b/>
          <w:sz w:val="28"/>
          <w:szCs w:val="28"/>
        </w:rPr>
        <w:t xml:space="preserve">», Льговского района </w:t>
      </w:r>
    </w:p>
    <w:p w14:paraId="3112386E" w14:textId="46CD8640" w:rsidR="00A748CC" w:rsidRPr="00A748CC" w:rsidRDefault="00A748CC" w:rsidP="00A748CC">
      <w:pPr>
        <w:tabs>
          <w:tab w:val="left" w:pos="0"/>
        </w:tabs>
        <w:spacing w:line="235" w:lineRule="auto"/>
        <w:jc w:val="center"/>
        <w:rPr>
          <w:sz w:val="28"/>
          <w:szCs w:val="20"/>
        </w:rPr>
      </w:pPr>
      <w:r w:rsidRPr="00A748CC">
        <w:rPr>
          <w:b/>
          <w:sz w:val="28"/>
          <w:szCs w:val="28"/>
        </w:rPr>
        <w:t>Курской области»</w:t>
      </w:r>
    </w:p>
    <w:p w14:paraId="230BAB41" w14:textId="77777777" w:rsidR="00A748CC" w:rsidRPr="00A748CC" w:rsidRDefault="00A748CC" w:rsidP="00A748CC">
      <w:pPr>
        <w:tabs>
          <w:tab w:val="left" w:pos="0"/>
        </w:tabs>
        <w:spacing w:line="235" w:lineRule="auto"/>
        <w:jc w:val="center"/>
        <w:rPr>
          <w:b/>
          <w:bCs/>
          <w:sz w:val="28"/>
          <w:szCs w:val="20"/>
        </w:rPr>
      </w:pPr>
    </w:p>
    <w:p w14:paraId="11B5A78B" w14:textId="5F331C32" w:rsidR="00A748CC" w:rsidRPr="00A748CC" w:rsidRDefault="00A748CC" w:rsidP="00A748CC">
      <w:pPr>
        <w:spacing w:line="235" w:lineRule="auto"/>
        <w:ind w:firstLine="709"/>
        <w:jc w:val="both"/>
        <w:rPr>
          <w:sz w:val="28"/>
          <w:szCs w:val="28"/>
        </w:rPr>
      </w:pPr>
      <w:r w:rsidRPr="00A748CC">
        <w:rPr>
          <w:sz w:val="28"/>
          <w:szCs w:val="28"/>
        </w:rPr>
        <w:t xml:space="preserve">Настоящий проект решения комитета архитектуры и градостроительства Курской области подготовлен на основании обращения И.о. Главы Льговского района С.И. Воронцова о рассмотрении и утверждении проекта планировки территории и проекта межевания территории в его составе для установления границ земельных участков, предназначенных для размещения линейного объекта «Подъезд к железнодорожному переезду на 404 км ПК1 перегона «Льгов – Киевский – </w:t>
      </w:r>
      <w:proofErr w:type="spellStart"/>
      <w:r w:rsidRPr="00A748CC">
        <w:rPr>
          <w:sz w:val="28"/>
          <w:szCs w:val="28"/>
        </w:rPr>
        <w:t>Блохино</w:t>
      </w:r>
      <w:proofErr w:type="spellEnd"/>
      <w:r w:rsidRPr="00A748CC">
        <w:rPr>
          <w:sz w:val="28"/>
          <w:szCs w:val="28"/>
        </w:rPr>
        <w:t>», Льговского района Курской области».</w:t>
      </w:r>
    </w:p>
    <w:p w14:paraId="00E94B8D" w14:textId="2AA6E1D9" w:rsidR="00A748CC" w:rsidRPr="00A748CC" w:rsidRDefault="00A748CC" w:rsidP="00A748CC">
      <w:pPr>
        <w:spacing w:line="235" w:lineRule="auto"/>
        <w:ind w:firstLine="709"/>
        <w:jc w:val="both"/>
      </w:pPr>
      <w:r w:rsidRPr="00A748CC">
        <w:rPr>
          <w:sz w:val="28"/>
          <w:szCs w:val="28"/>
        </w:rPr>
        <w:t>В соответствии с постановлением Администрации Курской области от 17.06.2022 № 659-па «Об утверждении Положения о порядке подготовки и утверждения документации по планировке территории в границах поселений, муниципальных районов Курской области» комитетом архитектуры и градостроительства Курской области подготовлено заключение от 29.09.2023 № 01.3-01-37/4780 о соответствии документации по планировке территории требованиям, установленным частью 10 статьи 45 Градостроительного кодекса Российской Федерации.</w:t>
      </w:r>
    </w:p>
    <w:p w14:paraId="110421B7" w14:textId="3AA2E4F3" w:rsidR="00A748CC" w:rsidRPr="00A748CC" w:rsidRDefault="00A748CC" w:rsidP="00A748CC">
      <w:pPr>
        <w:spacing w:line="235" w:lineRule="auto"/>
        <w:ind w:firstLine="709"/>
        <w:jc w:val="both"/>
        <w:rPr>
          <w:sz w:val="28"/>
          <w:szCs w:val="28"/>
        </w:rPr>
      </w:pPr>
      <w:r w:rsidRPr="00A748CC">
        <w:rPr>
          <w:sz w:val="28"/>
          <w:szCs w:val="28"/>
        </w:rPr>
        <w:t xml:space="preserve">В соответствии с положением о порядке организации и проведения общественных обсуждений по вопросам градостроительной деятельности на территории городских и сельских поселений Курской области, утвержденного постановлением Администрации Курской области </w:t>
      </w:r>
      <w:r>
        <w:rPr>
          <w:sz w:val="28"/>
          <w:szCs w:val="28"/>
        </w:rPr>
        <w:br/>
      </w:r>
      <w:r w:rsidRPr="00A748CC">
        <w:rPr>
          <w:sz w:val="28"/>
          <w:szCs w:val="28"/>
        </w:rPr>
        <w:t>от 03.03.2022 № 186-па, по Проекту комитетом архитектуры и градостроительства Курской области с 24 ноября по 15 декабря 2023 года была обеспечена процедура общественных обсуждений.</w:t>
      </w:r>
    </w:p>
    <w:p w14:paraId="668E1384" w14:textId="79DF4993" w:rsidR="00A748CC" w:rsidRPr="00A748CC" w:rsidRDefault="00A748CC" w:rsidP="00A748CC">
      <w:pPr>
        <w:spacing w:line="235" w:lineRule="auto"/>
        <w:ind w:firstLine="709"/>
        <w:jc w:val="both"/>
        <w:rPr>
          <w:sz w:val="28"/>
          <w:szCs w:val="28"/>
        </w:rPr>
      </w:pPr>
      <w:r w:rsidRPr="00A748CC">
        <w:rPr>
          <w:sz w:val="28"/>
          <w:szCs w:val="28"/>
        </w:rPr>
        <w:t>В соответствии с постановлением Администрации Курской области от 17.06.2022 № 659-па «Об утверждении Положения о порядке подготовки и утверждения документации по планировке территории в границах поселений, муниципальных районов Курской области» решение об утверждении проекта планировки территории и проекта межевания территории в его составе принимает комитет архитектуры и градостроительства Курской области.</w:t>
      </w:r>
    </w:p>
    <w:p w14:paraId="1EC66E7A" w14:textId="77777777" w:rsidR="0026432B" w:rsidRDefault="0026432B">
      <w:pPr>
        <w:spacing w:line="276" w:lineRule="auto"/>
        <w:jc w:val="both"/>
        <w:rPr>
          <w:sz w:val="26"/>
          <w:szCs w:val="26"/>
        </w:rPr>
      </w:pPr>
    </w:p>
    <w:p w14:paraId="3D88F000" w14:textId="77777777" w:rsidR="0026432B" w:rsidRPr="00A748CC" w:rsidRDefault="00EB7F66">
      <w:pPr>
        <w:widowControl w:val="0"/>
        <w:rPr>
          <w:sz w:val="28"/>
          <w:szCs w:val="28"/>
        </w:rPr>
      </w:pPr>
      <w:r w:rsidRPr="00A748CC">
        <w:rPr>
          <w:sz w:val="28"/>
          <w:szCs w:val="28"/>
        </w:rPr>
        <w:t xml:space="preserve">Начальник управления </w:t>
      </w:r>
    </w:p>
    <w:p w14:paraId="496BF3E3" w14:textId="77777777" w:rsidR="0026432B" w:rsidRPr="00A748CC" w:rsidRDefault="00EB7F66">
      <w:pPr>
        <w:widowControl w:val="0"/>
        <w:rPr>
          <w:sz w:val="28"/>
          <w:szCs w:val="28"/>
        </w:rPr>
      </w:pPr>
      <w:r w:rsidRPr="00A748CC">
        <w:rPr>
          <w:sz w:val="28"/>
          <w:szCs w:val="28"/>
        </w:rPr>
        <w:t>территориального планирования</w:t>
      </w:r>
    </w:p>
    <w:p w14:paraId="679EF54F" w14:textId="77777777" w:rsidR="00A748CC" w:rsidRDefault="00EB7F66">
      <w:pPr>
        <w:widowControl w:val="0"/>
        <w:rPr>
          <w:sz w:val="28"/>
          <w:szCs w:val="28"/>
        </w:rPr>
      </w:pPr>
      <w:r w:rsidRPr="00A748CC">
        <w:rPr>
          <w:sz w:val="28"/>
          <w:szCs w:val="28"/>
        </w:rPr>
        <w:t xml:space="preserve">и градостроительного зонирования </w:t>
      </w:r>
    </w:p>
    <w:p w14:paraId="4F6C7132" w14:textId="77777777" w:rsidR="00A748CC" w:rsidRDefault="00EB7F66">
      <w:pPr>
        <w:widowControl w:val="0"/>
        <w:rPr>
          <w:sz w:val="28"/>
          <w:szCs w:val="28"/>
        </w:rPr>
      </w:pPr>
      <w:r w:rsidRPr="00A748CC">
        <w:rPr>
          <w:sz w:val="28"/>
          <w:szCs w:val="28"/>
        </w:rPr>
        <w:t xml:space="preserve">комитета архитектуры и </w:t>
      </w:r>
    </w:p>
    <w:p w14:paraId="16D69964" w14:textId="072E7580" w:rsidR="0026432B" w:rsidRPr="00A748CC" w:rsidRDefault="00EB7F66">
      <w:pPr>
        <w:widowControl w:val="0"/>
        <w:rPr>
          <w:sz w:val="28"/>
          <w:szCs w:val="28"/>
        </w:rPr>
      </w:pPr>
      <w:r w:rsidRPr="00A748CC">
        <w:rPr>
          <w:sz w:val="28"/>
          <w:szCs w:val="28"/>
        </w:rPr>
        <w:t xml:space="preserve">градостроительства Курской области                              </w:t>
      </w:r>
      <w:r w:rsidR="00A748CC">
        <w:rPr>
          <w:sz w:val="28"/>
          <w:szCs w:val="28"/>
        </w:rPr>
        <w:t xml:space="preserve">   </w:t>
      </w:r>
      <w:r w:rsidRPr="00A748CC">
        <w:rPr>
          <w:sz w:val="28"/>
          <w:szCs w:val="28"/>
        </w:rPr>
        <w:t xml:space="preserve">        Р.Н. Горяйнов</w:t>
      </w:r>
    </w:p>
    <w:sectPr w:rsidR="0026432B" w:rsidRPr="00A748CC">
      <w:headerReference w:type="even" r:id="rId7"/>
      <w:headerReference w:type="default" r:id="rId8"/>
      <w:pgSz w:w="11906" w:h="16838"/>
      <w:pgMar w:top="1134" w:right="1134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659E0" w14:textId="77777777" w:rsidR="0026432B" w:rsidRDefault="00EB7F66">
      <w:r>
        <w:separator/>
      </w:r>
    </w:p>
  </w:endnote>
  <w:endnote w:type="continuationSeparator" w:id="0">
    <w:p w14:paraId="322D8A39" w14:textId="77777777" w:rsidR="0026432B" w:rsidRDefault="00EB7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7591C" w14:textId="77777777" w:rsidR="0026432B" w:rsidRDefault="00EB7F66">
      <w:r>
        <w:separator/>
      </w:r>
    </w:p>
  </w:footnote>
  <w:footnote w:type="continuationSeparator" w:id="0">
    <w:p w14:paraId="3151C0FD" w14:textId="77777777" w:rsidR="0026432B" w:rsidRDefault="00EB7F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601D32" w14:textId="77777777" w:rsidR="0026432B" w:rsidRDefault="00EB7F66">
    <w:pPr>
      <w:pStyle w:val="ab"/>
      <w:framePr w:wrap="around" w:vAnchor="text" w:hAnchor="margin" w:xAlign="right" w:y="1"/>
      <w:rPr>
        <w:rStyle w:val="aff3"/>
      </w:rPr>
    </w:pPr>
    <w:r>
      <w:rPr>
        <w:rStyle w:val="aff3"/>
      </w:rPr>
      <w:fldChar w:fldCharType="begin"/>
    </w:r>
    <w:r>
      <w:rPr>
        <w:rStyle w:val="aff3"/>
      </w:rPr>
      <w:instrText xml:space="preserve">PAGE  </w:instrText>
    </w:r>
    <w:r>
      <w:rPr>
        <w:rStyle w:val="aff3"/>
      </w:rPr>
      <w:fldChar w:fldCharType="end"/>
    </w:r>
  </w:p>
  <w:p w14:paraId="004CB21A" w14:textId="77777777" w:rsidR="0026432B" w:rsidRDefault="0026432B">
    <w:pPr>
      <w:pStyle w:val="ab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F041C" w14:textId="77777777" w:rsidR="0026432B" w:rsidRDefault="0026432B">
    <w:pPr>
      <w:pStyle w:val="ab"/>
    </w:pPr>
  </w:p>
  <w:p w14:paraId="56AD580E" w14:textId="77777777" w:rsidR="0026432B" w:rsidRDefault="0026432B">
    <w:pPr>
      <w:pStyle w:val="ab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7311C"/>
    <w:multiLevelType w:val="hybridMultilevel"/>
    <w:tmpl w:val="7752F490"/>
    <w:lvl w:ilvl="0" w:tplc="EE90AE50">
      <w:start w:val="1"/>
      <w:numFmt w:val="decimal"/>
      <w:lvlText w:val="%1."/>
      <w:lvlJc w:val="left"/>
      <w:pPr>
        <w:ind w:left="1068" w:hanging="360"/>
      </w:pPr>
    </w:lvl>
    <w:lvl w:ilvl="1" w:tplc="CA34CADC">
      <w:start w:val="1"/>
      <w:numFmt w:val="lowerLetter"/>
      <w:lvlText w:val="%2."/>
      <w:lvlJc w:val="left"/>
      <w:pPr>
        <w:ind w:left="1788" w:hanging="360"/>
      </w:pPr>
    </w:lvl>
    <w:lvl w:ilvl="2" w:tplc="118EBB46">
      <w:start w:val="1"/>
      <w:numFmt w:val="lowerRoman"/>
      <w:lvlText w:val="%3."/>
      <w:lvlJc w:val="right"/>
      <w:pPr>
        <w:ind w:left="2508" w:hanging="180"/>
      </w:pPr>
    </w:lvl>
    <w:lvl w:ilvl="3" w:tplc="EE4675EE">
      <w:start w:val="1"/>
      <w:numFmt w:val="decimal"/>
      <w:lvlText w:val="%4."/>
      <w:lvlJc w:val="left"/>
      <w:pPr>
        <w:ind w:left="3228" w:hanging="360"/>
      </w:pPr>
    </w:lvl>
    <w:lvl w:ilvl="4" w:tplc="A4467F7E">
      <w:start w:val="1"/>
      <w:numFmt w:val="lowerLetter"/>
      <w:lvlText w:val="%5."/>
      <w:lvlJc w:val="left"/>
      <w:pPr>
        <w:ind w:left="3948" w:hanging="360"/>
      </w:pPr>
    </w:lvl>
    <w:lvl w:ilvl="5" w:tplc="8DB85402">
      <w:start w:val="1"/>
      <w:numFmt w:val="lowerRoman"/>
      <w:lvlText w:val="%6."/>
      <w:lvlJc w:val="right"/>
      <w:pPr>
        <w:ind w:left="4668" w:hanging="180"/>
      </w:pPr>
    </w:lvl>
    <w:lvl w:ilvl="6" w:tplc="58542852">
      <w:start w:val="1"/>
      <w:numFmt w:val="decimal"/>
      <w:lvlText w:val="%7."/>
      <w:lvlJc w:val="left"/>
      <w:pPr>
        <w:ind w:left="5388" w:hanging="360"/>
      </w:pPr>
    </w:lvl>
    <w:lvl w:ilvl="7" w:tplc="1DE43D9A">
      <w:start w:val="1"/>
      <w:numFmt w:val="lowerLetter"/>
      <w:lvlText w:val="%8."/>
      <w:lvlJc w:val="left"/>
      <w:pPr>
        <w:ind w:left="6108" w:hanging="360"/>
      </w:pPr>
    </w:lvl>
    <w:lvl w:ilvl="8" w:tplc="9F5E622C">
      <w:start w:val="1"/>
      <w:numFmt w:val="lowerRoman"/>
      <w:lvlText w:val="%9."/>
      <w:lvlJc w:val="right"/>
      <w:pPr>
        <w:ind w:left="6828" w:hanging="180"/>
      </w:pPr>
    </w:lvl>
  </w:abstractNum>
  <w:num w:numId="1" w16cid:durableId="4088913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432B"/>
    <w:rsid w:val="0026432B"/>
    <w:rsid w:val="00881DBC"/>
    <w:rsid w:val="00A748CC"/>
    <w:rsid w:val="00B11456"/>
    <w:rsid w:val="00DE39DE"/>
    <w:rsid w:val="00EB7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4031B"/>
  <w15:docId w15:val="{742C33C2-A28B-4EA6-9ACC-142F1B72C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qFormat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qFormat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"/>
    <w:next w:val="a"/>
    <w:link w:val="60"/>
    <w:uiPriority w:val="9"/>
    <w:qFormat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qFormat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qFormat/>
    <w:pPr>
      <w:keepNext/>
      <w:keepLines/>
      <w:spacing w:before="200"/>
      <w:outlineLvl w:val="7"/>
    </w:pPr>
    <w:rPr>
      <w:rFonts w:ascii="Cambria" w:hAnsi="Cambria"/>
      <w:color w:val="4F81BD"/>
      <w:sz w:val="20"/>
      <w:szCs w:val="20"/>
    </w:rPr>
  </w:style>
  <w:style w:type="paragraph" w:styleId="9">
    <w:name w:val="heading 9"/>
    <w:basedOn w:val="a"/>
    <w:next w:val="a"/>
    <w:link w:val="90"/>
    <w:uiPriority w:val="9"/>
    <w:qFormat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val="en-US" w:eastAsia="en-US" w:bidi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/>
    </w:rPr>
  </w:style>
  <w:style w:type="character" w:customStyle="1" w:styleId="QuoteChar">
    <w:name w:val="Quote Char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qFormat/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basedOn w:val="1"/>
    <w:next w:val="a"/>
    <w:uiPriority w:val="39"/>
    <w:qFormat/>
    <w:pPr>
      <w:outlineLvl w:val="9"/>
    </w:p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link w:val="4"/>
    <w:uiPriority w:val="9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link w:val="5"/>
    <w:uiPriority w:val="9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link w:val="6"/>
    <w:uiPriority w:val="9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link w:val="7"/>
    <w:uiPriority w:val="9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uiPriority w:val="9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link w:val="9"/>
    <w:uiPriority w:val="9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customStyle="1" w:styleId="afa">
    <w:name w:val="Название"/>
    <w:basedOn w:val="a"/>
    <w:next w:val="a"/>
    <w:link w:val="afb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sz w:val="52"/>
      <w:szCs w:val="52"/>
    </w:rPr>
  </w:style>
  <w:style w:type="character" w:customStyle="1" w:styleId="afb">
    <w:name w:val="Название Знак"/>
    <w:link w:val="afa"/>
    <w:uiPriority w:val="10"/>
    <w:rPr>
      <w:rFonts w:ascii="Cambria" w:eastAsia="Times New Roman" w:hAnsi="Cambria" w:cs="Times New Roman"/>
      <w:color w:val="17365D"/>
      <w:spacing w:val="5"/>
      <w:sz w:val="52"/>
      <w:szCs w:val="52"/>
    </w:rPr>
  </w:style>
  <w:style w:type="character" w:customStyle="1" w:styleId="a8">
    <w:name w:val="Подзаголовок Знак"/>
    <w:link w:val="a7"/>
    <w:uiPriority w:val="11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fc">
    <w:name w:val="Strong"/>
    <w:uiPriority w:val="22"/>
    <w:qFormat/>
    <w:rPr>
      <w:b/>
      <w:bCs/>
    </w:rPr>
  </w:style>
  <w:style w:type="character" w:styleId="afd">
    <w:name w:val="Emphasis"/>
    <w:uiPriority w:val="20"/>
    <w:qFormat/>
    <w:rPr>
      <w:i/>
      <w:iCs/>
    </w:rPr>
  </w:style>
  <w:style w:type="character" w:customStyle="1" w:styleId="22">
    <w:name w:val="Цитата 2 Знак"/>
    <w:link w:val="21"/>
    <w:uiPriority w:val="29"/>
    <w:rPr>
      <w:i/>
      <w:iCs/>
      <w:color w:val="000000"/>
    </w:rPr>
  </w:style>
  <w:style w:type="character" w:customStyle="1" w:styleId="aa">
    <w:name w:val="Выделенная цитата Знак"/>
    <w:link w:val="a9"/>
    <w:uiPriority w:val="30"/>
    <w:rPr>
      <w:b/>
      <w:bCs/>
      <w:i/>
      <w:iCs/>
      <w:color w:val="4F81BD"/>
    </w:rPr>
  </w:style>
  <w:style w:type="character" w:styleId="afe">
    <w:name w:val="Subtle Emphasis"/>
    <w:uiPriority w:val="19"/>
    <w:qFormat/>
    <w:rPr>
      <w:i/>
      <w:iCs/>
      <w:color w:val="808080"/>
    </w:rPr>
  </w:style>
  <w:style w:type="character" w:styleId="aff">
    <w:name w:val="Intense Emphasis"/>
    <w:uiPriority w:val="21"/>
    <w:qFormat/>
    <w:rPr>
      <w:b/>
      <w:bCs/>
      <w:i/>
      <w:iCs/>
      <w:color w:val="4F81BD"/>
    </w:rPr>
  </w:style>
  <w:style w:type="character" w:styleId="aff0">
    <w:name w:val="Subtle Reference"/>
    <w:uiPriority w:val="31"/>
    <w:qFormat/>
    <w:rPr>
      <w:smallCaps/>
      <w:color w:val="C0504D"/>
      <w:u w:val="single"/>
    </w:rPr>
  </w:style>
  <w:style w:type="character" w:styleId="aff1">
    <w:name w:val="Intense Reference"/>
    <w:uiPriority w:val="32"/>
    <w:qFormat/>
    <w:rPr>
      <w:b/>
      <w:bCs/>
      <w:smallCaps/>
      <w:color w:val="C0504D"/>
      <w:spacing w:val="5"/>
      <w:u w:val="single"/>
    </w:rPr>
  </w:style>
  <w:style w:type="character" w:styleId="aff2">
    <w:name w:val="Book Title"/>
    <w:uiPriority w:val="33"/>
    <w:qFormat/>
    <w:rPr>
      <w:b/>
      <w:bCs/>
      <w:smallCaps/>
      <w:spacing w:val="5"/>
    </w:rPr>
  </w:style>
  <w:style w:type="character" w:customStyle="1" w:styleId="ac">
    <w:name w:val="Верхний колонтитул Знак"/>
    <w:link w:val="ab"/>
    <w:uiPriority w:val="99"/>
    <w:rPr>
      <w:rFonts w:ascii="Times New Roman" w:eastAsia="Times New Roman" w:hAnsi="Times New Roman" w:cs="Times New Roman"/>
      <w:sz w:val="24"/>
      <w:szCs w:val="24"/>
      <w:lang w:val="en-US" w:eastAsia="en-US" w:bidi="ar-SA"/>
    </w:rPr>
  </w:style>
  <w:style w:type="character" w:styleId="aff3">
    <w:name w:val="page number"/>
    <w:basedOn w:val="a0"/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Normal">
    <w:name w:val="ConsNormal"/>
    <w:pPr>
      <w:widowControl w:val="0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13">
    <w:name w:val="Название объекта1"/>
    <w:basedOn w:val="a"/>
    <w:pPr>
      <w:jc w:val="center"/>
    </w:pPr>
    <w:rPr>
      <w:sz w:val="28"/>
      <w:szCs w:val="20"/>
      <w:lang w:eastAsia="ar-SA"/>
    </w:rPr>
  </w:style>
  <w:style w:type="paragraph" w:customStyle="1" w:styleId="aff4">
    <w:name w:val="Обычный (веб)"/>
    <w:basedOn w:val="a"/>
    <w:uiPriority w:val="99"/>
    <w:semiHidden/>
    <w:unhideWhenUsed/>
    <w:pPr>
      <w:spacing w:before="100" w:beforeAutospacing="1" w:after="100" w:afterAutospacing="1"/>
    </w:pPr>
  </w:style>
  <w:style w:type="paragraph" w:styleId="aff5">
    <w:name w:val="Balloon Text"/>
    <w:basedOn w:val="a"/>
    <w:link w:val="aff6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f6">
    <w:name w:val="Текст выноски Знак"/>
    <w:link w:val="aff5"/>
    <w:uiPriority w:val="99"/>
    <w:semiHidden/>
    <w:rPr>
      <w:rFonts w:ascii="Segoe UI" w:eastAsia="Times New Roman" w:hAnsi="Segoe UI" w:cs="Segoe UI"/>
      <w:sz w:val="18"/>
      <w:szCs w:val="18"/>
    </w:rPr>
  </w:style>
  <w:style w:type="character" w:customStyle="1" w:styleId="14">
    <w:name w:val="Заголовок №1_"/>
    <w:link w:val="15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15">
    <w:name w:val="Заголовок №1"/>
    <w:basedOn w:val="a"/>
    <w:link w:val="14"/>
    <w:pPr>
      <w:shd w:val="clear" w:color="auto" w:fill="FFFFFF"/>
      <w:spacing w:after="240" w:line="326" w:lineRule="exact"/>
      <w:jc w:val="center"/>
      <w:outlineLvl w:val="0"/>
    </w:pPr>
    <w:rPr>
      <w:sz w:val="27"/>
      <w:szCs w:val="27"/>
    </w:rPr>
  </w:style>
  <w:style w:type="character" w:customStyle="1" w:styleId="aff7">
    <w:name w:val="Основной текст_"/>
    <w:link w:val="16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16">
    <w:name w:val="Основной текст1"/>
    <w:basedOn w:val="a"/>
    <w:link w:val="aff7"/>
    <w:pPr>
      <w:shd w:val="clear" w:color="auto" w:fill="FFFFFF"/>
      <w:spacing w:before="240" w:after="420" w:line="0" w:lineRule="atLeast"/>
    </w:pPr>
    <w:rPr>
      <w:sz w:val="27"/>
      <w:szCs w:val="27"/>
    </w:rPr>
  </w:style>
  <w:style w:type="character" w:customStyle="1" w:styleId="ae">
    <w:name w:val="Нижний колонтитул Знак"/>
    <w:link w:val="ad"/>
    <w:uiPriority w:val="99"/>
    <w:rPr>
      <w:rFonts w:ascii="Times New Roman" w:eastAsia="Times New Roman" w:hAnsi="Times New Roman"/>
      <w:sz w:val="24"/>
      <w:szCs w:val="24"/>
    </w:rPr>
  </w:style>
  <w:style w:type="character" w:customStyle="1" w:styleId="33">
    <w:name w:val="Основной текст (3)_"/>
    <w:link w:val="34"/>
    <w:rPr>
      <w:rFonts w:ascii="Times New Roman" w:eastAsia="Times New Roman" w:hAnsi="Times New Roman"/>
      <w:b/>
      <w:bCs/>
      <w:sz w:val="32"/>
      <w:szCs w:val="32"/>
      <w:shd w:val="clear" w:color="auto" w:fill="FFFFFF"/>
    </w:rPr>
  </w:style>
  <w:style w:type="paragraph" w:customStyle="1" w:styleId="34">
    <w:name w:val="Основной текст (3)"/>
    <w:basedOn w:val="a"/>
    <w:link w:val="33"/>
    <w:pPr>
      <w:widowControl w:val="0"/>
      <w:shd w:val="clear" w:color="auto" w:fill="FFFFFF"/>
      <w:spacing w:before="360" w:after="720" w:line="0" w:lineRule="atLeast"/>
      <w:jc w:val="center"/>
    </w:pPr>
    <w:rPr>
      <w:b/>
      <w:bCs/>
      <w:sz w:val="32"/>
      <w:szCs w:val="32"/>
    </w:rPr>
  </w:style>
  <w:style w:type="paragraph" w:customStyle="1" w:styleId="LO-Normal">
    <w:name w:val="LO-Normal"/>
    <w:pPr>
      <w:widowControl w:val="0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365</Words>
  <Characters>2083</Characters>
  <Application>Microsoft Office Word</Application>
  <DocSecurity>0</DocSecurity>
  <Lines>17</Lines>
  <Paragraphs>4</Paragraphs>
  <ScaleCrop>false</ScaleCrop>
  <Company>Microsoft</Company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Уведомление</dc:title>
  <dc:creator>Пользователь</dc:creator>
  <cp:lastModifiedBy>zvyaginceva_ne</cp:lastModifiedBy>
  <cp:revision>48</cp:revision>
  <cp:lastPrinted>2023-12-08T07:47:00Z</cp:lastPrinted>
  <dcterms:created xsi:type="dcterms:W3CDTF">2022-10-17T09:39:00Z</dcterms:created>
  <dcterms:modified xsi:type="dcterms:W3CDTF">2023-12-08T07:47:00Z</dcterms:modified>
  <cp:version>1048576</cp:version>
</cp:coreProperties>
</file>