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992" w:rsidRPr="00737319" w:rsidRDefault="009A7FAB" w:rsidP="0056699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5.05pt;margin-top:-35.7pt;width:66.05pt;height:67.95pt;z-index:251659264;mso-wrap-distance-left:7.1pt;mso-wrap-distance-right:7.1pt;mso-position-horizontal-relative:page">
            <v:imagedata r:id="rId8" o:title=""/>
            <w10:wrap type="square" anchorx="page"/>
          </v:shape>
          <o:OLEObject Type="Embed" ProgID="Word.Picture.8" ShapeID="_x0000_s1026" DrawAspect="Content" ObjectID="_1706611940" r:id="rId9"/>
        </w:pict>
      </w:r>
    </w:p>
    <w:p w:rsidR="00566992" w:rsidRPr="00737319" w:rsidRDefault="00566992" w:rsidP="00566992"/>
    <w:p w:rsidR="00566992" w:rsidRPr="00F40E47" w:rsidRDefault="00566992" w:rsidP="00566992">
      <w:pPr>
        <w:jc w:val="center"/>
        <w:rPr>
          <w:b/>
          <w:sz w:val="20"/>
          <w:szCs w:val="20"/>
        </w:rPr>
      </w:pPr>
    </w:p>
    <w:p w:rsidR="00566992" w:rsidRDefault="00566992" w:rsidP="00566992">
      <w:pPr>
        <w:jc w:val="center"/>
        <w:rPr>
          <w:b/>
          <w:sz w:val="32"/>
          <w:szCs w:val="32"/>
        </w:rPr>
      </w:pPr>
    </w:p>
    <w:p w:rsidR="00566992" w:rsidRPr="000B3585" w:rsidRDefault="00566992" w:rsidP="00566992">
      <w:pPr>
        <w:jc w:val="center"/>
        <w:rPr>
          <w:b/>
          <w:sz w:val="28"/>
          <w:szCs w:val="28"/>
        </w:rPr>
      </w:pPr>
      <w:r w:rsidRPr="000B3585">
        <w:rPr>
          <w:b/>
          <w:sz w:val="28"/>
          <w:szCs w:val="28"/>
        </w:rPr>
        <w:t>АДМИНИСТРАЦИЯ КУРСКОЙ ОБЛАСТИ</w:t>
      </w:r>
    </w:p>
    <w:p w:rsidR="00566992" w:rsidRPr="000B3585" w:rsidRDefault="00566992" w:rsidP="00566992">
      <w:pPr>
        <w:jc w:val="center"/>
        <w:rPr>
          <w:b/>
          <w:sz w:val="28"/>
          <w:szCs w:val="28"/>
        </w:rPr>
      </w:pPr>
      <w:r w:rsidRPr="000B3585">
        <w:rPr>
          <w:b/>
          <w:sz w:val="28"/>
          <w:szCs w:val="28"/>
        </w:rPr>
        <w:t>КОМИТЕТ ПО ТАРИФАМ И ЦЕНАМ КУРСКОЙ ОБЛАСТИ</w:t>
      </w:r>
    </w:p>
    <w:p w:rsidR="00566992" w:rsidRPr="000B3585" w:rsidRDefault="00566992" w:rsidP="00566992">
      <w:pPr>
        <w:rPr>
          <w:b/>
          <w:sz w:val="28"/>
          <w:szCs w:val="28"/>
        </w:rPr>
      </w:pPr>
    </w:p>
    <w:p w:rsidR="00566992" w:rsidRPr="00483596" w:rsidRDefault="00566992" w:rsidP="00566992">
      <w:pPr>
        <w:jc w:val="center"/>
        <w:rPr>
          <w:b/>
          <w:sz w:val="27"/>
          <w:szCs w:val="27"/>
        </w:rPr>
      </w:pPr>
      <w:r w:rsidRPr="00483596">
        <w:rPr>
          <w:b/>
          <w:sz w:val="27"/>
          <w:szCs w:val="27"/>
        </w:rPr>
        <w:t>П Р И К А З</w:t>
      </w:r>
    </w:p>
    <w:p w:rsidR="00206FDD" w:rsidRPr="0062500B" w:rsidRDefault="00206FDD" w:rsidP="00206FDD">
      <w:pPr>
        <w:jc w:val="center"/>
        <w:rPr>
          <w:b/>
          <w:sz w:val="26"/>
          <w:szCs w:val="26"/>
        </w:rPr>
      </w:pPr>
    </w:p>
    <w:p w:rsidR="00206FDD" w:rsidRPr="0062500B" w:rsidRDefault="00566992" w:rsidP="00206FDD">
      <w:pPr>
        <w:pStyle w:val="1"/>
        <w:spacing w:before="0"/>
        <w:ind w:right="57"/>
        <w:jc w:val="center"/>
        <w:rPr>
          <w:b w:val="0"/>
          <w:color w:val="auto"/>
          <w:sz w:val="26"/>
          <w:szCs w:val="26"/>
          <w:u w:val="single"/>
        </w:rPr>
      </w:pPr>
      <w:r w:rsidRPr="0062500B">
        <w:rPr>
          <w:b w:val="0"/>
          <w:color w:val="auto"/>
          <w:sz w:val="26"/>
          <w:szCs w:val="26"/>
        </w:rPr>
        <w:t>о</w:t>
      </w:r>
      <w:r w:rsidR="00206FDD" w:rsidRPr="0062500B">
        <w:rPr>
          <w:b w:val="0"/>
          <w:color w:val="auto"/>
          <w:sz w:val="26"/>
          <w:szCs w:val="26"/>
        </w:rPr>
        <w:t>т</w:t>
      </w:r>
      <w:r w:rsidRPr="0062500B">
        <w:rPr>
          <w:b w:val="0"/>
          <w:color w:val="auto"/>
          <w:sz w:val="26"/>
          <w:szCs w:val="26"/>
        </w:rPr>
        <w:t xml:space="preserve"> </w:t>
      </w:r>
      <w:r w:rsidRPr="0062500B">
        <w:rPr>
          <w:b w:val="0"/>
          <w:color w:val="auto"/>
          <w:sz w:val="26"/>
          <w:szCs w:val="26"/>
          <w:u w:val="single"/>
        </w:rPr>
        <w:t>2</w:t>
      </w:r>
      <w:r w:rsidR="00964BD2" w:rsidRPr="0062500B">
        <w:rPr>
          <w:b w:val="0"/>
          <w:color w:val="auto"/>
          <w:sz w:val="26"/>
          <w:szCs w:val="26"/>
          <w:u w:val="single"/>
        </w:rPr>
        <w:t>1</w:t>
      </w:r>
      <w:r w:rsidR="00483596" w:rsidRPr="0062500B">
        <w:rPr>
          <w:b w:val="0"/>
          <w:color w:val="auto"/>
          <w:sz w:val="26"/>
          <w:szCs w:val="26"/>
          <w:u w:val="single"/>
        </w:rPr>
        <w:t xml:space="preserve"> февраля </w:t>
      </w:r>
      <w:r w:rsidRPr="0062500B">
        <w:rPr>
          <w:b w:val="0"/>
          <w:color w:val="auto"/>
          <w:sz w:val="26"/>
          <w:szCs w:val="26"/>
          <w:u w:val="single"/>
        </w:rPr>
        <w:t>2019</w:t>
      </w:r>
      <w:r w:rsidRPr="0062500B">
        <w:rPr>
          <w:b w:val="0"/>
          <w:color w:val="auto"/>
          <w:sz w:val="26"/>
          <w:szCs w:val="26"/>
        </w:rPr>
        <w:t xml:space="preserve"> </w:t>
      </w:r>
      <w:r w:rsidR="00206FDD" w:rsidRPr="0062500B">
        <w:rPr>
          <w:b w:val="0"/>
          <w:color w:val="auto"/>
          <w:sz w:val="26"/>
          <w:szCs w:val="26"/>
        </w:rPr>
        <w:t xml:space="preserve">  №</w:t>
      </w:r>
      <w:r w:rsidRPr="0062500B">
        <w:rPr>
          <w:b w:val="0"/>
          <w:color w:val="auto"/>
          <w:sz w:val="26"/>
          <w:szCs w:val="26"/>
        </w:rPr>
        <w:t xml:space="preserve"> </w:t>
      </w:r>
      <w:r w:rsidR="0045385F" w:rsidRPr="0062500B">
        <w:rPr>
          <w:b w:val="0"/>
          <w:color w:val="auto"/>
          <w:sz w:val="26"/>
          <w:szCs w:val="26"/>
          <w:u w:val="single"/>
        </w:rPr>
        <w:t>12</w:t>
      </w:r>
    </w:p>
    <w:p w:rsidR="00206FDD" w:rsidRPr="0062500B" w:rsidRDefault="00206FDD" w:rsidP="00206FDD">
      <w:pPr>
        <w:tabs>
          <w:tab w:val="left" w:pos="9781"/>
        </w:tabs>
        <w:ind w:right="55"/>
        <w:jc w:val="center"/>
        <w:rPr>
          <w:sz w:val="26"/>
          <w:szCs w:val="26"/>
        </w:rPr>
      </w:pPr>
      <w:r w:rsidRPr="0062500B">
        <w:rPr>
          <w:sz w:val="26"/>
          <w:szCs w:val="26"/>
        </w:rPr>
        <w:t>г. Курск</w:t>
      </w:r>
    </w:p>
    <w:p w:rsidR="00206FDD" w:rsidRPr="0062500B" w:rsidRDefault="00206FDD" w:rsidP="00206FDD">
      <w:pPr>
        <w:pStyle w:val="22"/>
        <w:shd w:val="clear" w:color="auto" w:fill="auto"/>
        <w:spacing w:after="0" w:line="240" w:lineRule="auto"/>
        <w:ind w:right="40"/>
        <w:jc w:val="left"/>
        <w:rPr>
          <w:rStyle w:val="21"/>
          <w:sz w:val="26"/>
          <w:szCs w:val="26"/>
        </w:rPr>
      </w:pPr>
    </w:p>
    <w:p w:rsidR="00206FDD" w:rsidRPr="0062500B" w:rsidRDefault="00206FDD" w:rsidP="00206FDD">
      <w:pPr>
        <w:jc w:val="center"/>
        <w:rPr>
          <w:b/>
          <w:sz w:val="26"/>
          <w:szCs w:val="26"/>
        </w:rPr>
      </w:pPr>
      <w:r w:rsidRPr="0062500B">
        <w:rPr>
          <w:b/>
          <w:sz w:val="26"/>
          <w:szCs w:val="26"/>
        </w:rPr>
        <w:t xml:space="preserve">Об организации системы внутреннего обеспечения </w:t>
      </w:r>
    </w:p>
    <w:p w:rsidR="00206FDD" w:rsidRPr="0062500B" w:rsidRDefault="00206FDD" w:rsidP="00206FDD">
      <w:pPr>
        <w:jc w:val="center"/>
        <w:rPr>
          <w:b/>
          <w:sz w:val="26"/>
          <w:szCs w:val="26"/>
        </w:rPr>
      </w:pPr>
      <w:r w:rsidRPr="0062500B">
        <w:rPr>
          <w:b/>
          <w:sz w:val="26"/>
          <w:szCs w:val="26"/>
        </w:rPr>
        <w:t xml:space="preserve">соответствия требованиям антимонопольного законодательства </w:t>
      </w:r>
    </w:p>
    <w:p w:rsidR="00206FDD" w:rsidRDefault="00206FDD" w:rsidP="00206FDD">
      <w:pPr>
        <w:jc w:val="center"/>
        <w:rPr>
          <w:b/>
          <w:sz w:val="26"/>
          <w:szCs w:val="26"/>
        </w:rPr>
      </w:pPr>
      <w:r w:rsidRPr="0062500B">
        <w:rPr>
          <w:b/>
          <w:sz w:val="26"/>
          <w:szCs w:val="26"/>
        </w:rPr>
        <w:t xml:space="preserve">в </w:t>
      </w:r>
      <w:r w:rsidR="00566992" w:rsidRPr="0062500B">
        <w:rPr>
          <w:b/>
          <w:sz w:val="26"/>
          <w:szCs w:val="26"/>
        </w:rPr>
        <w:t xml:space="preserve">комитете по тарифам и ценам </w:t>
      </w:r>
      <w:r w:rsidRPr="0062500B">
        <w:rPr>
          <w:b/>
          <w:sz w:val="26"/>
          <w:szCs w:val="26"/>
        </w:rPr>
        <w:t>Курской области</w:t>
      </w:r>
    </w:p>
    <w:p w:rsidR="004F7DD8" w:rsidRPr="004F7DD8" w:rsidRDefault="004F7DD8" w:rsidP="004F7DD8">
      <w:pPr>
        <w:pStyle w:val="1"/>
        <w:spacing w:before="0"/>
        <w:ind w:right="57"/>
        <w:jc w:val="center"/>
        <w:rPr>
          <w:rFonts w:ascii="Times New Roman" w:hAnsi="Times New Roman" w:cs="Times New Roman"/>
          <w:b w:val="0"/>
          <w:color w:val="auto"/>
        </w:rPr>
      </w:pPr>
      <w:r w:rsidRPr="004F7DD8">
        <w:rPr>
          <w:rFonts w:ascii="Times New Roman" w:hAnsi="Times New Roman" w:cs="Times New Roman"/>
          <w:b w:val="0"/>
          <w:color w:val="auto"/>
        </w:rPr>
        <w:t>( в редакции приказа КТЦ Курской области от 30.12.2021 № 323)</w:t>
      </w:r>
    </w:p>
    <w:p w:rsidR="00206FDD" w:rsidRPr="0062500B" w:rsidRDefault="00206FDD" w:rsidP="00206FDD">
      <w:pPr>
        <w:pStyle w:val="22"/>
        <w:shd w:val="clear" w:color="auto" w:fill="auto"/>
        <w:spacing w:after="0" w:line="240" w:lineRule="auto"/>
        <w:ind w:right="40"/>
        <w:jc w:val="left"/>
        <w:rPr>
          <w:rStyle w:val="21"/>
          <w:sz w:val="26"/>
          <w:szCs w:val="26"/>
        </w:rPr>
      </w:pPr>
    </w:p>
    <w:p w:rsidR="00206FDD" w:rsidRPr="0062500B" w:rsidRDefault="00206FDD" w:rsidP="00483596">
      <w:pPr>
        <w:pStyle w:val="1"/>
        <w:shd w:val="clear" w:color="auto" w:fill="FFFFFF"/>
        <w:spacing w:before="0"/>
        <w:ind w:firstLine="709"/>
        <w:jc w:val="both"/>
        <w:rPr>
          <w:sz w:val="26"/>
          <w:szCs w:val="26"/>
          <w:lang w:eastAsia="ar-SA"/>
        </w:rPr>
      </w:pPr>
      <w:r w:rsidRPr="0062500B">
        <w:rPr>
          <w:b w:val="0"/>
          <w:color w:val="auto"/>
          <w:sz w:val="26"/>
          <w:szCs w:val="26"/>
          <w:lang w:eastAsia="ar-SA"/>
        </w:rPr>
        <w:t xml:space="preserve">Во исполнение Указа Президента Российской Федерации от 21.12.2017 </w:t>
      </w:r>
      <w:r w:rsidR="00483596" w:rsidRPr="0062500B">
        <w:rPr>
          <w:b w:val="0"/>
          <w:color w:val="auto"/>
          <w:sz w:val="26"/>
          <w:szCs w:val="26"/>
          <w:lang w:eastAsia="ar-SA"/>
        </w:rPr>
        <w:t>№</w:t>
      </w:r>
      <w:r w:rsidRPr="0062500B">
        <w:rPr>
          <w:b w:val="0"/>
          <w:color w:val="auto"/>
          <w:sz w:val="26"/>
          <w:szCs w:val="26"/>
          <w:lang w:eastAsia="ar-SA"/>
        </w:rPr>
        <w:t>618 «Об основных направлениях государственной политики по развитию конкуренции» ПРИКАЗЫВАЮ:</w:t>
      </w:r>
    </w:p>
    <w:p w:rsidR="00483596" w:rsidRPr="0062500B" w:rsidRDefault="00206FDD" w:rsidP="00483596">
      <w:pPr>
        <w:pStyle w:val="a9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62500B">
        <w:rPr>
          <w:rFonts w:ascii="Times New Roman" w:hAnsi="Times New Roman"/>
          <w:sz w:val="26"/>
          <w:szCs w:val="26"/>
          <w:lang w:eastAsia="ar-SA"/>
        </w:rPr>
        <w:t>1.</w:t>
      </w:r>
      <w:r w:rsidR="00483596" w:rsidRPr="0062500B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62500B">
        <w:rPr>
          <w:rFonts w:ascii="Times New Roman" w:hAnsi="Times New Roman"/>
          <w:sz w:val="26"/>
          <w:szCs w:val="26"/>
          <w:lang w:eastAsia="ar-SA"/>
        </w:rPr>
        <w:t xml:space="preserve">Утвердить </w:t>
      </w:r>
      <w:r w:rsidR="000B3585" w:rsidRPr="0062500B">
        <w:rPr>
          <w:rFonts w:ascii="Times New Roman" w:hAnsi="Times New Roman"/>
          <w:sz w:val="26"/>
          <w:szCs w:val="26"/>
          <w:lang w:eastAsia="ar-SA"/>
        </w:rPr>
        <w:t xml:space="preserve">прилагаемое </w:t>
      </w:r>
      <w:r w:rsidRPr="0062500B">
        <w:rPr>
          <w:rFonts w:ascii="Times New Roman" w:hAnsi="Times New Roman"/>
          <w:sz w:val="26"/>
          <w:szCs w:val="26"/>
          <w:lang w:eastAsia="ar-SA"/>
        </w:rPr>
        <w:t xml:space="preserve">Положение об организации системы внутреннего обеспечения соответствия требованиям антимонопольного законодательства в </w:t>
      </w:r>
      <w:r w:rsidRPr="0062500B">
        <w:rPr>
          <w:rFonts w:ascii="Times New Roman" w:hAnsi="Times New Roman"/>
          <w:sz w:val="26"/>
          <w:szCs w:val="26"/>
        </w:rPr>
        <w:t xml:space="preserve">комитете по </w:t>
      </w:r>
      <w:r w:rsidR="008D2D1D" w:rsidRPr="0062500B">
        <w:rPr>
          <w:rFonts w:ascii="Times New Roman" w:hAnsi="Times New Roman"/>
          <w:sz w:val="26"/>
          <w:szCs w:val="26"/>
        </w:rPr>
        <w:t>тарифам и ценам</w:t>
      </w:r>
      <w:r w:rsidRPr="0062500B">
        <w:rPr>
          <w:rFonts w:ascii="Times New Roman" w:hAnsi="Times New Roman"/>
          <w:sz w:val="26"/>
          <w:szCs w:val="26"/>
        </w:rPr>
        <w:t xml:space="preserve"> Курской области</w:t>
      </w:r>
      <w:r w:rsidRPr="0062500B">
        <w:rPr>
          <w:rFonts w:ascii="Times New Roman" w:hAnsi="Times New Roman"/>
          <w:sz w:val="26"/>
          <w:szCs w:val="26"/>
          <w:lang w:eastAsia="ar-SA"/>
        </w:rPr>
        <w:t xml:space="preserve"> (</w:t>
      </w:r>
      <w:r w:rsidR="000B3585" w:rsidRPr="0062500B">
        <w:rPr>
          <w:rFonts w:ascii="Times New Roman" w:hAnsi="Times New Roman"/>
          <w:sz w:val="26"/>
          <w:szCs w:val="26"/>
          <w:lang w:eastAsia="ar-SA"/>
        </w:rPr>
        <w:t>далее</w:t>
      </w:r>
      <w:r w:rsidR="00483596" w:rsidRPr="0062500B">
        <w:rPr>
          <w:rFonts w:ascii="Times New Roman" w:hAnsi="Times New Roman"/>
          <w:sz w:val="26"/>
          <w:szCs w:val="26"/>
          <w:lang w:eastAsia="ar-SA"/>
        </w:rPr>
        <w:t>–КТЦ Курской области либо комитет).</w:t>
      </w:r>
    </w:p>
    <w:p w:rsidR="00E620C3" w:rsidRDefault="00483596" w:rsidP="00483596">
      <w:pPr>
        <w:pStyle w:val="a9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321F30">
        <w:rPr>
          <w:rFonts w:ascii="Times New Roman" w:hAnsi="Times New Roman"/>
          <w:sz w:val="26"/>
          <w:szCs w:val="26"/>
          <w:lang w:eastAsia="ar-SA"/>
        </w:rPr>
        <w:t xml:space="preserve">2. </w:t>
      </w:r>
      <w:r w:rsidR="00206FDD" w:rsidRPr="00321F30">
        <w:rPr>
          <w:rFonts w:ascii="Times New Roman" w:hAnsi="Times New Roman"/>
          <w:sz w:val="26"/>
          <w:szCs w:val="26"/>
          <w:lang w:eastAsia="ar-SA"/>
        </w:rPr>
        <w:t xml:space="preserve">Определить </w:t>
      </w:r>
      <w:r w:rsidR="00321F30" w:rsidRPr="00321F30">
        <w:rPr>
          <w:rFonts w:ascii="Times New Roman" w:hAnsi="Times New Roman"/>
          <w:sz w:val="26"/>
          <w:szCs w:val="26"/>
        </w:rPr>
        <w:t>заместителя председателя комитета – начальника управления</w:t>
      </w:r>
      <w:r w:rsidR="00321F30" w:rsidRPr="00321F30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420E0A" w:rsidRPr="00321F30">
        <w:rPr>
          <w:rFonts w:ascii="Times New Roman" w:hAnsi="Times New Roman"/>
          <w:sz w:val="26"/>
          <w:szCs w:val="26"/>
          <w:lang w:eastAsia="ar-SA"/>
        </w:rPr>
        <w:t xml:space="preserve">правовой, финансовой и организационной работы </w:t>
      </w:r>
      <w:r w:rsidR="0062500B" w:rsidRPr="00321F30">
        <w:rPr>
          <w:rFonts w:ascii="Times New Roman" w:hAnsi="Times New Roman"/>
          <w:sz w:val="26"/>
          <w:szCs w:val="26"/>
          <w:lang w:eastAsia="ar-SA"/>
        </w:rPr>
        <w:t>КТЦ Курской области</w:t>
      </w:r>
      <w:r w:rsidR="00420E0A" w:rsidRPr="00321F30">
        <w:rPr>
          <w:rFonts w:ascii="Times New Roman" w:hAnsi="Times New Roman"/>
          <w:sz w:val="26"/>
          <w:szCs w:val="26"/>
          <w:lang w:eastAsia="ar-SA"/>
        </w:rPr>
        <w:t xml:space="preserve"> Золотухину Г.Н.</w:t>
      </w:r>
      <w:r w:rsidR="002873D3" w:rsidRPr="00321F30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206FDD" w:rsidRPr="00321F30">
        <w:rPr>
          <w:rFonts w:ascii="Times New Roman" w:hAnsi="Times New Roman"/>
          <w:sz w:val="26"/>
          <w:szCs w:val="26"/>
          <w:lang w:eastAsia="ar-SA"/>
        </w:rPr>
        <w:t xml:space="preserve">уполномоченным, ответственным за организацию и функционирование системы внутреннего обеспечения соответствия требованиям антимонопольного законодательства в </w:t>
      </w:r>
      <w:r w:rsidR="00206FDD" w:rsidRPr="00321F30">
        <w:rPr>
          <w:rFonts w:ascii="Times New Roman" w:hAnsi="Times New Roman"/>
          <w:sz w:val="26"/>
          <w:szCs w:val="26"/>
        </w:rPr>
        <w:t xml:space="preserve">комитете </w:t>
      </w:r>
      <w:r w:rsidR="00206FDD" w:rsidRPr="00321F30">
        <w:rPr>
          <w:rFonts w:ascii="Times New Roman" w:hAnsi="Times New Roman"/>
          <w:sz w:val="26"/>
          <w:szCs w:val="26"/>
          <w:lang w:eastAsia="ar-SA"/>
        </w:rPr>
        <w:t>(далее соответственно – уполномоченный).</w:t>
      </w:r>
    </w:p>
    <w:p w:rsidR="00E620C3" w:rsidRPr="004F7DD8" w:rsidRDefault="00E620C3" w:rsidP="00E620C3">
      <w:pPr>
        <w:pStyle w:val="1"/>
        <w:spacing w:before="0"/>
        <w:ind w:right="57"/>
        <w:rPr>
          <w:rFonts w:ascii="Times New Roman" w:hAnsi="Times New Roman" w:cs="Times New Roman"/>
          <w:b w:val="0"/>
          <w:color w:val="auto"/>
        </w:rPr>
      </w:pPr>
      <w:r w:rsidRPr="004F7DD8">
        <w:rPr>
          <w:rFonts w:ascii="Times New Roman" w:hAnsi="Times New Roman" w:cs="Times New Roman"/>
          <w:b w:val="0"/>
          <w:color w:val="auto"/>
        </w:rPr>
        <w:t>( в редакции приказа КТЦ Курской области от 30.12.2021 № 323)</w:t>
      </w:r>
    </w:p>
    <w:p w:rsidR="00206FDD" w:rsidRPr="0062500B" w:rsidRDefault="00F076CD" w:rsidP="00483596">
      <w:pPr>
        <w:pStyle w:val="a9"/>
        <w:numPr>
          <w:ilvl w:val="0"/>
          <w:numId w:val="2"/>
        </w:numPr>
        <w:tabs>
          <w:tab w:val="left" w:pos="709"/>
          <w:tab w:val="left" w:pos="851"/>
        </w:tabs>
        <w:suppressAutoHyphens/>
        <w:ind w:left="0" w:firstLine="709"/>
        <w:jc w:val="both"/>
        <w:rPr>
          <w:rFonts w:asciiTheme="majorHAnsi" w:hAnsiTheme="majorHAnsi" w:cstheme="majorHAnsi"/>
          <w:sz w:val="26"/>
          <w:szCs w:val="26"/>
          <w:lang w:eastAsia="ar-SA"/>
        </w:rPr>
      </w:pPr>
      <w:r w:rsidRPr="0062500B">
        <w:rPr>
          <w:rFonts w:asciiTheme="majorHAnsi" w:hAnsiTheme="majorHAnsi" w:cstheme="majorHAnsi"/>
          <w:sz w:val="26"/>
          <w:szCs w:val="26"/>
          <w:lang w:eastAsia="ar-SA"/>
        </w:rPr>
        <w:t>Заместителям председателя комитета, р</w:t>
      </w:r>
      <w:r w:rsidR="00206FDD" w:rsidRPr="0062500B">
        <w:rPr>
          <w:rFonts w:asciiTheme="majorHAnsi" w:hAnsiTheme="majorHAnsi" w:cstheme="majorHAnsi"/>
          <w:sz w:val="26"/>
          <w:szCs w:val="26"/>
          <w:lang w:eastAsia="ar-SA"/>
        </w:rPr>
        <w:t>уководителям структурных подразделений комитета:</w:t>
      </w:r>
    </w:p>
    <w:p w:rsidR="00206FDD" w:rsidRPr="0062500B" w:rsidRDefault="00483596" w:rsidP="00483596">
      <w:pPr>
        <w:pStyle w:val="a9"/>
        <w:numPr>
          <w:ilvl w:val="1"/>
          <w:numId w:val="2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62500B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206FDD" w:rsidRPr="0062500B">
        <w:rPr>
          <w:rFonts w:ascii="Times New Roman" w:hAnsi="Times New Roman"/>
          <w:sz w:val="26"/>
          <w:szCs w:val="26"/>
          <w:lang w:eastAsia="ar-SA"/>
        </w:rPr>
        <w:t xml:space="preserve">Организовать работу в возглавляемых подразделениях в соответствии с Положением об организации системы внутреннего обеспечения соответствия требованиям антимонопольного законодательства в </w:t>
      </w:r>
      <w:r w:rsidRPr="0062500B">
        <w:rPr>
          <w:rFonts w:ascii="Times New Roman" w:hAnsi="Times New Roman"/>
          <w:sz w:val="26"/>
          <w:szCs w:val="26"/>
        </w:rPr>
        <w:t>КТЦ</w:t>
      </w:r>
      <w:r w:rsidR="00BD0DE9" w:rsidRPr="0062500B">
        <w:rPr>
          <w:rFonts w:ascii="Times New Roman" w:hAnsi="Times New Roman"/>
          <w:sz w:val="26"/>
          <w:szCs w:val="26"/>
        </w:rPr>
        <w:t xml:space="preserve"> </w:t>
      </w:r>
      <w:r w:rsidR="00206FDD" w:rsidRPr="0062500B">
        <w:rPr>
          <w:rFonts w:ascii="Times New Roman" w:hAnsi="Times New Roman"/>
          <w:sz w:val="26"/>
          <w:szCs w:val="26"/>
        </w:rPr>
        <w:t>Курской области</w:t>
      </w:r>
      <w:r w:rsidR="00206FDD" w:rsidRPr="0062500B">
        <w:rPr>
          <w:rFonts w:ascii="Times New Roman" w:hAnsi="Times New Roman"/>
          <w:sz w:val="26"/>
          <w:szCs w:val="26"/>
          <w:lang w:eastAsia="ar-SA"/>
        </w:rPr>
        <w:t>, утвержденным настоящим приказом.</w:t>
      </w:r>
    </w:p>
    <w:p w:rsidR="00206FDD" w:rsidRPr="0062500B" w:rsidRDefault="00483596" w:rsidP="00483596">
      <w:pPr>
        <w:pStyle w:val="a9"/>
        <w:numPr>
          <w:ilvl w:val="1"/>
          <w:numId w:val="2"/>
        </w:numPr>
        <w:tabs>
          <w:tab w:val="left" w:pos="0"/>
          <w:tab w:val="left" w:pos="993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62500B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206FDD" w:rsidRPr="0062500B">
        <w:rPr>
          <w:rFonts w:ascii="Times New Roman" w:hAnsi="Times New Roman"/>
          <w:sz w:val="26"/>
          <w:szCs w:val="26"/>
          <w:lang w:eastAsia="ar-SA"/>
        </w:rPr>
        <w:t>Обеспечить внесение изменений в должностные регламенты государственных гражданских служащих и должностные инструкции работников возглавляемых подразделений в части требований о знании и изучении антимонопольного законодательства Российской Федерации.</w:t>
      </w:r>
    </w:p>
    <w:p w:rsidR="00206FDD" w:rsidRDefault="00483596" w:rsidP="00483596">
      <w:pPr>
        <w:tabs>
          <w:tab w:val="left" w:pos="709"/>
          <w:tab w:val="left" w:pos="993"/>
        </w:tabs>
        <w:suppressAutoHyphens/>
        <w:ind w:firstLine="709"/>
        <w:jc w:val="both"/>
        <w:rPr>
          <w:sz w:val="26"/>
          <w:szCs w:val="26"/>
          <w:lang w:eastAsia="ar-SA"/>
        </w:rPr>
      </w:pPr>
      <w:r w:rsidRPr="0062500B">
        <w:rPr>
          <w:rFonts w:asciiTheme="majorHAnsi" w:hAnsiTheme="majorHAnsi" w:cstheme="majorHAnsi"/>
          <w:sz w:val="26"/>
          <w:szCs w:val="26"/>
          <w:lang w:eastAsia="ar-SA"/>
        </w:rPr>
        <w:t xml:space="preserve">4. </w:t>
      </w:r>
      <w:r w:rsidR="00321F30">
        <w:rPr>
          <w:rFonts w:asciiTheme="majorHAnsi" w:hAnsiTheme="majorHAnsi" w:cstheme="majorHAnsi"/>
          <w:sz w:val="26"/>
          <w:szCs w:val="26"/>
          <w:lang w:eastAsia="ar-SA"/>
        </w:rPr>
        <w:t>Управлению</w:t>
      </w:r>
      <w:r w:rsidR="00206FDD" w:rsidRPr="0062500B">
        <w:rPr>
          <w:rFonts w:asciiTheme="majorHAnsi" w:hAnsiTheme="majorHAnsi" w:cstheme="majorHAnsi"/>
          <w:sz w:val="26"/>
          <w:szCs w:val="26"/>
          <w:lang w:eastAsia="ar-SA"/>
        </w:rPr>
        <w:t xml:space="preserve"> </w:t>
      </w:r>
      <w:r w:rsidR="00BD0DE9" w:rsidRPr="0062500B">
        <w:rPr>
          <w:rFonts w:asciiTheme="majorHAnsi" w:hAnsiTheme="majorHAnsi" w:cstheme="majorHAnsi"/>
          <w:sz w:val="26"/>
          <w:szCs w:val="26"/>
          <w:lang w:eastAsia="ar-SA"/>
        </w:rPr>
        <w:t xml:space="preserve">правовой, финансовой и организационной работы </w:t>
      </w:r>
      <w:r w:rsidRPr="0062500B">
        <w:rPr>
          <w:rFonts w:asciiTheme="majorHAnsi" w:hAnsiTheme="majorHAnsi" w:cstheme="majorHAnsi"/>
          <w:sz w:val="26"/>
          <w:szCs w:val="26"/>
          <w:lang w:eastAsia="ar-SA"/>
        </w:rPr>
        <w:t>КТЦ Курской области</w:t>
      </w:r>
      <w:r w:rsidR="00BD0DE9" w:rsidRPr="0062500B">
        <w:rPr>
          <w:rFonts w:asciiTheme="majorHAnsi" w:hAnsiTheme="majorHAnsi" w:cstheme="majorHAnsi"/>
          <w:sz w:val="26"/>
          <w:szCs w:val="26"/>
          <w:lang w:eastAsia="ar-SA"/>
        </w:rPr>
        <w:t xml:space="preserve"> </w:t>
      </w:r>
      <w:r w:rsidR="00206FDD" w:rsidRPr="0062500B">
        <w:rPr>
          <w:rFonts w:asciiTheme="majorHAnsi" w:hAnsiTheme="majorHAnsi" w:cstheme="majorHAnsi"/>
          <w:sz w:val="26"/>
          <w:szCs w:val="26"/>
          <w:lang w:eastAsia="ar-SA"/>
        </w:rPr>
        <w:t>обеспечить ознакомление</w:t>
      </w:r>
      <w:r w:rsidR="00206FDD" w:rsidRPr="0062500B">
        <w:rPr>
          <w:sz w:val="26"/>
          <w:szCs w:val="26"/>
          <w:lang w:eastAsia="ar-SA"/>
        </w:rPr>
        <w:t xml:space="preserve"> работников комитета с настоящим приказом.</w:t>
      </w:r>
    </w:p>
    <w:p w:rsidR="0070237C" w:rsidRPr="004F7DD8" w:rsidRDefault="0070237C" w:rsidP="0070237C">
      <w:pPr>
        <w:pStyle w:val="1"/>
        <w:spacing w:before="0"/>
        <w:ind w:right="57"/>
        <w:rPr>
          <w:rFonts w:ascii="Times New Roman" w:hAnsi="Times New Roman" w:cs="Times New Roman"/>
          <w:b w:val="0"/>
          <w:color w:val="auto"/>
        </w:rPr>
      </w:pPr>
      <w:r w:rsidRPr="004F7DD8">
        <w:rPr>
          <w:rFonts w:ascii="Times New Roman" w:hAnsi="Times New Roman" w:cs="Times New Roman"/>
          <w:b w:val="0"/>
          <w:color w:val="auto"/>
        </w:rPr>
        <w:t>( в редакции приказа КТЦ Курской области от 30.12.2021 № 323)</w:t>
      </w:r>
    </w:p>
    <w:p w:rsidR="000B3585" w:rsidRPr="0062500B" w:rsidRDefault="00206FDD" w:rsidP="00483596">
      <w:pPr>
        <w:tabs>
          <w:tab w:val="left" w:pos="993"/>
        </w:tabs>
        <w:suppressAutoHyphens/>
        <w:ind w:firstLine="709"/>
        <w:jc w:val="both"/>
        <w:rPr>
          <w:sz w:val="26"/>
          <w:szCs w:val="26"/>
          <w:lang w:eastAsia="ar-SA"/>
        </w:rPr>
      </w:pPr>
      <w:r w:rsidRPr="0062500B">
        <w:rPr>
          <w:sz w:val="26"/>
          <w:szCs w:val="26"/>
          <w:lang w:eastAsia="ar-SA"/>
        </w:rPr>
        <w:t>5. Обеспечить размещение настоящего приказа на официальном сайте Администрации Курской области в сети Интернет</w:t>
      </w:r>
      <w:r w:rsidR="000B3585" w:rsidRPr="0062500B">
        <w:rPr>
          <w:sz w:val="26"/>
          <w:szCs w:val="26"/>
          <w:lang w:eastAsia="ar-SA"/>
        </w:rPr>
        <w:t>.</w:t>
      </w:r>
    </w:p>
    <w:p w:rsidR="00206FDD" w:rsidRDefault="00206FDD" w:rsidP="00483596">
      <w:pPr>
        <w:pStyle w:val="a9"/>
        <w:tabs>
          <w:tab w:val="left" w:pos="24"/>
          <w:tab w:val="left" w:pos="282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62500B">
        <w:rPr>
          <w:rFonts w:ascii="Times New Roman" w:hAnsi="Times New Roman"/>
          <w:sz w:val="26"/>
          <w:szCs w:val="26"/>
          <w:lang w:eastAsia="ar-SA"/>
        </w:rPr>
        <w:t>6. Контроль за исполнением настоящего приказа оставляю за собой.</w:t>
      </w:r>
    </w:p>
    <w:p w:rsidR="007C3589" w:rsidRDefault="007C3589" w:rsidP="00483596">
      <w:pPr>
        <w:pStyle w:val="a9"/>
        <w:tabs>
          <w:tab w:val="left" w:pos="24"/>
          <w:tab w:val="left" w:pos="282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7C3589" w:rsidRPr="007C3589" w:rsidRDefault="007C3589" w:rsidP="00483596">
      <w:pPr>
        <w:pStyle w:val="a9"/>
        <w:tabs>
          <w:tab w:val="left" w:pos="24"/>
          <w:tab w:val="left" w:pos="282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Theme="minorHAnsi" w:hAnsiTheme="minorHAnsi" w:cstheme="minorHAnsi"/>
          <w:sz w:val="26"/>
          <w:szCs w:val="26"/>
          <w:lang w:eastAsia="ar-SA"/>
        </w:rPr>
      </w:pPr>
    </w:p>
    <w:tbl>
      <w:tblPr>
        <w:tblStyle w:val="af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701"/>
        <w:gridCol w:w="3544"/>
      </w:tblGrid>
      <w:tr w:rsidR="007C3589" w:rsidRPr="007C3589" w:rsidTr="0070237C">
        <w:tc>
          <w:tcPr>
            <w:tcW w:w="4928" w:type="dxa"/>
          </w:tcPr>
          <w:p w:rsidR="007C3589" w:rsidRPr="007C3589" w:rsidRDefault="007C3589" w:rsidP="0070237C">
            <w:pPr>
              <w:rPr>
                <w:rFonts w:asciiTheme="minorHAnsi" w:hAnsiTheme="minorHAnsi" w:cstheme="minorHAnsi"/>
                <w:sz w:val="26"/>
                <w:szCs w:val="26"/>
                <w:lang w:eastAsia="ar-SA"/>
              </w:rPr>
            </w:pPr>
            <w:r w:rsidRPr="007C3589">
              <w:rPr>
                <w:rFonts w:asciiTheme="minorHAnsi" w:hAnsiTheme="minorHAnsi" w:cstheme="minorHAnsi"/>
                <w:sz w:val="26"/>
                <w:szCs w:val="26"/>
              </w:rPr>
              <w:t xml:space="preserve">Временно </w:t>
            </w:r>
            <w:proofErr w:type="gramStart"/>
            <w:r w:rsidRPr="007C3589">
              <w:rPr>
                <w:rFonts w:asciiTheme="minorHAnsi" w:hAnsiTheme="minorHAnsi" w:cstheme="minorHAnsi"/>
                <w:sz w:val="26"/>
                <w:szCs w:val="26"/>
              </w:rPr>
              <w:t>исполняющий</w:t>
            </w:r>
            <w:proofErr w:type="gramEnd"/>
            <w:r w:rsidRPr="007C3589">
              <w:rPr>
                <w:rFonts w:asciiTheme="minorHAnsi" w:hAnsiTheme="minorHAnsi" w:cstheme="minorHAnsi"/>
                <w:sz w:val="26"/>
                <w:szCs w:val="26"/>
              </w:rPr>
              <w:t xml:space="preserve"> обязанности</w:t>
            </w:r>
            <w:r w:rsidR="0070237C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7C3589">
              <w:rPr>
                <w:rFonts w:asciiTheme="minorHAnsi" w:hAnsiTheme="minorHAnsi" w:cstheme="minorHAnsi"/>
                <w:sz w:val="26"/>
                <w:szCs w:val="26"/>
              </w:rPr>
              <w:t>председателя комитета</w:t>
            </w:r>
          </w:p>
        </w:tc>
        <w:tc>
          <w:tcPr>
            <w:tcW w:w="1701" w:type="dxa"/>
          </w:tcPr>
          <w:p w:rsidR="007C3589" w:rsidRPr="007C3589" w:rsidRDefault="007C3589" w:rsidP="00483596">
            <w:pPr>
              <w:pStyle w:val="a9"/>
              <w:tabs>
                <w:tab w:val="left" w:pos="24"/>
                <w:tab w:val="left" w:pos="282"/>
                <w:tab w:val="left" w:pos="993"/>
              </w:tabs>
              <w:suppressAutoHyphens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6"/>
                <w:szCs w:val="26"/>
                <w:lang w:eastAsia="ar-SA"/>
              </w:rPr>
            </w:pPr>
          </w:p>
        </w:tc>
        <w:tc>
          <w:tcPr>
            <w:tcW w:w="3544" w:type="dxa"/>
          </w:tcPr>
          <w:p w:rsidR="007C3589" w:rsidRPr="007C3589" w:rsidRDefault="007C3589" w:rsidP="007C3589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  <w:p w:rsidR="007C3589" w:rsidRPr="007C3589" w:rsidRDefault="007C3589" w:rsidP="007C3589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  <w:p w:rsidR="007C3589" w:rsidRPr="007C3589" w:rsidRDefault="007C3589" w:rsidP="007C358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7C3589">
              <w:rPr>
                <w:rFonts w:asciiTheme="minorHAnsi" w:hAnsiTheme="minorHAnsi" w:cstheme="minorHAnsi"/>
                <w:sz w:val="26"/>
                <w:szCs w:val="26"/>
              </w:rPr>
              <w:t xml:space="preserve">                   </w:t>
            </w:r>
            <w:r w:rsidR="0070237C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7C3589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7C3589">
              <w:rPr>
                <w:rFonts w:asciiTheme="minorHAnsi" w:hAnsiTheme="minorHAnsi" w:cstheme="minorHAnsi"/>
                <w:sz w:val="26"/>
                <w:szCs w:val="26"/>
              </w:rPr>
              <w:t>А.В.Карнаушко</w:t>
            </w:r>
            <w:proofErr w:type="spellEnd"/>
          </w:p>
          <w:p w:rsidR="007C3589" w:rsidRPr="007C3589" w:rsidRDefault="007C3589" w:rsidP="00483596">
            <w:pPr>
              <w:pStyle w:val="a9"/>
              <w:tabs>
                <w:tab w:val="left" w:pos="24"/>
                <w:tab w:val="left" w:pos="282"/>
                <w:tab w:val="left" w:pos="993"/>
              </w:tabs>
              <w:suppressAutoHyphens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6"/>
                <w:szCs w:val="26"/>
                <w:lang w:eastAsia="ar-SA"/>
              </w:rPr>
            </w:pPr>
          </w:p>
        </w:tc>
      </w:tr>
    </w:tbl>
    <w:p w:rsidR="00206FDD" w:rsidRPr="0062500B" w:rsidRDefault="000B3585">
      <w:pPr>
        <w:rPr>
          <w:sz w:val="26"/>
          <w:szCs w:val="26"/>
        </w:rPr>
      </w:pPr>
      <w:r w:rsidRPr="0062500B">
        <w:rPr>
          <w:sz w:val="26"/>
          <w:szCs w:val="26"/>
        </w:rPr>
        <w:lastRenderedPageBreak/>
        <w:tab/>
      </w:r>
      <w:r w:rsidRPr="0062500B">
        <w:rPr>
          <w:sz w:val="26"/>
          <w:szCs w:val="26"/>
        </w:rPr>
        <w:tab/>
      </w:r>
      <w:r w:rsidRPr="0062500B">
        <w:rPr>
          <w:sz w:val="26"/>
          <w:szCs w:val="26"/>
        </w:rPr>
        <w:tab/>
      </w:r>
      <w:r w:rsidRPr="0062500B">
        <w:rPr>
          <w:sz w:val="26"/>
          <w:szCs w:val="26"/>
        </w:rPr>
        <w:tab/>
      </w:r>
    </w:p>
    <w:p w:rsidR="00206FDD" w:rsidRPr="00890A4F" w:rsidRDefault="00206FDD" w:rsidP="00206FDD">
      <w:pPr>
        <w:widowControl w:val="0"/>
        <w:autoSpaceDE w:val="0"/>
        <w:autoSpaceDN w:val="0"/>
        <w:adjustRightInd w:val="0"/>
        <w:ind w:left="5529" w:firstLine="6"/>
        <w:jc w:val="center"/>
        <w:outlineLvl w:val="0"/>
        <w:rPr>
          <w:sz w:val="28"/>
          <w:szCs w:val="28"/>
        </w:rPr>
      </w:pPr>
      <w:r w:rsidRPr="00890A4F">
        <w:rPr>
          <w:sz w:val="28"/>
          <w:szCs w:val="28"/>
        </w:rPr>
        <w:t>УТВЕРЖДЕНО</w:t>
      </w:r>
    </w:p>
    <w:p w:rsidR="00206FDD" w:rsidRDefault="00206FDD" w:rsidP="00206FDD">
      <w:pPr>
        <w:pStyle w:val="ConsPlusTitle"/>
        <w:ind w:left="5529" w:firstLine="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приказом </w:t>
      </w:r>
      <w:r w:rsidR="0099371B" w:rsidRPr="0099371B">
        <w:rPr>
          <w:rFonts w:ascii="Times New Roman" w:hAnsi="Times New Roman" w:cs="Times New Roman"/>
          <w:b w:val="0"/>
          <w:sz w:val="28"/>
          <w:szCs w:val="28"/>
        </w:rPr>
        <w:t>комитет</w:t>
      </w:r>
      <w:r w:rsidR="0099371B">
        <w:rPr>
          <w:rFonts w:ascii="Times New Roman" w:hAnsi="Times New Roman" w:cs="Times New Roman"/>
          <w:b w:val="0"/>
          <w:sz w:val="28"/>
          <w:szCs w:val="28"/>
        </w:rPr>
        <w:t>а</w:t>
      </w:r>
      <w:r w:rsidR="0099371B" w:rsidRPr="009937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3585">
        <w:rPr>
          <w:rFonts w:ascii="Times New Roman" w:hAnsi="Times New Roman" w:cs="Times New Roman"/>
          <w:b w:val="0"/>
          <w:sz w:val="28"/>
          <w:szCs w:val="28"/>
        </w:rPr>
        <w:t xml:space="preserve">по тарифам и ценам </w:t>
      </w:r>
      <w:r>
        <w:rPr>
          <w:rFonts w:ascii="Times New Roman" w:hAnsi="Times New Roman" w:cs="Times New Roman"/>
          <w:b w:val="0"/>
          <w:sz w:val="28"/>
          <w:szCs w:val="28"/>
        </w:rPr>
        <w:t>Курской области</w:t>
      </w:r>
    </w:p>
    <w:p w:rsidR="00206FDD" w:rsidRDefault="00206FDD" w:rsidP="00206FDD">
      <w:pPr>
        <w:pStyle w:val="ConsPlusTitle"/>
        <w:ind w:left="5529" w:firstLine="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0B3585">
        <w:rPr>
          <w:rFonts w:ascii="Times New Roman" w:hAnsi="Times New Roman" w:cs="Times New Roman"/>
          <w:b w:val="0"/>
          <w:sz w:val="28"/>
          <w:szCs w:val="28"/>
        </w:rPr>
        <w:t>21» февраля 2019 года  №12</w:t>
      </w:r>
    </w:p>
    <w:p w:rsidR="00206FDD" w:rsidRDefault="00206FDD" w:rsidP="00206FDD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06FDD" w:rsidRDefault="00206FDD" w:rsidP="00206FDD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306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FDD" w:rsidRDefault="00206FDD" w:rsidP="00206FDD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Pr="0030647B">
        <w:rPr>
          <w:rFonts w:ascii="Times New Roman" w:hAnsi="Times New Roman" w:cs="Times New Roman"/>
          <w:sz w:val="28"/>
          <w:szCs w:val="28"/>
        </w:rPr>
        <w:t xml:space="preserve"> организации системы внутреннего обеспечения </w:t>
      </w:r>
    </w:p>
    <w:p w:rsidR="00206FDD" w:rsidRDefault="00206FDD" w:rsidP="00206FDD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0647B">
        <w:rPr>
          <w:rFonts w:ascii="Times New Roman" w:hAnsi="Times New Roman" w:cs="Times New Roman"/>
          <w:sz w:val="28"/>
          <w:szCs w:val="28"/>
        </w:rPr>
        <w:t xml:space="preserve">соответствия требованиям антимонопольного законодательства </w:t>
      </w:r>
    </w:p>
    <w:p w:rsidR="00206FDD" w:rsidRDefault="00206FDD" w:rsidP="00206FDD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0647B">
        <w:rPr>
          <w:rFonts w:ascii="Times New Roman" w:hAnsi="Times New Roman" w:cs="Times New Roman"/>
          <w:sz w:val="28"/>
          <w:szCs w:val="28"/>
        </w:rPr>
        <w:t xml:space="preserve">в </w:t>
      </w:r>
      <w:r w:rsidR="0099371B" w:rsidRPr="0099371B">
        <w:rPr>
          <w:rFonts w:ascii="Times New Roman" w:hAnsi="Times New Roman" w:cs="Times New Roman"/>
          <w:sz w:val="28"/>
          <w:szCs w:val="28"/>
        </w:rPr>
        <w:t xml:space="preserve">комитете </w:t>
      </w:r>
      <w:r w:rsidR="000B3585">
        <w:rPr>
          <w:rFonts w:ascii="Times New Roman" w:hAnsi="Times New Roman" w:cs="Times New Roman"/>
          <w:sz w:val="28"/>
          <w:szCs w:val="28"/>
        </w:rPr>
        <w:t>по тарифам и ценам</w:t>
      </w:r>
      <w:r w:rsidRPr="0030647B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206FDD" w:rsidRPr="003B51B7" w:rsidRDefault="00206FDD" w:rsidP="00206FDD">
      <w:pPr>
        <w:pStyle w:val="ConsPlusNormal"/>
        <w:spacing w:before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3B51B7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483596" w:rsidRPr="00483596" w:rsidRDefault="00206FDD" w:rsidP="00483596">
      <w:pPr>
        <w:pStyle w:val="a9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B51B7">
        <w:rPr>
          <w:rFonts w:ascii="Times New Roman" w:hAnsi="Times New Roman"/>
          <w:sz w:val="28"/>
          <w:szCs w:val="28"/>
        </w:rPr>
        <w:t xml:space="preserve">1.1. Настоящее Положение разработано </w:t>
      </w:r>
      <w:r w:rsidRPr="003B51B7">
        <w:rPr>
          <w:rFonts w:ascii="Times New Roman" w:hAnsi="Times New Roman"/>
          <w:sz w:val="28"/>
          <w:szCs w:val="28"/>
          <w:lang w:eastAsia="ar-SA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конкуренции»,</w:t>
      </w:r>
      <w:r w:rsidRPr="003B51B7">
        <w:rPr>
          <w:rFonts w:ascii="Times New Roman" w:hAnsi="Times New Roman"/>
          <w:sz w:val="28"/>
          <w:szCs w:val="28"/>
        </w:rPr>
        <w:t xml:space="preserve"> распоряжения Правительства Российской Федерации от 18.10.2018 № 2258-р «О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Pr="003B51B7">
        <w:rPr>
          <w:rFonts w:ascii="Times New Roman" w:hAnsi="Times New Roman"/>
          <w:sz w:val="28"/>
          <w:szCs w:val="28"/>
          <w:lang w:eastAsia="ar-SA"/>
        </w:rPr>
        <w:t xml:space="preserve"> и определяет порядок</w:t>
      </w:r>
      <w:r w:rsidRPr="003B51B7">
        <w:rPr>
          <w:rFonts w:ascii="Times New Roman" w:hAnsi="Times New Roman"/>
          <w:sz w:val="28"/>
          <w:szCs w:val="28"/>
        </w:rPr>
        <w:t xml:space="preserve"> внутреннего обеспечения соответствия требованиям антимонопольного законодательства</w:t>
      </w:r>
      <w:r w:rsidR="000B3585">
        <w:rPr>
          <w:rFonts w:ascii="Times New Roman" w:hAnsi="Times New Roman"/>
          <w:sz w:val="28"/>
          <w:szCs w:val="28"/>
        </w:rPr>
        <w:t xml:space="preserve"> </w:t>
      </w:r>
      <w:r w:rsidR="000B3585" w:rsidRPr="003B51B7">
        <w:rPr>
          <w:rFonts w:ascii="Times New Roman" w:hAnsi="Times New Roman"/>
          <w:sz w:val="28"/>
          <w:szCs w:val="28"/>
        </w:rPr>
        <w:t xml:space="preserve">(далее - антимонопольный </w:t>
      </w:r>
      <w:proofErr w:type="spellStart"/>
      <w:r w:rsidR="000B3585" w:rsidRPr="003B51B7">
        <w:rPr>
          <w:rFonts w:ascii="Times New Roman" w:hAnsi="Times New Roman"/>
          <w:sz w:val="28"/>
          <w:szCs w:val="28"/>
        </w:rPr>
        <w:t>комплаенс</w:t>
      </w:r>
      <w:proofErr w:type="spellEnd"/>
      <w:r w:rsidR="000B3585" w:rsidRPr="003B51B7">
        <w:rPr>
          <w:rFonts w:ascii="Times New Roman" w:hAnsi="Times New Roman"/>
          <w:sz w:val="28"/>
          <w:szCs w:val="28"/>
        </w:rPr>
        <w:t>)</w:t>
      </w:r>
      <w:r w:rsidRPr="003B51B7">
        <w:rPr>
          <w:rFonts w:ascii="Times New Roman" w:hAnsi="Times New Roman"/>
          <w:sz w:val="28"/>
          <w:szCs w:val="28"/>
        </w:rPr>
        <w:t xml:space="preserve"> в </w:t>
      </w:r>
      <w:r w:rsidR="0099371B" w:rsidRPr="0099371B">
        <w:rPr>
          <w:rFonts w:ascii="Times New Roman" w:hAnsi="Times New Roman"/>
          <w:sz w:val="28"/>
          <w:szCs w:val="28"/>
        </w:rPr>
        <w:t xml:space="preserve">комитете </w:t>
      </w:r>
      <w:r w:rsidR="000B3585">
        <w:rPr>
          <w:rFonts w:ascii="Times New Roman" w:hAnsi="Times New Roman"/>
          <w:sz w:val="28"/>
          <w:szCs w:val="28"/>
        </w:rPr>
        <w:t xml:space="preserve">по тарифам и ценам </w:t>
      </w:r>
      <w:r w:rsidRPr="003B51B7">
        <w:rPr>
          <w:rFonts w:ascii="Times New Roman" w:hAnsi="Times New Roman"/>
          <w:sz w:val="28"/>
          <w:szCs w:val="28"/>
        </w:rPr>
        <w:t xml:space="preserve">Курской </w:t>
      </w:r>
      <w:r w:rsidRPr="00483596">
        <w:rPr>
          <w:rFonts w:ascii="Times New Roman" w:hAnsi="Times New Roman"/>
          <w:sz w:val="28"/>
          <w:szCs w:val="28"/>
        </w:rPr>
        <w:t>области</w:t>
      </w:r>
      <w:r w:rsidR="000B3585" w:rsidRPr="00483596">
        <w:rPr>
          <w:rFonts w:ascii="Times New Roman" w:hAnsi="Times New Roman"/>
          <w:sz w:val="28"/>
          <w:szCs w:val="28"/>
        </w:rPr>
        <w:t xml:space="preserve"> </w:t>
      </w:r>
      <w:r w:rsidR="00483596" w:rsidRPr="00483596">
        <w:rPr>
          <w:rFonts w:ascii="Times New Roman" w:hAnsi="Times New Roman"/>
          <w:sz w:val="28"/>
          <w:szCs w:val="28"/>
          <w:lang w:eastAsia="ar-SA"/>
        </w:rPr>
        <w:t>(далее–КТЦ Курской области либо комитет).</w:t>
      </w:r>
    </w:p>
    <w:p w:rsidR="00206FDD" w:rsidRPr="003B51B7" w:rsidRDefault="00206FDD" w:rsidP="00483596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1.2. Термины и понятия, используемые в настоящем Положении, применяются в значениях, определенных антимонопольным законодательством Российской Федерации и иными нормативными правовыми актами о защите конкуренции.</w:t>
      </w:r>
    </w:p>
    <w:p w:rsidR="00206FDD" w:rsidRPr="003B51B7" w:rsidRDefault="00206FDD" w:rsidP="00206FDD">
      <w:pPr>
        <w:pStyle w:val="ConsPlusNormal"/>
        <w:tabs>
          <w:tab w:val="left" w:pos="851"/>
          <w:tab w:val="left" w:pos="1134"/>
        </w:tabs>
        <w:ind w:left="567"/>
        <w:jc w:val="both"/>
        <w:outlineLvl w:val="1"/>
        <w:rPr>
          <w:rFonts w:ascii="Times New Roman" w:hAnsi="Times New Roman"/>
          <w:sz w:val="28"/>
          <w:szCs w:val="28"/>
        </w:rPr>
      </w:pPr>
      <w:r w:rsidRPr="003B51B7">
        <w:rPr>
          <w:rFonts w:ascii="Times New Roman" w:hAnsi="Times New Roman"/>
          <w:sz w:val="28"/>
          <w:szCs w:val="28"/>
        </w:rPr>
        <w:t>1.3. Целями антимонопольного комплаенса являются: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3B51B7">
        <w:rPr>
          <w:rFonts w:ascii="Times New Roman" w:hAnsi="Times New Roman"/>
          <w:sz w:val="28"/>
          <w:szCs w:val="28"/>
        </w:rPr>
        <w:t xml:space="preserve">- обеспечение соответствия деятельности </w:t>
      </w:r>
      <w:r w:rsidR="00483596">
        <w:rPr>
          <w:rFonts w:ascii="Times New Roman" w:hAnsi="Times New Roman"/>
          <w:sz w:val="28"/>
          <w:szCs w:val="28"/>
        </w:rPr>
        <w:t xml:space="preserve">КТЦ </w:t>
      </w:r>
      <w:r w:rsidRPr="003B51B7">
        <w:rPr>
          <w:rFonts w:ascii="Times New Roman" w:hAnsi="Times New Roman"/>
          <w:sz w:val="28"/>
          <w:szCs w:val="28"/>
        </w:rPr>
        <w:t>Курской</w:t>
      </w:r>
      <w:r w:rsidRPr="003B51B7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3B51B7">
        <w:rPr>
          <w:rFonts w:ascii="Times New Roman" w:hAnsi="Times New Roman"/>
          <w:sz w:val="28"/>
          <w:szCs w:val="28"/>
        </w:rPr>
        <w:t>требованиям антимонопольного законодательства;</w:t>
      </w:r>
    </w:p>
    <w:p w:rsidR="00483596" w:rsidRDefault="00206FDD" w:rsidP="00206FD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3B51B7">
        <w:rPr>
          <w:rFonts w:ascii="Times New Roman" w:hAnsi="Times New Roman"/>
          <w:sz w:val="28"/>
          <w:szCs w:val="28"/>
        </w:rPr>
        <w:t xml:space="preserve">- профилактика и сокращение количества нарушений требований антимонопольного законодательства в деятельности </w:t>
      </w:r>
      <w:r w:rsidR="00483596">
        <w:rPr>
          <w:rFonts w:ascii="Times New Roman" w:hAnsi="Times New Roman"/>
          <w:sz w:val="28"/>
          <w:szCs w:val="28"/>
        </w:rPr>
        <w:t>КТЦ Курской области;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3B51B7">
        <w:rPr>
          <w:rFonts w:ascii="Times New Roman" w:hAnsi="Times New Roman"/>
          <w:sz w:val="28"/>
          <w:szCs w:val="28"/>
        </w:rPr>
        <w:t xml:space="preserve">- повышение уровня правовой культуры в </w:t>
      </w:r>
      <w:r w:rsidR="00483596">
        <w:rPr>
          <w:rFonts w:ascii="Times New Roman" w:hAnsi="Times New Roman"/>
          <w:sz w:val="28"/>
          <w:szCs w:val="28"/>
        </w:rPr>
        <w:t xml:space="preserve">КТЦ </w:t>
      </w:r>
      <w:r w:rsidRPr="003B51B7">
        <w:rPr>
          <w:rFonts w:ascii="Times New Roman" w:hAnsi="Times New Roman" w:cs="Times New Roman"/>
          <w:sz w:val="28"/>
          <w:szCs w:val="28"/>
        </w:rPr>
        <w:t>Курской области</w:t>
      </w:r>
      <w:r w:rsidRPr="003B51B7">
        <w:rPr>
          <w:rFonts w:ascii="Times New Roman" w:hAnsi="Times New Roman"/>
          <w:sz w:val="28"/>
          <w:szCs w:val="28"/>
        </w:rPr>
        <w:t>.</w:t>
      </w:r>
    </w:p>
    <w:p w:rsidR="00206FDD" w:rsidRPr="003B51B7" w:rsidRDefault="00206FDD" w:rsidP="00206FDD">
      <w:pPr>
        <w:pStyle w:val="ConsPlusNormal"/>
        <w:tabs>
          <w:tab w:val="left" w:pos="993"/>
        </w:tabs>
        <w:ind w:left="426" w:firstLine="141"/>
        <w:jc w:val="both"/>
        <w:outlineLvl w:val="1"/>
        <w:rPr>
          <w:rFonts w:ascii="Times New Roman" w:hAnsi="Times New Roman"/>
          <w:sz w:val="28"/>
          <w:szCs w:val="28"/>
        </w:rPr>
      </w:pPr>
      <w:r w:rsidRPr="003B51B7">
        <w:rPr>
          <w:rFonts w:ascii="Times New Roman" w:hAnsi="Times New Roman"/>
          <w:sz w:val="28"/>
          <w:szCs w:val="28"/>
        </w:rPr>
        <w:t>1.4. Задачи антимонопольного комплаенса: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3B51B7">
        <w:rPr>
          <w:rFonts w:ascii="Times New Roman" w:hAnsi="Times New Roman"/>
          <w:sz w:val="28"/>
          <w:szCs w:val="28"/>
        </w:rPr>
        <w:t>- выявление рисков нарушений антимонопольного законодательства;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3B51B7">
        <w:rPr>
          <w:rFonts w:ascii="Times New Roman" w:hAnsi="Times New Roman"/>
          <w:sz w:val="28"/>
          <w:szCs w:val="28"/>
        </w:rPr>
        <w:t>- управление рисками нарушений антимонопольного законодательства;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3B51B7">
        <w:rPr>
          <w:rFonts w:ascii="Times New Roman" w:hAnsi="Times New Roman"/>
          <w:sz w:val="28"/>
          <w:szCs w:val="28"/>
        </w:rPr>
        <w:t xml:space="preserve">- контроль соответствия деятельности </w:t>
      </w:r>
      <w:r w:rsidR="00483596">
        <w:rPr>
          <w:rFonts w:ascii="Times New Roman" w:hAnsi="Times New Roman"/>
          <w:sz w:val="28"/>
          <w:szCs w:val="28"/>
        </w:rPr>
        <w:t xml:space="preserve">КТЦ </w:t>
      </w:r>
      <w:r w:rsidRPr="003B51B7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3B51B7">
        <w:rPr>
          <w:rFonts w:ascii="Times New Roman" w:hAnsi="Times New Roman"/>
          <w:sz w:val="28"/>
          <w:szCs w:val="28"/>
        </w:rPr>
        <w:t>требованиям антимонопольного законодательства;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/>
          <w:sz w:val="28"/>
          <w:szCs w:val="28"/>
        </w:rPr>
        <w:t xml:space="preserve">- оценка эффективности организации в </w:t>
      </w:r>
      <w:r w:rsidR="00483596">
        <w:rPr>
          <w:rFonts w:ascii="Times New Roman" w:hAnsi="Times New Roman"/>
          <w:sz w:val="28"/>
          <w:szCs w:val="28"/>
        </w:rPr>
        <w:t xml:space="preserve">КТЦ </w:t>
      </w:r>
      <w:r w:rsidRPr="003B51B7">
        <w:rPr>
          <w:rFonts w:ascii="Times New Roman" w:hAnsi="Times New Roman"/>
          <w:sz w:val="28"/>
          <w:szCs w:val="28"/>
        </w:rPr>
        <w:t xml:space="preserve">Курской области </w:t>
      </w:r>
      <w:r w:rsidRPr="003B51B7">
        <w:rPr>
          <w:rFonts w:ascii="Times New Roman" w:hAnsi="Times New Roman" w:cs="Times New Roman"/>
          <w:sz w:val="28"/>
          <w:szCs w:val="28"/>
        </w:rPr>
        <w:t>антимонопольного комплаенса.</w:t>
      </w:r>
    </w:p>
    <w:p w:rsidR="00206FDD" w:rsidRPr="003B51B7" w:rsidRDefault="00206FDD" w:rsidP="00206FDD">
      <w:pPr>
        <w:pStyle w:val="ConsPlusNormal"/>
        <w:tabs>
          <w:tab w:val="left" w:pos="1134"/>
        </w:tabs>
        <w:ind w:left="426" w:firstLine="14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1.5. Принципы антимонопольного комплаенса:</w:t>
      </w:r>
    </w:p>
    <w:p w:rsidR="00206FDD" w:rsidRPr="003B51B7" w:rsidRDefault="00206FDD" w:rsidP="00206FDD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- законность;</w:t>
      </w:r>
    </w:p>
    <w:p w:rsidR="00206FDD" w:rsidRPr="003B51B7" w:rsidRDefault="00206FDD" w:rsidP="00206FDD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- регулярность оценки рисков нарушения антимонопольного законодательства;</w:t>
      </w:r>
    </w:p>
    <w:p w:rsidR="00206FDD" w:rsidRPr="003B51B7" w:rsidRDefault="00206FDD" w:rsidP="00206FDD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- информационная открытость действующего в </w:t>
      </w:r>
      <w:r w:rsidR="00483596">
        <w:rPr>
          <w:rFonts w:ascii="Times New Roman" w:hAnsi="Times New Roman"/>
          <w:sz w:val="28"/>
          <w:szCs w:val="28"/>
        </w:rPr>
        <w:t>КТЦ</w:t>
      </w:r>
      <w:r w:rsidRPr="003B51B7">
        <w:rPr>
          <w:rFonts w:ascii="Times New Roman" w:hAnsi="Times New Roman"/>
          <w:sz w:val="28"/>
          <w:szCs w:val="28"/>
        </w:rPr>
        <w:t xml:space="preserve"> </w:t>
      </w:r>
      <w:r w:rsidRPr="003B51B7">
        <w:rPr>
          <w:rFonts w:ascii="Times New Roman" w:hAnsi="Times New Roman" w:cs="Times New Roman"/>
          <w:sz w:val="28"/>
          <w:szCs w:val="28"/>
        </w:rPr>
        <w:t>Курской области антимонопольного комплаенса;</w:t>
      </w:r>
    </w:p>
    <w:p w:rsidR="00206FDD" w:rsidRPr="003B51B7" w:rsidRDefault="00206FDD" w:rsidP="00206FDD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- непрерывность анализа и функционирования антимонопольного </w:t>
      </w:r>
      <w:r w:rsidRPr="003B51B7">
        <w:rPr>
          <w:rFonts w:ascii="Times New Roman" w:hAnsi="Times New Roman" w:cs="Times New Roman"/>
          <w:sz w:val="28"/>
          <w:szCs w:val="28"/>
        </w:rPr>
        <w:lastRenderedPageBreak/>
        <w:t>комплаенса;</w:t>
      </w:r>
    </w:p>
    <w:p w:rsidR="00206FDD" w:rsidRPr="003B51B7" w:rsidRDefault="00206FDD" w:rsidP="00206FDD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- совершенствование антимонопольного комплаенса.</w:t>
      </w:r>
    </w:p>
    <w:p w:rsidR="00206FDD" w:rsidRPr="003B51B7" w:rsidRDefault="00206FDD" w:rsidP="00206FDD">
      <w:pPr>
        <w:jc w:val="center"/>
        <w:rPr>
          <w:b/>
          <w:bCs/>
          <w:sz w:val="28"/>
          <w:szCs w:val="28"/>
        </w:rPr>
      </w:pPr>
      <w:r w:rsidRPr="003B51B7">
        <w:rPr>
          <w:b/>
          <w:bCs/>
          <w:sz w:val="28"/>
          <w:szCs w:val="28"/>
        </w:rPr>
        <w:t>2. Организация антимонопольного комплаенса</w:t>
      </w:r>
    </w:p>
    <w:p w:rsidR="00206FDD" w:rsidRPr="003B51B7" w:rsidRDefault="00206FDD" w:rsidP="00206FDD">
      <w:pPr>
        <w:ind w:firstLine="709"/>
        <w:jc w:val="both"/>
        <w:rPr>
          <w:sz w:val="28"/>
          <w:szCs w:val="28"/>
          <w:highlight w:val="yellow"/>
        </w:rPr>
      </w:pPr>
      <w:r w:rsidRPr="003B51B7">
        <w:rPr>
          <w:sz w:val="28"/>
          <w:szCs w:val="28"/>
        </w:rPr>
        <w:t xml:space="preserve">2.1. Общий контроль организации антимонопольного комплаенса и обеспечения его функционирования осуществляется председателем </w:t>
      </w:r>
      <w:r w:rsidR="00A5595E">
        <w:rPr>
          <w:sz w:val="28"/>
          <w:szCs w:val="28"/>
        </w:rPr>
        <w:t>КТЦ</w:t>
      </w:r>
      <w:r w:rsidRPr="003B51B7">
        <w:rPr>
          <w:sz w:val="28"/>
          <w:szCs w:val="28"/>
        </w:rPr>
        <w:t xml:space="preserve"> Курской области (далее-руководитель), который:</w:t>
      </w:r>
    </w:p>
    <w:p w:rsidR="00206FDD" w:rsidRPr="003B51B7" w:rsidRDefault="00206FDD" w:rsidP="00206FDD">
      <w:pPr>
        <w:ind w:firstLine="709"/>
        <w:jc w:val="both"/>
        <w:rPr>
          <w:sz w:val="28"/>
          <w:szCs w:val="28"/>
        </w:rPr>
      </w:pPr>
      <w:r w:rsidRPr="003B51B7">
        <w:rPr>
          <w:sz w:val="28"/>
          <w:szCs w:val="28"/>
        </w:rPr>
        <w:t>а) вводит в действие акт об антимонопольном комплаенсе, вносит в него изменения, а также принимает внутренние документы, регламентирующие реализацию антимонопольного комплаенса;</w:t>
      </w:r>
    </w:p>
    <w:p w:rsidR="00206FDD" w:rsidRPr="003B51B7" w:rsidRDefault="00206FDD" w:rsidP="00206FDD">
      <w:pPr>
        <w:ind w:firstLine="709"/>
        <w:jc w:val="both"/>
        <w:rPr>
          <w:sz w:val="28"/>
          <w:szCs w:val="28"/>
        </w:rPr>
      </w:pPr>
      <w:r w:rsidRPr="003B51B7">
        <w:rPr>
          <w:sz w:val="28"/>
          <w:szCs w:val="28"/>
        </w:rPr>
        <w:t>б) применяет предусмотренные законодательством Российской Федерации меры ответственности, за нарушение государственными гражданскими служащими (работниками)</w:t>
      </w:r>
      <w:r w:rsidRPr="003B51B7">
        <w:rPr>
          <w:b/>
          <w:sz w:val="28"/>
          <w:szCs w:val="28"/>
        </w:rPr>
        <w:t xml:space="preserve"> </w:t>
      </w:r>
      <w:r w:rsidR="005D059F">
        <w:rPr>
          <w:sz w:val="28"/>
          <w:szCs w:val="28"/>
        </w:rPr>
        <w:t>КТЦ</w:t>
      </w:r>
      <w:r w:rsidRPr="003B51B7">
        <w:rPr>
          <w:sz w:val="28"/>
          <w:szCs w:val="28"/>
        </w:rPr>
        <w:t xml:space="preserve"> Курской области правил антимонопольного комплаенса;</w:t>
      </w:r>
    </w:p>
    <w:p w:rsidR="00206FDD" w:rsidRPr="003B51B7" w:rsidRDefault="00206FDD" w:rsidP="00206FDD">
      <w:pPr>
        <w:ind w:firstLine="709"/>
        <w:jc w:val="both"/>
        <w:rPr>
          <w:sz w:val="28"/>
          <w:szCs w:val="28"/>
        </w:rPr>
      </w:pPr>
      <w:r w:rsidRPr="003B51B7">
        <w:rPr>
          <w:sz w:val="28"/>
          <w:szCs w:val="28"/>
        </w:rPr>
        <w:t>в) 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</w:t>
      </w:r>
    </w:p>
    <w:p w:rsidR="00206FDD" w:rsidRPr="003B51B7" w:rsidRDefault="00206FDD" w:rsidP="00206FDD">
      <w:pPr>
        <w:ind w:firstLine="709"/>
        <w:jc w:val="both"/>
        <w:rPr>
          <w:sz w:val="28"/>
          <w:szCs w:val="28"/>
        </w:rPr>
      </w:pPr>
      <w:r w:rsidRPr="003B51B7">
        <w:rPr>
          <w:sz w:val="28"/>
          <w:szCs w:val="28"/>
        </w:rPr>
        <w:t>г) осуществляет контроль за устранением выявленных недостатков антимонопольного комплаенса;</w:t>
      </w:r>
    </w:p>
    <w:p w:rsidR="00206FDD" w:rsidRPr="003B51B7" w:rsidRDefault="00206FDD" w:rsidP="00206FDD">
      <w:pPr>
        <w:ind w:firstLine="709"/>
        <w:jc w:val="both"/>
        <w:rPr>
          <w:sz w:val="28"/>
          <w:szCs w:val="28"/>
          <w:highlight w:val="yellow"/>
        </w:rPr>
      </w:pPr>
      <w:r w:rsidRPr="003B51B7">
        <w:rPr>
          <w:sz w:val="28"/>
          <w:szCs w:val="28"/>
        </w:rPr>
        <w:t xml:space="preserve">д) утверждает карту </w:t>
      </w:r>
      <w:proofErr w:type="spellStart"/>
      <w:r w:rsidRPr="003B51B7">
        <w:rPr>
          <w:sz w:val="28"/>
          <w:szCs w:val="28"/>
        </w:rPr>
        <w:t>комплаенс</w:t>
      </w:r>
      <w:proofErr w:type="spellEnd"/>
      <w:r w:rsidRPr="003B51B7">
        <w:rPr>
          <w:sz w:val="28"/>
          <w:szCs w:val="28"/>
        </w:rPr>
        <w:t xml:space="preserve">-рисков </w:t>
      </w:r>
      <w:r w:rsidR="005D059F">
        <w:rPr>
          <w:sz w:val="28"/>
          <w:szCs w:val="28"/>
        </w:rPr>
        <w:t xml:space="preserve">КТЦ </w:t>
      </w:r>
      <w:r w:rsidRPr="003B51B7">
        <w:rPr>
          <w:sz w:val="28"/>
          <w:szCs w:val="28"/>
        </w:rPr>
        <w:t>Курской области;</w:t>
      </w:r>
    </w:p>
    <w:p w:rsidR="00206FDD" w:rsidRPr="003B51B7" w:rsidRDefault="00206FDD" w:rsidP="00206FDD">
      <w:pPr>
        <w:ind w:firstLine="709"/>
        <w:jc w:val="both"/>
        <w:rPr>
          <w:sz w:val="28"/>
          <w:szCs w:val="28"/>
        </w:rPr>
      </w:pPr>
      <w:r w:rsidRPr="003B51B7">
        <w:rPr>
          <w:sz w:val="28"/>
          <w:szCs w:val="28"/>
        </w:rPr>
        <w:t>е) утверждает ключевые показатели эффективности антимонопольного комплаенса;</w:t>
      </w:r>
    </w:p>
    <w:p w:rsidR="00206FDD" w:rsidRPr="003B51B7" w:rsidRDefault="00206FDD" w:rsidP="00206FDD">
      <w:pPr>
        <w:ind w:firstLine="709"/>
        <w:jc w:val="both"/>
        <w:rPr>
          <w:sz w:val="28"/>
          <w:szCs w:val="28"/>
        </w:rPr>
      </w:pPr>
      <w:r w:rsidRPr="003B51B7">
        <w:rPr>
          <w:sz w:val="28"/>
          <w:szCs w:val="28"/>
        </w:rPr>
        <w:t xml:space="preserve">ж) утверждает план мероприятий («дорожную карту») по снижению </w:t>
      </w:r>
      <w:proofErr w:type="spellStart"/>
      <w:r w:rsidRPr="003B51B7">
        <w:rPr>
          <w:sz w:val="28"/>
          <w:szCs w:val="28"/>
        </w:rPr>
        <w:t>комплаенс</w:t>
      </w:r>
      <w:proofErr w:type="spellEnd"/>
      <w:r w:rsidRPr="003B51B7">
        <w:rPr>
          <w:sz w:val="28"/>
          <w:szCs w:val="28"/>
        </w:rPr>
        <w:t xml:space="preserve">-рисков </w:t>
      </w:r>
      <w:r w:rsidR="005D059F">
        <w:rPr>
          <w:sz w:val="28"/>
          <w:szCs w:val="28"/>
        </w:rPr>
        <w:t xml:space="preserve">КТЦ </w:t>
      </w:r>
      <w:r w:rsidRPr="003B51B7">
        <w:rPr>
          <w:sz w:val="28"/>
          <w:szCs w:val="28"/>
        </w:rPr>
        <w:t>Курской области;</w:t>
      </w:r>
    </w:p>
    <w:p w:rsidR="00206FDD" w:rsidRPr="003B51B7" w:rsidRDefault="00206FDD" w:rsidP="00206FDD">
      <w:pPr>
        <w:ind w:firstLine="709"/>
        <w:jc w:val="both"/>
        <w:rPr>
          <w:sz w:val="28"/>
          <w:szCs w:val="28"/>
        </w:rPr>
      </w:pPr>
      <w:r w:rsidRPr="003B51B7">
        <w:rPr>
          <w:sz w:val="28"/>
          <w:szCs w:val="28"/>
        </w:rPr>
        <w:t xml:space="preserve">з) подписывает доклад </w:t>
      </w:r>
      <w:r w:rsidR="005D059F">
        <w:rPr>
          <w:sz w:val="28"/>
          <w:szCs w:val="28"/>
        </w:rPr>
        <w:t>КТЦ</w:t>
      </w:r>
      <w:r w:rsidRPr="003B51B7">
        <w:rPr>
          <w:sz w:val="28"/>
          <w:szCs w:val="28"/>
        </w:rPr>
        <w:t xml:space="preserve"> Курской области об антимонопольном комплаенсе.</w:t>
      </w:r>
    </w:p>
    <w:p w:rsidR="00206FDD" w:rsidRPr="003B51B7" w:rsidRDefault="00206FDD" w:rsidP="00206FDD">
      <w:pPr>
        <w:ind w:firstLine="709"/>
        <w:jc w:val="both"/>
        <w:rPr>
          <w:sz w:val="28"/>
          <w:szCs w:val="28"/>
          <w:highlight w:val="yellow"/>
        </w:rPr>
      </w:pPr>
    </w:p>
    <w:p w:rsidR="0099371B" w:rsidRDefault="00206FDD" w:rsidP="00206FDD">
      <w:pPr>
        <w:ind w:firstLine="709"/>
        <w:jc w:val="center"/>
        <w:rPr>
          <w:b/>
          <w:sz w:val="28"/>
          <w:szCs w:val="28"/>
        </w:rPr>
      </w:pPr>
      <w:r w:rsidRPr="003B51B7">
        <w:rPr>
          <w:b/>
          <w:sz w:val="28"/>
          <w:szCs w:val="28"/>
        </w:rPr>
        <w:t xml:space="preserve">3. Уполномоченное должностное лицо, ответственное за организацию и функционирование антимонопольного комплаенса </w:t>
      </w:r>
    </w:p>
    <w:p w:rsidR="00206FDD" w:rsidRPr="003B51B7" w:rsidRDefault="00206FDD" w:rsidP="00206FDD">
      <w:pPr>
        <w:ind w:firstLine="709"/>
        <w:jc w:val="center"/>
        <w:rPr>
          <w:b/>
          <w:sz w:val="28"/>
          <w:szCs w:val="28"/>
        </w:rPr>
      </w:pPr>
      <w:r w:rsidRPr="003B51B7">
        <w:rPr>
          <w:b/>
          <w:sz w:val="28"/>
          <w:szCs w:val="28"/>
        </w:rPr>
        <w:t xml:space="preserve">в </w:t>
      </w:r>
      <w:r w:rsidR="005D059F">
        <w:rPr>
          <w:b/>
          <w:sz w:val="28"/>
          <w:szCs w:val="28"/>
        </w:rPr>
        <w:t>КТЦ</w:t>
      </w:r>
      <w:r w:rsidRPr="003B51B7">
        <w:rPr>
          <w:sz w:val="28"/>
          <w:szCs w:val="28"/>
        </w:rPr>
        <w:t xml:space="preserve"> </w:t>
      </w:r>
      <w:r w:rsidRPr="003B51B7">
        <w:rPr>
          <w:b/>
          <w:sz w:val="28"/>
          <w:szCs w:val="28"/>
        </w:rPr>
        <w:t>Курской области</w:t>
      </w:r>
    </w:p>
    <w:p w:rsidR="00206FDD" w:rsidRPr="003B51B7" w:rsidRDefault="00206FDD" w:rsidP="00206FDD">
      <w:pPr>
        <w:ind w:firstLine="709"/>
        <w:jc w:val="center"/>
        <w:rPr>
          <w:b/>
          <w:sz w:val="28"/>
          <w:szCs w:val="28"/>
        </w:rPr>
      </w:pPr>
    </w:p>
    <w:p w:rsidR="00206FDD" w:rsidRPr="003B51B7" w:rsidRDefault="00206FDD" w:rsidP="00206FDD">
      <w:pPr>
        <w:ind w:firstLine="709"/>
        <w:jc w:val="both"/>
        <w:rPr>
          <w:sz w:val="28"/>
          <w:szCs w:val="28"/>
        </w:rPr>
      </w:pPr>
      <w:r w:rsidRPr="003B51B7">
        <w:rPr>
          <w:sz w:val="28"/>
          <w:szCs w:val="28"/>
        </w:rPr>
        <w:t xml:space="preserve">3.1. Основными функциональными обязанностями  уполномоченного должностного лица, ответственного за организацию и функционирование антимонопольного комплаенса в </w:t>
      </w:r>
      <w:r w:rsidR="005D059F">
        <w:rPr>
          <w:sz w:val="28"/>
          <w:szCs w:val="28"/>
        </w:rPr>
        <w:t>КТЦ</w:t>
      </w:r>
      <w:r w:rsidRPr="003B51B7">
        <w:rPr>
          <w:sz w:val="28"/>
          <w:szCs w:val="28"/>
        </w:rPr>
        <w:t xml:space="preserve"> Курской области  (далее - уполномоченный), являются: 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- разработка, согласование и внедрение правовых актов </w:t>
      </w:r>
      <w:r w:rsidR="005D059F">
        <w:rPr>
          <w:rFonts w:ascii="Times New Roman" w:hAnsi="Times New Roman" w:cs="Times New Roman"/>
          <w:sz w:val="28"/>
          <w:szCs w:val="28"/>
        </w:rPr>
        <w:t>КТЦ</w:t>
      </w:r>
      <w:r w:rsidRPr="003B51B7">
        <w:rPr>
          <w:rFonts w:ascii="Times New Roman" w:hAnsi="Times New Roman" w:cs="Times New Roman"/>
          <w:sz w:val="28"/>
          <w:szCs w:val="28"/>
        </w:rPr>
        <w:t xml:space="preserve"> Курской области, обеспечивающих развитие и функционирование антимонопольного комплаенса в комитете;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- координация и методологическое обеспечение мероприятий антимонопольного комплаенса в </w:t>
      </w:r>
      <w:r w:rsidR="005D059F">
        <w:rPr>
          <w:rFonts w:ascii="Times New Roman" w:hAnsi="Times New Roman" w:cs="Times New Roman"/>
          <w:sz w:val="28"/>
          <w:szCs w:val="28"/>
        </w:rPr>
        <w:t xml:space="preserve">КТЦ </w:t>
      </w:r>
      <w:r w:rsidRPr="003B51B7">
        <w:rPr>
          <w:rFonts w:ascii="Times New Roman" w:hAnsi="Times New Roman" w:cs="Times New Roman"/>
          <w:sz w:val="28"/>
          <w:szCs w:val="28"/>
        </w:rPr>
        <w:t>Курской области;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- контроль за функционированием антимонопольного комплаенса в </w:t>
      </w:r>
      <w:r w:rsidR="005D059F">
        <w:rPr>
          <w:rFonts w:ascii="Times New Roman" w:hAnsi="Times New Roman" w:cs="Times New Roman"/>
          <w:sz w:val="28"/>
          <w:szCs w:val="28"/>
        </w:rPr>
        <w:t>КТЦ</w:t>
      </w:r>
      <w:r w:rsidRPr="003B51B7">
        <w:rPr>
          <w:sz w:val="28"/>
          <w:szCs w:val="28"/>
        </w:rPr>
        <w:t xml:space="preserve"> </w:t>
      </w:r>
      <w:r w:rsidRPr="003B51B7">
        <w:rPr>
          <w:rFonts w:ascii="Times New Roman" w:hAnsi="Times New Roman" w:cs="Times New Roman"/>
          <w:sz w:val="28"/>
          <w:szCs w:val="28"/>
        </w:rPr>
        <w:t>Курской области;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- выявление рисков нарушения антимонопольного законодательства в деятельности </w:t>
      </w:r>
      <w:r w:rsidR="005D059F">
        <w:rPr>
          <w:rFonts w:ascii="Times New Roman" w:hAnsi="Times New Roman" w:cs="Times New Roman"/>
          <w:sz w:val="28"/>
          <w:szCs w:val="28"/>
        </w:rPr>
        <w:t>КТЦ</w:t>
      </w:r>
      <w:r w:rsidRPr="003B51B7">
        <w:rPr>
          <w:sz w:val="28"/>
          <w:szCs w:val="28"/>
        </w:rPr>
        <w:t xml:space="preserve"> </w:t>
      </w:r>
      <w:r w:rsidRPr="003B51B7">
        <w:rPr>
          <w:rFonts w:ascii="Times New Roman" w:hAnsi="Times New Roman" w:cs="Times New Roman"/>
          <w:sz w:val="28"/>
          <w:szCs w:val="28"/>
        </w:rPr>
        <w:t>Курской области;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- инициирование мероприятий по минимизации рисков нарушения антимонопольного законодательства в </w:t>
      </w:r>
      <w:r w:rsidR="005D059F">
        <w:rPr>
          <w:rFonts w:ascii="Times New Roman" w:hAnsi="Times New Roman" w:cs="Times New Roman"/>
          <w:sz w:val="28"/>
          <w:szCs w:val="28"/>
        </w:rPr>
        <w:t>КТЦ</w:t>
      </w:r>
      <w:r w:rsidRPr="003B51B7">
        <w:rPr>
          <w:sz w:val="28"/>
          <w:szCs w:val="28"/>
        </w:rPr>
        <w:t xml:space="preserve"> </w:t>
      </w:r>
      <w:r w:rsidRPr="003B51B7">
        <w:rPr>
          <w:rFonts w:ascii="Times New Roman" w:hAnsi="Times New Roman" w:cs="Times New Roman"/>
          <w:sz w:val="28"/>
          <w:szCs w:val="28"/>
        </w:rPr>
        <w:t>Курской области;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- информирование должностных лиц </w:t>
      </w:r>
      <w:r w:rsidR="003C1F4E">
        <w:rPr>
          <w:rFonts w:ascii="Times New Roman" w:hAnsi="Times New Roman" w:cs="Times New Roman"/>
          <w:sz w:val="28"/>
          <w:szCs w:val="28"/>
        </w:rPr>
        <w:t>КТЦ</w:t>
      </w:r>
      <w:r w:rsidRPr="003B51B7">
        <w:rPr>
          <w:sz w:val="28"/>
          <w:szCs w:val="28"/>
        </w:rPr>
        <w:t xml:space="preserve"> </w:t>
      </w:r>
      <w:r w:rsidRPr="003B51B7">
        <w:rPr>
          <w:rFonts w:ascii="Times New Roman" w:hAnsi="Times New Roman" w:cs="Times New Roman"/>
          <w:sz w:val="28"/>
          <w:szCs w:val="28"/>
        </w:rPr>
        <w:t xml:space="preserve">Курской области, в зоне </w:t>
      </w:r>
      <w:r w:rsidRPr="003B51B7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ответственности которых имеются соответствующие антимонопольные риски, и руководителя </w:t>
      </w:r>
      <w:r w:rsidR="003C1F4E">
        <w:rPr>
          <w:rFonts w:ascii="Times New Roman" w:hAnsi="Times New Roman" w:cs="Times New Roman"/>
          <w:sz w:val="28"/>
          <w:szCs w:val="28"/>
        </w:rPr>
        <w:t>КТЦ</w:t>
      </w:r>
      <w:r w:rsidRPr="003B51B7">
        <w:rPr>
          <w:sz w:val="28"/>
          <w:szCs w:val="28"/>
        </w:rPr>
        <w:t xml:space="preserve"> </w:t>
      </w:r>
      <w:r w:rsidRPr="003B51B7">
        <w:rPr>
          <w:rFonts w:ascii="Times New Roman" w:hAnsi="Times New Roman" w:cs="Times New Roman"/>
          <w:sz w:val="28"/>
          <w:szCs w:val="28"/>
        </w:rPr>
        <w:t>Курской области о выявленных рисках;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- организация взаимодействия между подразделениями </w:t>
      </w:r>
      <w:r w:rsidR="003C1F4E">
        <w:rPr>
          <w:rFonts w:ascii="Times New Roman" w:hAnsi="Times New Roman" w:cs="Times New Roman"/>
          <w:sz w:val="28"/>
          <w:szCs w:val="28"/>
        </w:rPr>
        <w:t>КТЦ</w:t>
      </w:r>
      <w:r w:rsidRPr="003B51B7">
        <w:rPr>
          <w:sz w:val="28"/>
          <w:szCs w:val="28"/>
        </w:rPr>
        <w:t xml:space="preserve"> </w:t>
      </w:r>
      <w:r w:rsidRPr="003B51B7">
        <w:rPr>
          <w:rFonts w:ascii="Times New Roman" w:hAnsi="Times New Roman" w:cs="Times New Roman"/>
          <w:sz w:val="28"/>
          <w:szCs w:val="28"/>
        </w:rPr>
        <w:t>Курской области по вопросам реализации антимонопольного комплаенса в комитете;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- взаимодействие с территориальным антимонопольным органом по вопросам организации и функционировании антимонопольного комплаенса в </w:t>
      </w:r>
      <w:r w:rsidR="003C1F4E">
        <w:rPr>
          <w:rFonts w:ascii="Times New Roman" w:hAnsi="Times New Roman" w:cs="Times New Roman"/>
          <w:sz w:val="28"/>
          <w:szCs w:val="28"/>
        </w:rPr>
        <w:t>КТЦ</w:t>
      </w:r>
      <w:r w:rsidRPr="003B51B7">
        <w:rPr>
          <w:sz w:val="28"/>
          <w:szCs w:val="28"/>
        </w:rPr>
        <w:t xml:space="preserve"> </w:t>
      </w:r>
      <w:r w:rsidRPr="003B51B7">
        <w:rPr>
          <w:rFonts w:ascii="Times New Roman" w:hAnsi="Times New Roman" w:cs="Times New Roman"/>
          <w:sz w:val="28"/>
          <w:szCs w:val="28"/>
        </w:rPr>
        <w:t xml:space="preserve">Курской области. </w:t>
      </w:r>
    </w:p>
    <w:p w:rsidR="00206FDD" w:rsidRPr="003B51B7" w:rsidRDefault="00206FDD" w:rsidP="00206FDD">
      <w:pPr>
        <w:pStyle w:val="ConsPlusNormal"/>
        <w:spacing w:before="240" w:after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B51B7">
        <w:rPr>
          <w:rFonts w:ascii="Times New Roman" w:hAnsi="Times New Roman" w:cs="Times New Roman"/>
          <w:b/>
          <w:sz w:val="28"/>
          <w:szCs w:val="28"/>
        </w:rPr>
        <w:t>4. Выявление и оценка рисков</w:t>
      </w:r>
    </w:p>
    <w:p w:rsidR="00206FDD" w:rsidRPr="003B51B7" w:rsidRDefault="00206FDD" w:rsidP="00206FDD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4.1. В целях обеспечения соответствия деятельности </w:t>
      </w:r>
      <w:r w:rsidR="003C1F4E">
        <w:rPr>
          <w:rFonts w:ascii="Times New Roman" w:hAnsi="Times New Roman" w:cs="Times New Roman"/>
          <w:sz w:val="28"/>
          <w:szCs w:val="28"/>
        </w:rPr>
        <w:t xml:space="preserve">КТЦ </w:t>
      </w:r>
      <w:r w:rsidRPr="003B51B7">
        <w:rPr>
          <w:rFonts w:ascii="Times New Roman" w:hAnsi="Times New Roman" w:cs="Times New Roman"/>
          <w:sz w:val="28"/>
          <w:szCs w:val="28"/>
        </w:rPr>
        <w:t xml:space="preserve">Курской области требованиям антимонопольного законодательства осуществляется выявление и оценка рисков нарушения антимонопольного законодательства. </w:t>
      </w:r>
    </w:p>
    <w:p w:rsidR="00206FDD" w:rsidRPr="003B51B7" w:rsidRDefault="00206FDD" w:rsidP="00206FDD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4.2. В целях выявления рисков нарушения антимонопольного законодательства уполномоченным совместно с подразделениями</w:t>
      </w:r>
      <w:r w:rsidRPr="003B51B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B51B7">
        <w:rPr>
          <w:rFonts w:ascii="Times New Roman" w:hAnsi="Times New Roman" w:cs="Times New Roman"/>
          <w:sz w:val="28"/>
          <w:szCs w:val="28"/>
        </w:rPr>
        <w:t>комитета на регулярной основе проводятся следующие мероприятия:</w:t>
      </w:r>
    </w:p>
    <w:p w:rsidR="00206FDD" w:rsidRPr="003B51B7" w:rsidRDefault="00206FDD" w:rsidP="00206FDD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4.2.1. 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дел).</w:t>
      </w:r>
    </w:p>
    <w:p w:rsidR="00206FDD" w:rsidRPr="003B51B7" w:rsidRDefault="00206FDD" w:rsidP="00206FD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4.2.2. Анализ проектов и действующих нормативных правовых актов Курской области, разработанных </w:t>
      </w:r>
      <w:r w:rsidR="003C1F4E">
        <w:rPr>
          <w:rFonts w:ascii="Times New Roman" w:hAnsi="Times New Roman" w:cs="Times New Roman"/>
          <w:sz w:val="28"/>
          <w:szCs w:val="28"/>
        </w:rPr>
        <w:t>КТЦ</w:t>
      </w:r>
      <w:r w:rsidRPr="003B51B7">
        <w:rPr>
          <w:sz w:val="28"/>
          <w:szCs w:val="28"/>
        </w:rPr>
        <w:t xml:space="preserve"> </w:t>
      </w:r>
      <w:r w:rsidRPr="003B51B7">
        <w:rPr>
          <w:rFonts w:ascii="Times New Roman" w:hAnsi="Times New Roman" w:cs="Times New Roman"/>
          <w:sz w:val="28"/>
          <w:szCs w:val="28"/>
        </w:rPr>
        <w:t>Курской области, реализация которых связана с соблюдением требований антимонопольного законодательства (далее соответс</w:t>
      </w:r>
      <w:r w:rsidR="003C1F4E">
        <w:rPr>
          <w:rFonts w:ascii="Times New Roman" w:hAnsi="Times New Roman" w:cs="Times New Roman"/>
          <w:sz w:val="28"/>
          <w:szCs w:val="28"/>
        </w:rPr>
        <w:t>твенно – проекты актов комитета</w:t>
      </w:r>
      <w:r w:rsidRPr="003B51B7">
        <w:rPr>
          <w:rFonts w:ascii="Times New Roman" w:hAnsi="Times New Roman" w:cs="Times New Roman"/>
          <w:sz w:val="28"/>
          <w:szCs w:val="28"/>
        </w:rPr>
        <w:t>, действующие акты комитета), на предмет соответствия их антимонопольному законодательству.</w:t>
      </w:r>
    </w:p>
    <w:p w:rsidR="00206FDD" w:rsidRPr="003B51B7" w:rsidRDefault="00206FDD" w:rsidP="00206FD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4.2.3. Мониторинг и анализ практики применения антимонопольного законодательства.</w:t>
      </w:r>
    </w:p>
    <w:p w:rsidR="00206FDD" w:rsidRPr="003B51B7" w:rsidRDefault="00206FDD" w:rsidP="00206FD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B51B7">
        <w:rPr>
          <w:rFonts w:ascii="Times New Roman" w:hAnsi="Times New Roman" w:cs="Times New Roman"/>
          <w:sz w:val="28"/>
          <w:szCs w:val="28"/>
        </w:rPr>
        <w:t>. Проведение систематической оценки эффективности разработанных и реализуемых мер контроля.</w:t>
      </w:r>
    </w:p>
    <w:p w:rsidR="00206FDD" w:rsidRPr="003B51B7" w:rsidRDefault="00206FDD" w:rsidP="00206FD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B51B7">
        <w:rPr>
          <w:rFonts w:ascii="Times New Roman" w:hAnsi="Times New Roman" w:cs="Times New Roman"/>
          <w:sz w:val="28"/>
          <w:szCs w:val="28"/>
        </w:rPr>
        <w:t xml:space="preserve">. Проведение постоянного мониторинга для выявления в </w:t>
      </w:r>
      <w:r w:rsidR="003C1F4E">
        <w:rPr>
          <w:rFonts w:ascii="Times New Roman" w:hAnsi="Times New Roman" w:cs="Times New Roman"/>
          <w:sz w:val="28"/>
          <w:szCs w:val="28"/>
        </w:rPr>
        <w:t>КТЦ</w:t>
      </w:r>
      <w:r w:rsidRPr="003B51B7">
        <w:rPr>
          <w:sz w:val="28"/>
          <w:szCs w:val="28"/>
        </w:rPr>
        <w:t xml:space="preserve"> </w:t>
      </w:r>
      <w:r w:rsidRPr="003B51B7">
        <w:rPr>
          <w:rFonts w:ascii="Times New Roman" w:hAnsi="Times New Roman" w:cs="Times New Roman"/>
          <w:sz w:val="28"/>
          <w:szCs w:val="28"/>
        </w:rPr>
        <w:t>Курской области остаточных рисков нарушения антимонопольного законодательства.</w:t>
      </w:r>
    </w:p>
    <w:p w:rsidR="00206FDD" w:rsidRPr="003B51B7" w:rsidRDefault="00206FDD" w:rsidP="00206FDD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4.3. Анализ выявленных в </w:t>
      </w:r>
      <w:r w:rsidR="003C1F4E">
        <w:rPr>
          <w:rFonts w:ascii="Times New Roman" w:hAnsi="Times New Roman" w:cs="Times New Roman"/>
          <w:sz w:val="28"/>
          <w:szCs w:val="28"/>
        </w:rPr>
        <w:t>КТЦ</w:t>
      </w:r>
      <w:r w:rsidRPr="003B51B7">
        <w:rPr>
          <w:sz w:val="28"/>
          <w:szCs w:val="28"/>
        </w:rPr>
        <w:t xml:space="preserve"> </w:t>
      </w:r>
      <w:r w:rsidRPr="003B51B7">
        <w:rPr>
          <w:rFonts w:ascii="Times New Roman" w:hAnsi="Times New Roman" w:cs="Times New Roman"/>
          <w:sz w:val="28"/>
          <w:szCs w:val="28"/>
        </w:rPr>
        <w:t xml:space="preserve">Курской области нарушений антимонопольного законодательства за предыдущие 3 года (наличие предостережений, предупреждений, штрафов, жалоб, возбужденных дел) проводится не реже одного раза в год. При проведении данного анализа </w:t>
      </w:r>
      <w:r w:rsidR="00EB7605">
        <w:rPr>
          <w:rFonts w:ascii="Times New Roman" w:hAnsi="Times New Roman" w:cs="Times New Roman"/>
          <w:sz w:val="28"/>
          <w:szCs w:val="28"/>
        </w:rPr>
        <w:t xml:space="preserve">КТЦ </w:t>
      </w:r>
      <w:r w:rsidRPr="003B51B7">
        <w:rPr>
          <w:rFonts w:ascii="Times New Roman" w:hAnsi="Times New Roman" w:cs="Times New Roman"/>
          <w:sz w:val="28"/>
          <w:szCs w:val="28"/>
        </w:rPr>
        <w:t>Курской области реализуются следующие мероприятия: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4.3.1. Осуществляется сбор сведений, в том числе в подразделениях комитета, о наличии выявленных </w:t>
      </w:r>
      <w:r w:rsidRPr="008838E6">
        <w:rPr>
          <w:rFonts w:ascii="Times New Roman" w:hAnsi="Times New Roman" w:cs="Times New Roman"/>
          <w:sz w:val="28"/>
          <w:szCs w:val="28"/>
        </w:rPr>
        <w:t>контрольными органами</w:t>
      </w:r>
      <w:r w:rsidRPr="003B51B7">
        <w:rPr>
          <w:rFonts w:ascii="Times New Roman" w:hAnsi="Times New Roman" w:cs="Times New Roman"/>
          <w:sz w:val="28"/>
          <w:szCs w:val="28"/>
        </w:rPr>
        <w:t xml:space="preserve"> нарушений антимонопольного законодательства.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4.3.2. Составляется перечень выявленных нарушений антимонопольного законодательства.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Перечень нарушений антимонопольного законодательства должен содержать сведения о выявленных за последние 3 года нарушениях законодательства, отдельно по каждому нарушению, и информацию о нарушении (с указанием нарушенной нормы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</w:t>
      </w:r>
      <w:r w:rsidRPr="003B51B7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мерах, направленных </w:t>
      </w:r>
      <w:r w:rsidR="00420E0A">
        <w:rPr>
          <w:rFonts w:ascii="Times New Roman" w:hAnsi="Times New Roman" w:cs="Times New Roman"/>
          <w:sz w:val="28"/>
          <w:szCs w:val="28"/>
        </w:rPr>
        <w:t>КТЦ</w:t>
      </w:r>
      <w:r w:rsidRPr="003B51B7">
        <w:rPr>
          <w:rFonts w:ascii="Times New Roman" w:hAnsi="Times New Roman" w:cs="Times New Roman"/>
          <w:sz w:val="28"/>
          <w:szCs w:val="28"/>
        </w:rPr>
        <w:t xml:space="preserve"> Курской области на недопущение повторения нарушения. Перечень нарушений антимонопольного законодательства должен содержать классификацию по сферам деятельности </w:t>
      </w:r>
      <w:r w:rsidR="00420E0A">
        <w:rPr>
          <w:rFonts w:ascii="Times New Roman" w:hAnsi="Times New Roman" w:cs="Times New Roman"/>
          <w:sz w:val="28"/>
          <w:szCs w:val="28"/>
        </w:rPr>
        <w:t>КТЦ</w:t>
      </w:r>
      <w:r w:rsidRPr="003B51B7">
        <w:rPr>
          <w:sz w:val="28"/>
          <w:szCs w:val="28"/>
        </w:rPr>
        <w:t xml:space="preserve"> </w:t>
      </w:r>
      <w:r w:rsidRPr="003B51B7">
        <w:rPr>
          <w:rFonts w:ascii="Times New Roman" w:hAnsi="Times New Roman" w:cs="Times New Roman"/>
          <w:sz w:val="28"/>
          <w:szCs w:val="28"/>
        </w:rPr>
        <w:t>Курской области.</w:t>
      </w:r>
    </w:p>
    <w:p w:rsidR="00206FDD" w:rsidRPr="003B51B7" w:rsidRDefault="00206FDD" w:rsidP="00206FDD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4.4. Анализ действующих актов </w:t>
      </w:r>
      <w:r w:rsidR="00420E0A">
        <w:rPr>
          <w:rFonts w:ascii="Times New Roman" w:hAnsi="Times New Roman" w:cs="Times New Roman"/>
          <w:sz w:val="28"/>
          <w:szCs w:val="28"/>
        </w:rPr>
        <w:t>КТЦ</w:t>
      </w:r>
      <w:r w:rsidRPr="003B51B7">
        <w:rPr>
          <w:sz w:val="28"/>
          <w:szCs w:val="28"/>
        </w:rPr>
        <w:t xml:space="preserve"> </w:t>
      </w:r>
      <w:r w:rsidRPr="003B51B7">
        <w:rPr>
          <w:rFonts w:ascii="Times New Roman" w:hAnsi="Times New Roman" w:cs="Times New Roman"/>
          <w:sz w:val="28"/>
          <w:szCs w:val="28"/>
        </w:rPr>
        <w:t>Курской области, на предмет соответствия их антимонопольному законодательству проводится не реже одного раза в год. При проведении данного анализа реализуются следующие мероприятия:</w:t>
      </w:r>
    </w:p>
    <w:p w:rsidR="00206FDD" w:rsidRPr="003B51B7" w:rsidRDefault="00206FDD" w:rsidP="00206FDD">
      <w:pPr>
        <w:pStyle w:val="ConsPlusNormal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4.4.1. Разрабатывается исчерпывающий перечень действующих актов </w:t>
      </w:r>
      <w:r w:rsidR="00420E0A">
        <w:rPr>
          <w:rFonts w:ascii="Times New Roman" w:hAnsi="Times New Roman" w:cs="Times New Roman"/>
          <w:sz w:val="28"/>
          <w:szCs w:val="28"/>
        </w:rPr>
        <w:t>КТЦ</w:t>
      </w:r>
      <w:r w:rsidRPr="003B51B7">
        <w:rPr>
          <w:rFonts w:ascii="Times New Roman" w:hAnsi="Times New Roman" w:cs="Times New Roman"/>
          <w:sz w:val="28"/>
          <w:szCs w:val="28"/>
        </w:rPr>
        <w:t xml:space="preserve"> Курской области (далее - Перечень действующих актов) с указанием источника их публикации.</w:t>
      </w:r>
    </w:p>
    <w:p w:rsidR="00206FDD" w:rsidRPr="003B51B7" w:rsidRDefault="00206FDD" w:rsidP="00206FDD">
      <w:pPr>
        <w:pStyle w:val="ConsPlusNormal"/>
        <w:tabs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4.4.2. Перечень действующих актов </w:t>
      </w:r>
      <w:r w:rsidR="00420E0A">
        <w:rPr>
          <w:rFonts w:ascii="Times New Roman" w:hAnsi="Times New Roman" w:cs="Times New Roman"/>
          <w:sz w:val="28"/>
          <w:szCs w:val="28"/>
        </w:rPr>
        <w:t>КТЦ</w:t>
      </w:r>
      <w:r w:rsidRPr="003B51B7">
        <w:rPr>
          <w:sz w:val="28"/>
          <w:szCs w:val="28"/>
        </w:rPr>
        <w:t xml:space="preserve"> </w:t>
      </w:r>
      <w:r w:rsidRPr="003B51B7">
        <w:rPr>
          <w:rFonts w:ascii="Times New Roman" w:hAnsi="Times New Roman" w:cs="Times New Roman"/>
          <w:sz w:val="28"/>
          <w:szCs w:val="28"/>
        </w:rPr>
        <w:t>Курской области размещается на официальном сайте Администрации Курской области в сети Интернет в свободном доступе.</w:t>
      </w:r>
    </w:p>
    <w:p w:rsidR="00206FDD" w:rsidRPr="003B51B7" w:rsidRDefault="00206FDD" w:rsidP="00206FDD">
      <w:pPr>
        <w:pStyle w:val="ConsPlusNormal"/>
        <w:tabs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EB0B1A">
        <w:rPr>
          <w:rFonts w:ascii="Times New Roman" w:hAnsi="Times New Roman" w:cs="Times New Roman"/>
          <w:sz w:val="28"/>
          <w:szCs w:val="28"/>
        </w:rPr>
        <w:t>КТЦ</w:t>
      </w:r>
      <w:bookmarkStart w:id="0" w:name="_GoBack"/>
      <w:bookmarkEnd w:id="0"/>
      <w:r w:rsidRPr="003B51B7">
        <w:rPr>
          <w:rFonts w:ascii="Times New Roman" w:hAnsi="Times New Roman" w:cs="Times New Roman"/>
          <w:sz w:val="28"/>
          <w:szCs w:val="28"/>
        </w:rPr>
        <w:t xml:space="preserve"> Курской области размещается уведомление о начале сбора замечаний и предложений граждан и организаций по вопросу соответствия антимонопольному законодательству действующих актов </w:t>
      </w:r>
      <w:r w:rsidR="00420E0A">
        <w:rPr>
          <w:rFonts w:ascii="Times New Roman" w:hAnsi="Times New Roman" w:cs="Times New Roman"/>
          <w:sz w:val="28"/>
          <w:szCs w:val="28"/>
        </w:rPr>
        <w:t>КТЦ</w:t>
      </w:r>
      <w:r w:rsidRPr="003B51B7">
        <w:rPr>
          <w:sz w:val="28"/>
          <w:szCs w:val="28"/>
        </w:rPr>
        <w:t xml:space="preserve"> </w:t>
      </w:r>
      <w:r w:rsidRPr="003B51B7">
        <w:rPr>
          <w:rFonts w:ascii="Times New Roman" w:hAnsi="Times New Roman" w:cs="Times New Roman"/>
          <w:sz w:val="28"/>
          <w:szCs w:val="28"/>
        </w:rPr>
        <w:t>Курской области.</w:t>
      </w:r>
    </w:p>
    <w:p w:rsidR="00206FDD" w:rsidRPr="003B51B7" w:rsidRDefault="00206FDD" w:rsidP="00206FDD">
      <w:pPr>
        <w:pStyle w:val="ConsPlusNormal"/>
        <w:tabs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4.4.3. Перечень действующих актов направляется на рассмотрение </w:t>
      </w:r>
      <w:r w:rsidR="005F4D96">
        <w:rPr>
          <w:rFonts w:ascii="Times New Roman" w:hAnsi="Times New Roman" w:cs="Times New Roman"/>
          <w:sz w:val="28"/>
          <w:szCs w:val="28"/>
        </w:rPr>
        <w:t xml:space="preserve">в рамках общественного контроля </w:t>
      </w:r>
      <w:r w:rsidRPr="003B51B7">
        <w:rPr>
          <w:rFonts w:ascii="Times New Roman" w:hAnsi="Times New Roman" w:cs="Times New Roman"/>
          <w:sz w:val="28"/>
          <w:szCs w:val="28"/>
        </w:rPr>
        <w:t>общественн</w:t>
      </w:r>
      <w:r w:rsidR="005F4D96">
        <w:rPr>
          <w:rFonts w:ascii="Times New Roman" w:hAnsi="Times New Roman" w:cs="Times New Roman"/>
          <w:sz w:val="28"/>
          <w:szCs w:val="28"/>
        </w:rPr>
        <w:t xml:space="preserve">ому совету при КТЦ Курской области и межотраслевому </w:t>
      </w:r>
      <w:r w:rsidR="005F4D96" w:rsidRPr="0097630C">
        <w:rPr>
          <w:rFonts w:ascii="Times New Roman" w:eastAsia="Calibri" w:hAnsi="Times New Roman" w:cs="Times New Roman"/>
          <w:bCs/>
          <w:sz w:val="28"/>
          <w:szCs w:val="28"/>
        </w:rPr>
        <w:t>совета потребителей по вопросам деятельности субъектов естественных монополий при Губернаторе Курской области</w:t>
      </w:r>
      <w:r w:rsidR="005F4D96">
        <w:rPr>
          <w:rFonts w:ascii="Times New Roman" w:eastAsia="Calibri" w:hAnsi="Times New Roman" w:cs="Times New Roman"/>
          <w:bCs/>
          <w:sz w:val="28"/>
          <w:szCs w:val="28"/>
        </w:rPr>
        <w:t xml:space="preserve"> (далее- МСП)</w:t>
      </w:r>
      <w:r w:rsidRPr="003B51B7">
        <w:rPr>
          <w:rFonts w:ascii="Times New Roman" w:hAnsi="Times New Roman" w:cs="Times New Roman"/>
          <w:sz w:val="28"/>
          <w:szCs w:val="28"/>
        </w:rPr>
        <w:t>.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4.4.5. Осуществляется сбор и анализ представленных замечаний и предложений.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4.5. При проведении анализа проектов актов </w:t>
      </w:r>
      <w:r w:rsidR="00420E0A">
        <w:rPr>
          <w:rFonts w:ascii="Times New Roman" w:hAnsi="Times New Roman" w:cs="Times New Roman"/>
          <w:sz w:val="28"/>
          <w:szCs w:val="28"/>
        </w:rPr>
        <w:t>КТЦ</w:t>
      </w:r>
      <w:r w:rsidRPr="003B51B7">
        <w:rPr>
          <w:sz w:val="28"/>
          <w:szCs w:val="28"/>
        </w:rPr>
        <w:t xml:space="preserve"> </w:t>
      </w:r>
      <w:r w:rsidRPr="003B51B7">
        <w:rPr>
          <w:rFonts w:ascii="Times New Roman" w:hAnsi="Times New Roman" w:cs="Times New Roman"/>
          <w:sz w:val="28"/>
          <w:szCs w:val="28"/>
        </w:rPr>
        <w:t>Курской области на предмет соответствия их антимонопольному законодательству, комитетом реализуются следующие мероприятия:</w:t>
      </w:r>
    </w:p>
    <w:p w:rsidR="00206FDD" w:rsidRPr="003B51B7" w:rsidRDefault="00206FDD" w:rsidP="00206FDD">
      <w:pPr>
        <w:pStyle w:val="ConsPlusNormal"/>
        <w:tabs>
          <w:tab w:val="left" w:pos="851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4.5.1. Осуществляется сбор и анализ поступивших предложений и замечаний.</w:t>
      </w:r>
    </w:p>
    <w:p w:rsidR="00206FDD" w:rsidRPr="003B51B7" w:rsidRDefault="00206FDD" w:rsidP="00206FDD">
      <w:pPr>
        <w:pStyle w:val="ConsPlusNormal"/>
        <w:tabs>
          <w:tab w:val="left" w:pos="851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4.5.2. По итогам рассмотрения полученных предложений и замечаний по проекту акта </w:t>
      </w:r>
      <w:r w:rsidR="005F4D96">
        <w:rPr>
          <w:rFonts w:ascii="Times New Roman" w:hAnsi="Times New Roman" w:cs="Times New Roman"/>
          <w:sz w:val="28"/>
          <w:szCs w:val="28"/>
        </w:rPr>
        <w:t>КТЦ</w:t>
      </w:r>
      <w:r w:rsidRPr="003B51B7">
        <w:rPr>
          <w:rFonts w:ascii="Times New Roman" w:hAnsi="Times New Roman" w:cs="Times New Roman"/>
          <w:sz w:val="28"/>
          <w:szCs w:val="28"/>
        </w:rPr>
        <w:t xml:space="preserve"> Курской области подготавливается справка о выявлении (отсутствии) в проекте акта положений, противоречащих антимонопольному законодательству.</w:t>
      </w:r>
    </w:p>
    <w:p w:rsidR="00206FDD" w:rsidRPr="003B51B7" w:rsidRDefault="00206FDD" w:rsidP="00206FDD">
      <w:pPr>
        <w:pStyle w:val="ConsPlusNormal"/>
        <w:tabs>
          <w:tab w:val="left" w:pos="851"/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4.6. При проведении мониторинга и анализа практики применения антимонопольного законодательства уполномоченным реализуются следующие мероприятия:</w:t>
      </w:r>
    </w:p>
    <w:p w:rsidR="00206FDD" w:rsidRPr="003B51B7" w:rsidRDefault="00206FDD" w:rsidP="00206FDD">
      <w:pPr>
        <w:pStyle w:val="ConsPlusNormal"/>
        <w:tabs>
          <w:tab w:val="left" w:pos="851"/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4.6.1. На постоянной основе осуществляется сбор сведений, в том числе в подразделениях комитета, о правоприменительной практике в </w:t>
      </w:r>
      <w:r w:rsidR="005F4D96">
        <w:rPr>
          <w:rFonts w:ascii="Times New Roman" w:hAnsi="Times New Roman" w:cs="Times New Roman"/>
          <w:sz w:val="28"/>
          <w:szCs w:val="28"/>
        </w:rPr>
        <w:t>КТЦ</w:t>
      </w:r>
      <w:r w:rsidRPr="003B51B7">
        <w:rPr>
          <w:sz w:val="28"/>
          <w:szCs w:val="28"/>
        </w:rPr>
        <w:t xml:space="preserve"> </w:t>
      </w:r>
      <w:r w:rsidRPr="003B51B7">
        <w:rPr>
          <w:rFonts w:ascii="Times New Roman" w:hAnsi="Times New Roman" w:cs="Times New Roman"/>
          <w:sz w:val="28"/>
          <w:szCs w:val="28"/>
        </w:rPr>
        <w:t>Курской области.</w:t>
      </w:r>
    </w:p>
    <w:p w:rsidR="00206FDD" w:rsidRPr="003B51B7" w:rsidRDefault="00206FDD" w:rsidP="00206FDD">
      <w:pPr>
        <w:pStyle w:val="ConsPlusNormal"/>
        <w:tabs>
          <w:tab w:val="left" w:pos="851"/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4.6.2. По итогам сбора указанной информации подготавливается аналитическая справка об изменениях и основных аспектах правоприменительной практики, а также о проблемах правоприменения.</w:t>
      </w:r>
    </w:p>
    <w:p w:rsidR="00E45313" w:rsidRPr="00E45313" w:rsidRDefault="00206FDD" w:rsidP="00E45313">
      <w:pPr>
        <w:pStyle w:val="ConsPlusNormal"/>
        <w:tabs>
          <w:tab w:val="left" w:pos="851"/>
          <w:tab w:val="left" w:pos="1134"/>
          <w:tab w:val="left" w:pos="1276"/>
        </w:tabs>
        <w:ind w:firstLine="709"/>
        <w:jc w:val="both"/>
        <w:outlineLvl w:val="1"/>
        <w:rPr>
          <w:rFonts w:asciiTheme="minorHAnsi" w:eastAsia="Calibri" w:hAnsiTheme="minorHAnsi" w:cstheme="minorHAnsi"/>
          <w:sz w:val="28"/>
          <w:szCs w:val="28"/>
        </w:rPr>
      </w:pPr>
      <w:r w:rsidRPr="00E45313">
        <w:rPr>
          <w:rFonts w:asciiTheme="minorHAnsi" w:hAnsiTheme="minorHAnsi" w:cstheme="minorHAnsi"/>
          <w:sz w:val="28"/>
          <w:szCs w:val="28"/>
        </w:rPr>
        <w:t xml:space="preserve">4.6.3. </w:t>
      </w:r>
      <w:r w:rsidR="00E45313" w:rsidRPr="00E45313">
        <w:rPr>
          <w:rFonts w:asciiTheme="minorHAnsi" w:eastAsia="Calibri" w:hAnsiTheme="minorHAnsi" w:cstheme="minorHAnsi"/>
          <w:sz w:val="28"/>
          <w:szCs w:val="28"/>
        </w:rPr>
        <w:t>Распоряжением Правительства Российской Федерации от 19 апреля 2019 г. № 783-р утверждена  целевая модель "Осуществление контрольно-надзорной деятельности в субъектах Российской Федерации".</w:t>
      </w:r>
    </w:p>
    <w:p w:rsidR="00E45313" w:rsidRPr="00E45313" w:rsidRDefault="00E45313" w:rsidP="00E45313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E45313">
        <w:rPr>
          <w:rFonts w:asciiTheme="minorHAnsi" w:hAnsiTheme="minorHAnsi" w:cstheme="minorHAnsi"/>
          <w:sz w:val="28"/>
          <w:szCs w:val="28"/>
        </w:rPr>
        <w:lastRenderedPageBreak/>
        <w:t xml:space="preserve">В рамках реализации указанной целевой модели в комитете по тарифам и ценам Курской области проводятся </w:t>
      </w:r>
      <w:r w:rsidR="002367EC">
        <w:rPr>
          <w:rFonts w:asciiTheme="minorHAnsi" w:hAnsiTheme="minorHAnsi" w:cstheme="minorHAnsi"/>
          <w:sz w:val="28"/>
          <w:szCs w:val="28"/>
        </w:rPr>
        <w:t>соответствующие мероприятия</w:t>
      </w:r>
      <w:r w:rsidRPr="00E45313">
        <w:rPr>
          <w:rFonts w:asciiTheme="minorHAnsi" w:hAnsiTheme="minorHAnsi" w:cstheme="minorHAnsi"/>
          <w:sz w:val="28"/>
          <w:szCs w:val="28"/>
        </w:rPr>
        <w:t>.</w:t>
      </w:r>
    </w:p>
    <w:p w:rsidR="00E45313" w:rsidRPr="00E45313" w:rsidRDefault="00E45313" w:rsidP="00206FDD">
      <w:pPr>
        <w:pStyle w:val="ConsPlusNormal"/>
        <w:tabs>
          <w:tab w:val="left" w:pos="851"/>
          <w:tab w:val="left" w:pos="1134"/>
          <w:tab w:val="left" w:pos="1276"/>
        </w:tabs>
        <w:ind w:firstLine="709"/>
        <w:jc w:val="both"/>
        <w:outlineLvl w:val="1"/>
        <w:rPr>
          <w:rFonts w:asciiTheme="minorHAnsi" w:hAnsiTheme="minorHAnsi" w:cstheme="minorHAnsi"/>
          <w:sz w:val="28"/>
          <w:szCs w:val="28"/>
        </w:rPr>
      </w:pPr>
    </w:p>
    <w:p w:rsidR="00490EAC" w:rsidRDefault="00206FDD" w:rsidP="005F4D96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bookmark5"/>
      <w:r w:rsidRPr="003B51B7">
        <w:rPr>
          <w:rFonts w:ascii="Times New Roman" w:hAnsi="Times New Roman" w:cs="Times New Roman"/>
          <w:sz w:val="28"/>
          <w:szCs w:val="28"/>
        </w:rPr>
        <w:t xml:space="preserve">4.7. При выявлении отдельных рисков </w:t>
      </w:r>
      <w:r w:rsidR="005F4D96">
        <w:rPr>
          <w:rFonts w:ascii="Times New Roman" w:hAnsi="Times New Roman" w:cs="Times New Roman"/>
          <w:sz w:val="28"/>
          <w:szCs w:val="28"/>
        </w:rPr>
        <w:t>КТЦ</w:t>
      </w:r>
      <w:r w:rsidRPr="003B51B7">
        <w:rPr>
          <w:rFonts w:ascii="Times New Roman" w:hAnsi="Times New Roman" w:cs="Times New Roman"/>
          <w:sz w:val="28"/>
          <w:szCs w:val="28"/>
        </w:rPr>
        <w:t xml:space="preserve"> Курской области проводится их оценка в соответствии с таблицей 1: </w:t>
      </w:r>
    </w:p>
    <w:p w:rsidR="00206FDD" w:rsidRPr="003B51B7" w:rsidRDefault="00206FDD" w:rsidP="00206FDD">
      <w:pPr>
        <w:pStyle w:val="ConsPlusNormal"/>
        <w:tabs>
          <w:tab w:val="left" w:pos="851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Таблица 1</w:t>
      </w:r>
    </w:p>
    <w:p w:rsidR="00206FDD" w:rsidRDefault="00206FDD" w:rsidP="00206FDD">
      <w:pPr>
        <w:pStyle w:val="ConsPlusNormal"/>
        <w:tabs>
          <w:tab w:val="left" w:pos="851"/>
        </w:tabs>
        <w:ind w:left="284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7665"/>
      </w:tblGrid>
      <w:tr w:rsidR="00206FDD" w:rsidTr="00973CD4">
        <w:trPr>
          <w:trHeight w:hRule="exact" w:val="398"/>
        </w:trPr>
        <w:tc>
          <w:tcPr>
            <w:tcW w:w="2400" w:type="dxa"/>
            <w:tcBorders>
              <w:bottom w:val="nil"/>
            </w:tcBorders>
            <w:shd w:val="clear" w:color="auto" w:fill="FFFFFF"/>
            <w:vAlign w:val="bottom"/>
          </w:tcPr>
          <w:p w:rsidR="00206FDD" w:rsidRPr="004747DA" w:rsidRDefault="00206FDD" w:rsidP="00973CD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747DA">
              <w:rPr>
                <w:rStyle w:val="23"/>
                <w:sz w:val="26"/>
                <w:szCs w:val="26"/>
              </w:rPr>
              <w:t>Уровень</w:t>
            </w:r>
            <w:r>
              <w:rPr>
                <w:rStyle w:val="23"/>
                <w:sz w:val="26"/>
                <w:szCs w:val="26"/>
              </w:rPr>
              <w:t xml:space="preserve"> риска</w:t>
            </w:r>
          </w:p>
        </w:tc>
        <w:tc>
          <w:tcPr>
            <w:tcW w:w="7665" w:type="dxa"/>
            <w:tcBorders>
              <w:bottom w:val="nil"/>
            </w:tcBorders>
            <w:shd w:val="clear" w:color="auto" w:fill="FFFFFF"/>
            <w:vAlign w:val="bottom"/>
          </w:tcPr>
          <w:p w:rsidR="00206FDD" w:rsidRPr="004747DA" w:rsidRDefault="00206FDD" w:rsidP="00973CD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747DA">
              <w:rPr>
                <w:rStyle w:val="23"/>
                <w:sz w:val="26"/>
                <w:szCs w:val="26"/>
              </w:rPr>
              <w:t>Описание риска</w:t>
            </w:r>
          </w:p>
        </w:tc>
      </w:tr>
      <w:tr w:rsidR="00206FDD" w:rsidTr="00973CD4">
        <w:trPr>
          <w:trHeight w:hRule="exact" w:val="81"/>
        </w:trPr>
        <w:tc>
          <w:tcPr>
            <w:tcW w:w="2400" w:type="dxa"/>
            <w:tcBorders>
              <w:top w:val="nil"/>
            </w:tcBorders>
            <w:shd w:val="clear" w:color="auto" w:fill="FFFFFF"/>
          </w:tcPr>
          <w:p w:rsidR="00206FDD" w:rsidRPr="004747DA" w:rsidRDefault="00206FDD" w:rsidP="00973CD4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665" w:type="dxa"/>
            <w:tcBorders>
              <w:top w:val="nil"/>
            </w:tcBorders>
            <w:shd w:val="clear" w:color="auto" w:fill="FFFFFF"/>
          </w:tcPr>
          <w:p w:rsidR="00206FDD" w:rsidRPr="004747DA" w:rsidRDefault="00206FDD" w:rsidP="00973CD4">
            <w:pPr>
              <w:rPr>
                <w:sz w:val="26"/>
                <w:szCs w:val="26"/>
              </w:rPr>
            </w:pPr>
          </w:p>
        </w:tc>
      </w:tr>
      <w:tr w:rsidR="00206FDD" w:rsidTr="00973CD4">
        <w:trPr>
          <w:trHeight w:hRule="exact" w:val="1799"/>
        </w:trPr>
        <w:tc>
          <w:tcPr>
            <w:tcW w:w="2400" w:type="dxa"/>
            <w:shd w:val="clear" w:color="auto" w:fill="FFFFFF"/>
          </w:tcPr>
          <w:p w:rsidR="00206FDD" w:rsidRPr="004747DA" w:rsidRDefault="00206FDD" w:rsidP="00973CD4">
            <w:pPr>
              <w:spacing w:line="280" w:lineRule="exact"/>
              <w:rPr>
                <w:b/>
                <w:sz w:val="26"/>
                <w:szCs w:val="26"/>
              </w:rPr>
            </w:pPr>
            <w:r w:rsidRPr="004747DA">
              <w:rPr>
                <w:rStyle w:val="23"/>
                <w:sz w:val="26"/>
                <w:szCs w:val="26"/>
              </w:rPr>
              <w:t>Низкий</w:t>
            </w:r>
          </w:p>
        </w:tc>
        <w:tc>
          <w:tcPr>
            <w:tcW w:w="7665" w:type="dxa"/>
            <w:shd w:val="clear" w:color="auto" w:fill="FFFFFF"/>
          </w:tcPr>
          <w:p w:rsidR="00206FDD" w:rsidRPr="004747DA" w:rsidRDefault="00206FDD" w:rsidP="00973CD4">
            <w:pPr>
              <w:ind w:left="142" w:right="132"/>
              <w:rPr>
                <w:sz w:val="26"/>
                <w:szCs w:val="26"/>
              </w:rPr>
            </w:pPr>
            <w:r w:rsidRPr="004747DA">
              <w:rPr>
                <w:sz w:val="26"/>
                <w:szCs w:val="26"/>
              </w:rPr>
              <w:t xml:space="preserve">Отрицательное влияние на отношение институтов гражданского общества к деятельности </w:t>
            </w:r>
            <w:r w:rsidRPr="006D5791">
              <w:rPr>
                <w:sz w:val="26"/>
                <w:szCs w:val="26"/>
              </w:rPr>
              <w:t>комитет</w:t>
            </w:r>
            <w:r>
              <w:rPr>
                <w:sz w:val="26"/>
                <w:szCs w:val="26"/>
              </w:rPr>
              <w:t>а</w:t>
            </w:r>
            <w:r w:rsidRPr="006D5791">
              <w:rPr>
                <w:sz w:val="26"/>
                <w:szCs w:val="26"/>
              </w:rPr>
              <w:t xml:space="preserve"> </w:t>
            </w:r>
            <w:r w:rsidR="0045385F">
              <w:rPr>
                <w:sz w:val="26"/>
                <w:szCs w:val="26"/>
              </w:rPr>
              <w:t>по тарифам и ценам</w:t>
            </w:r>
            <w:r w:rsidRPr="00A804EC">
              <w:t xml:space="preserve"> </w:t>
            </w:r>
            <w:r w:rsidRPr="00EC704F">
              <w:rPr>
                <w:sz w:val="26"/>
                <w:szCs w:val="26"/>
              </w:rPr>
              <w:t>Курской области по развитию конкуренции, вероятность</w:t>
            </w:r>
            <w:r w:rsidRPr="004747DA">
              <w:rPr>
                <w:sz w:val="26"/>
                <w:szCs w:val="26"/>
              </w:rPr>
              <w:t xml:space="preserve"> выдачи предупреждений, возбуждения дел о нарушении антимонопольного законодательства, наложения штрафов </w:t>
            </w:r>
            <w:r w:rsidRPr="004747DA">
              <w:rPr>
                <w:rStyle w:val="23"/>
                <w:sz w:val="26"/>
                <w:szCs w:val="26"/>
              </w:rPr>
              <w:t>отсутствуют</w:t>
            </w:r>
          </w:p>
        </w:tc>
      </w:tr>
      <w:tr w:rsidR="00206FDD" w:rsidTr="00973CD4">
        <w:trPr>
          <w:trHeight w:hRule="exact" w:val="494"/>
        </w:trPr>
        <w:tc>
          <w:tcPr>
            <w:tcW w:w="2400" w:type="dxa"/>
            <w:shd w:val="clear" w:color="auto" w:fill="FFFFFF"/>
          </w:tcPr>
          <w:p w:rsidR="00206FDD" w:rsidRPr="004747DA" w:rsidRDefault="00206FDD" w:rsidP="00973CD4">
            <w:pPr>
              <w:spacing w:line="280" w:lineRule="exact"/>
              <w:rPr>
                <w:b/>
                <w:sz w:val="26"/>
                <w:szCs w:val="26"/>
              </w:rPr>
            </w:pPr>
            <w:r w:rsidRPr="004747DA">
              <w:rPr>
                <w:rStyle w:val="23"/>
                <w:sz w:val="26"/>
                <w:szCs w:val="26"/>
              </w:rPr>
              <w:t>Незначительный</w:t>
            </w:r>
          </w:p>
        </w:tc>
        <w:tc>
          <w:tcPr>
            <w:tcW w:w="7665" w:type="dxa"/>
            <w:shd w:val="clear" w:color="auto" w:fill="FFFFFF"/>
          </w:tcPr>
          <w:p w:rsidR="00206FDD" w:rsidRPr="004747DA" w:rsidRDefault="00206FDD" w:rsidP="00973CD4">
            <w:pPr>
              <w:spacing w:line="280" w:lineRule="exact"/>
              <w:ind w:left="142" w:right="132"/>
              <w:rPr>
                <w:sz w:val="26"/>
                <w:szCs w:val="26"/>
              </w:rPr>
            </w:pPr>
            <w:r w:rsidRPr="004747DA">
              <w:rPr>
                <w:sz w:val="26"/>
                <w:szCs w:val="26"/>
              </w:rPr>
              <w:t>Возможность выдачи предупреждения</w:t>
            </w:r>
          </w:p>
        </w:tc>
      </w:tr>
      <w:tr w:rsidR="00206FDD" w:rsidTr="00973CD4">
        <w:trPr>
          <w:trHeight w:hRule="exact" w:val="692"/>
        </w:trPr>
        <w:tc>
          <w:tcPr>
            <w:tcW w:w="2400" w:type="dxa"/>
            <w:shd w:val="clear" w:color="auto" w:fill="FFFFFF"/>
          </w:tcPr>
          <w:p w:rsidR="00206FDD" w:rsidRPr="004747DA" w:rsidRDefault="00206FDD" w:rsidP="00973CD4">
            <w:pPr>
              <w:spacing w:line="280" w:lineRule="exact"/>
              <w:rPr>
                <w:b/>
                <w:sz w:val="26"/>
                <w:szCs w:val="26"/>
              </w:rPr>
            </w:pPr>
            <w:r w:rsidRPr="004747DA">
              <w:rPr>
                <w:rStyle w:val="23"/>
                <w:sz w:val="26"/>
                <w:szCs w:val="26"/>
              </w:rPr>
              <w:t>Существенный</w:t>
            </w:r>
          </w:p>
        </w:tc>
        <w:tc>
          <w:tcPr>
            <w:tcW w:w="7665" w:type="dxa"/>
            <w:shd w:val="clear" w:color="auto" w:fill="FFFFFF"/>
          </w:tcPr>
          <w:p w:rsidR="00206FDD" w:rsidRPr="004747DA" w:rsidRDefault="00206FDD" w:rsidP="00973CD4">
            <w:pPr>
              <w:ind w:left="142" w:right="132"/>
              <w:rPr>
                <w:sz w:val="26"/>
                <w:szCs w:val="26"/>
              </w:rPr>
            </w:pPr>
            <w:r w:rsidRPr="004747DA">
              <w:rPr>
                <w:sz w:val="26"/>
                <w:szCs w:val="26"/>
              </w:rPr>
              <w:t>Возможность выдачи предупреждения и возбуждения дела о нарушении антимонопольного законодательства</w:t>
            </w:r>
          </w:p>
        </w:tc>
      </w:tr>
      <w:tr w:rsidR="00206FDD" w:rsidTr="00973CD4">
        <w:trPr>
          <w:trHeight w:hRule="exact" w:val="1411"/>
        </w:trPr>
        <w:tc>
          <w:tcPr>
            <w:tcW w:w="2400" w:type="dxa"/>
            <w:shd w:val="clear" w:color="auto" w:fill="FFFFFF"/>
          </w:tcPr>
          <w:p w:rsidR="00206FDD" w:rsidRPr="004747DA" w:rsidRDefault="00206FDD" w:rsidP="00973CD4">
            <w:pPr>
              <w:spacing w:line="280" w:lineRule="exact"/>
              <w:rPr>
                <w:b/>
                <w:sz w:val="26"/>
                <w:szCs w:val="26"/>
              </w:rPr>
            </w:pPr>
            <w:r w:rsidRPr="004747DA">
              <w:rPr>
                <w:rStyle w:val="23"/>
                <w:sz w:val="26"/>
                <w:szCs w:val="26"/>
              </w:rPr>
              <w:t>Высокий</w:t>
            </w:r>
          </w:p>
        </w:tc>
        <w:tc>
          <w:tcPr>
            <w:tcW w:w="7665" w:type="dxa"/>
            <w:shd w:val="clear" w:color="auto" w:fill="FFFFFF"/>
          </w:tcPr>
          <w:p w:rsidR="00206FDD" w:rsidRPr="004747DA" w:rsidRDefault="00206FDD" w:rsidP="00973CD4">
            <w:pPr>
              <w:ind w:left="142" w:right="132"/>
              <w:rPr>
                <w:sz w:val="26"/>
                <w:szCs w:val="26"/>
              </w:rPr>
            </w:pPr>
            <w:r w:rsidRPr="004747DA">
              <w:rPr>
                <w:sz w:val="26"/>
                <w:szCs w:val="26"/>
              </w:rPr>
              <w:t>Возможность выдачи предупреждения и (или) возбуждения дела о нарушении антимонопольного законодательства и (или) привлечение к административной ответственности (штраф, дисквалификация)</w:t>
            </w:r>
          </w:p>
        </w:tc>
      </w:tr>
    </w:tbl>
    <w:p w:rsidR="00206FDD" w:rsidRDefault="00206FDD" w:rsidP="00206FDD">
      <w:pPr>
        <w:pStyle w:val="ConsPlusNormal"/>
        <w:tabs>
          <w:tab w:val="left" w:pos="851"/>
        </w:tabs>
        <w:ind w:left="284"/>
        <w:outlineLvl w:val="1"/>
        <w:rPr>
          <w:rFonts w:ascii="Times New Roman" w:hAnsi="Times New Roman" w:cs="Times New Roman"/>
          <w:sz w:val="26"/>
          <w:szCs w:val="26"/>
        </w:rPr>
      </w:pPr>
    </w:p>
    <w:p w:rsidR="00206FDD" w:rsidRPr="003B51B7" w:rsidRDefault="00206FDD" w:rsidP="00206FDD">
      <w:pPr>
        <w:pStyle w:val="ConsPlusNormal"/>
        <w:tabs>
          <w:tab w:val="left" w:pos="851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4.8. По результатам проведения оценки рисков, выявленных по результатам проведенных мероприятий антимонопольного комплаенса, уполномоченным совместно с подразделениями </w:t>
      </w:r>
      <w:r w:rsidR="005F4D96">
        <w:rPr>
          <w:rFonts w:ascii="Times New Roman" w:hAnsi="Times New Roman" w:cs="Times New Roman"/>
          <w:sz w:val="28"/>
          <w:szCs w:val="28"/>
        </w:rPr>
        <w:t>КТЦ</w:t>
      </w:r>
      <w:r w:rsidRPr="003B51B7">
        <w:rPr>
          <w:sz w:val="28"/>
          <w:szCs w:val="28"/>
        </w:rPr>
        <w:t xml:space="preserve"> </w:t>
      </w:r>
      <w:r w:rsidRPr="003B51B7">
        <w:rPr>
          <w:rFonts w:ascii="Times New Roman" w:hAnsi="Times New Roman" w:cs="Times New Roman"/>
          <w:sz w:val="28"/>
          <w:szCs w:val="28"/>
        </w:rPr>
        <w:t>Курской области составляются карты рисков по форме согласно приложению 1 к настоящему Положению.</w:t>
      </w:r>
    </w:p>
    <w:p w:rsidR="00206FDD" w:rsidRPr="003B51B7" w:rsidRDefault="00206FDD" w:rsidP="00206FDD">
      <w:pPr>
        <w:pStyle w:val="ConsPlusNormal"/>
        <w:tabs>
          <w:tab w:val="left" w:pos="851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4.9. В карты рисков включаются: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-</w:t>
      </w:r>
      <w:r w:rsidRPr="003B51B7">
        <w:rPr>
          <w:rFonts w:ascii="Times New Roman" w:hAnsi="Times New Roman" w:cs="Times New Roman"/>
          <w:sz w:val="28"/>
          <w:szCs w:val="28"/>
        </w:rPr>
        <w:tab/>
        <w:t>выявленные риски (их описание), структурированные по уровню и направлениям деятельности;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-</w:t>
      </w:r>
      <w:r w:rsidRPr="003B51B7">
        <w:rPr>
          <w:rFonts w:ascii="Times New Roman" w:hAnsi="Times New Roman" w:cs="Times New Roman"/>
          <w:sz w:val="28"/>
          <w:szCs w:val="28"/>
        </w:rPr>
        <w:tab/>
        <w:t>описание причин возникновения рисков;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-</w:t>
      </w:r>
      <w:r w:rsidRPr="003B51B7">
        <w:rPr>
          <w:rFonts w:ascii="Times New Roman" w:hAnsi="Times New Roman" w:cs="Times New Roman"/>
          <w:sz w:val="28"/>
          <w:szCs w:val="28"/>
        </w:rPr>
        <w:tab/>
        <w:t>описание условий возникновения рисков;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-</w:t>
      </w:r>
      <w:r w:rsidRPr="003B51B7">
        <w:rPr>
          <w:rFonts w:ascii="Times New Roman" w:hAnsi="Times New Roman" w:cs="Times New Roman"/>
          <w:sz w:val="28"/>
          <w:szCs w:val="28"/>
        </w:rPr>
        <w:tab/>
        <w:t>мероприятия по минимизации и устранению рисков;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-</w:t>
      </w:r>
      <w:r w:rsidRPr="003B51B7">
        <w:rPr>
          <w:rFonts w:ascii="Times New Roman" w:hAnsi="Times New Roman" w:cs="Times New Roman"/>
          <w:sz w:val="28"/>
          <w:szCs w:val="28"/>
        </w:rPr>
        <w:tab/>
        <w:t>наличие (отсутствие) остаточных рисков;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-</w:t>
      </w:r>
      <w:r w:rsidRPr="003B51B7">
        <w:rPr>
          <w:rFonts w:ascii="Times New Roman" w:hAnsi="Times New Roman" w:cs="Times New Roman"/>
          <w:sz w:val="28"/>
          <w:szCs w:val="28"/>
        </w:rPr>
        <w:tab/>
        <w:t>вероятность повторного возникновения рисков.</w:t>
      </w:r>
    </w:p>
    <w:p w:rsidR="00206FDD" w:rsidRPr="003B51B7" w:rsidRDefault="00206FDD" w:rsidP="00206FDD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4.10. Карты рисков </w:t>
      </w:r>
      <w:proofErr w:type="gramStart"/>
      <w:r w:rsidRPr="003B51B7">
        <w:rPr>
          <w:rFonts w:ascii="Times New Roman" w:hAnsi="Times New Roman" w:cs="Times New Roman"/>
          <w:sz w:val="28"/>
          <w:szCs w:val="28"/>
        </w:rPr>
        <w:t>составляются</w:t>
      </w:r>
      <w:proofErr w:type="gramEnd"/>
      <w:r w:rsidRPr="003B51B7">
        <w:rPr>
          <w:rFonts w:ascii="Times New Roman" w:hAnsi="Times New Roman" w:cs="Times New Roman"/>
          <w:sz w:val="28"/>
          <w:szCs w:val="28"/>
        </w:rPr>
        <w:t xml:space="preserve"> утверждаются председателем </w:t>
      </w:r>
      <w:r w:rsidR="005F4D96">
        <w:rPr>
          <w:rFonts w:ascii="Times New Roman" w:hAnsi="Times New Roman" w:cs="Times New Roman"/>
          <w:sz w:val="28"/>
          <w:szCs w:val="28"/>
        </w:rPr>
        <w:t>КТЦ</w:t>
      </w:r>
      <w:r w:rsidRPr="003B51B7">
        <w:rPr>
          <w:rFonts w:ascii="Times New Roman" w:hAnsi="Times New Roman" w:cs="Times New Roman"/>
          <w:sz w:val="28"/>
          <w:szCs w:val="28"/>
        </w:rPr>
        <w:t xml:space="preserve"> Курской области и размещаются на официальном сайте Администрации Курской области в сети Интернет.</w:t>
      </w:r>
    </w:p>
    <w:p w:rsidR="00206FDD" w:rsidRPr="003B51B7" w:rsidRDefault="00206FDD" w:rsidP="00206FDD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4.11. Информация о проведённых мероприятиях по выявлению и оценке рисков нарушения антимонопольного законодательства включается в Доклад об антимонопольном комплаенсе.</w:t>
      </w:r>
    </w:p>
    <w:p w:rsidR="00206FDD" w:rsidRPr="003B51B7" w:rsidRDefault="00206FDD" w:rsidP="00206FDD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06FDD" w:rsidRPr="003B51B7" w:rsidRDefault="00206FDD" w:rsidP="00206FD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B51B7">
        <w:rPr>
          <w:rFonts w:ascii="Times New Roman" w:hAnsi="Times New Roman" w:cs="Times New Roman"/>
          <w:b/>
          <w:sz w:val="28"/>
          <w:szCs w:val="28"/>
        </w:rPr>
        <w:t xml:space="preserve">5. Проведение мероприятий по снижению рисков нарушения </w:t>
      </w:r>
    </w:p>
    <w:p w:rsidR="00206FDD" w:rsidRPr="003B51B7" w:rsidRDefault="00206FDD" w:rsidP="00206FD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B51B7">
        <w:rPr>
          <w:rFonts w:ascii="Times New Roman" w:hAnsi="Times New Roman" w:cs="Times New Roman"/>
          <w:b/>
          <w:sz w:val="28"/>
          <w:szCs w:val="28"/>
        </w:rPr>
        <w:t>антимонопольного законодательства</w:t>
      </w:r>
      <w:bookmarkEnd w:id="1"/>
      <w:r w:rsidRPr="003B51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6FDD" w:rsidRPr="003B51B7" w:rsidRDefault="00206FDD" w:rsidP="00206FDD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5.1. В целях снижения рисков нарушения антимонопольного законодательства уполномоченным на основе карты рисков нарушения </w:t>
      </w:r>
      <w:r w:rsidRPr="003B51B7">
        <w:rPr>
          <w:rFonts w:ascii="Times New Roman" w:hAnsi="Times New Roman" w:cs="Times New Roman"/>
          <w:sz w:val="28"/>
          <w:szCs w:val="28"/>
        </w:rPr>
        <w:lastRenderedPageBreak/>
        <w:t>антимонопольного законодательства разрабатывается план мероприятий («дорожная карта») по форме согласно приложению 2 к настоящему Положению.</w:t>
      </w:r>
    </w:p>
    <w:p w:rsidR="00206FDD" w:rsidRPr="003B51B7" w:rsidRDefault="00206FDD" w:rsidP="00206FDD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5.2. План мероприятий («дорожная карта») по снижению рисков нарушения антимонопольного законодательства разрабатывается ежегодно.</w:t>
      </w:r>
    </w:p>
    <w:p w:rsidR="00206FDD" w:rsidRPr="003B51B7" w:rsidRDefault="00206FDD" w:rsidP="00206FDD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5.3. План мероприятий («дорожная карта») по снижению рисков нарушения антимонопольного законодательства утверждается председателем </w:t>
      </w:r>
      <w:r w:rsidR="005F4D96">
        <w:rPr>
          <w:rFonts w:ascii="Times New Roman" w:hAnsi="Times New Roman" w:cs="Times New Roman"/>
          <w:sz w:val="28"/>
          <w:szCs w:val="28"/>
        </w:rPr>
        <w:t>КТЦ</w:t>
      </w:r>
      <w:r w:rsidRPr="003B51B7">
        <w:rPr>
          <w:rFonts w:ascii="Times New Roman" w:hAnsi="Times New Roman" w:cs="Times New Roman"/>
          <w:sz w:val="28"/>
          <w:szCs w:val="28"/>
        </w:rPr>
        <w:t xml:space="preserve"> Курской области и размещается на официальном сайте Администрации Курской области в сети Интернет.</w:t>
      </w:r>
    </w:p>
    <w:p w:rsidR="00206FDD" w:rsidRPr="003B51B7" w:rsidRDefault="00206FDD" w:rsidP="00206FDD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5.4. Уполномоченный на постоянной основе осуществляет мониторинг исполнения планов мероприятий («дорожной карты») по снижению рисков нарушения антимонопольного законодательства.</w:t>
      </w:r>
    </w:p>
    <w:p w:rsidR="00206FDD" w:rsidRPr="003B51B7" w:rsidRDefault="00206FDD" w:rsidP="00206FDD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06FDD" w:rsidRPr="003B51B7" w:rsidRDefault="00206FDD" w:rsidP="00206FD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B51B7">
        <w:rPr>
          <w:rFonts w:ascii="Times New Roman" w:hAnsi="Times New Roman" w:cs="Times New Roman"/>
          <w:b/>
          <w:sz w:val="28"/>
          <w:szCs w:val="28"/>
        </w:rPr>
        <w:t>6. Организация обучения государственных гражданских</w:t>
      </w:r>
    </w:p>
    <w:p w:rsidR="00206FDD" w:rsidRPr="003B51B7" w:rsidRDefault="00206FDD" w:rsidP="00206FD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B51B7">
        <w:rPr>
          <w:rFonts w:ascii="Times New Roman" w:hAnsi="Times New Roman" w:cs="Times New Roman"/>
          <w:b/>
          <w:sz w:val="28"/>
          <w:szCs w:val="28"/>
        </w:rPr>
        <w:t xml:space="preserve"> служащих (работников)</w:t>
      </w:r>
      <w:r w:rsidRPr="003B51B7">
        <w:rPr>
          <w:rFonts w:ascii="Times New Roman" w:hAnsi="Times New Roman" w:cs="Times New Roman"/>
          <w:sz w:val="28"/>
          <w:szCs w:val="28"/>
        </w:rPr>
        <w:t xml:space="preserve"> </w:t>
      </w:r>
      <w:r w:rsidR="005F4D96">
        <w:rPr>
          <w:rFonts w:ascii="Times New Roman" w:hAnsi="Times New Roman" w:cs="Times New Roman"/>
          <w:b/>
          <w:sz w:val="28"/>
          <w:szCs w:val="28"/>
        </w:rPr>
        <w:t>КТЦ</w:t>
      </w:r>
      <w:r w:rsidRPr="003B51B7">
        <w:rPr>
          <w:rFonts w:ascii="Times New Roman" w:hAnsi="Times New Roman" w:cs="Times New Roman"/>
          <w:b/>
          <w:sz w:val="28"/>
          <w:szCs w:val="28"/>
        </w:rPr>
        <w:t xml:space="preserve"> Курской области требованиям антимонопольного законодательства и антимонопольного комплаенса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6.1. Комитет </w:t>
      </w:r>
      <w:r w:rsidR="0045385F">
        <w:rPr>
          <w:rFonts w:ascii="Times New Roman" w:hAnsi="Times New Roman" w:cs="Times New Roman"/>
          <w:sz w:val="28"/>
          <w:szCs w:val="28"/>
        </w:rPr>
        <w:t>по тарифам и ценам</w:t>
      </w:r>
      <w:r w:rsidRPr="003B51B7">
        <w:rPr>
          <w:sz w:val="28"/>
          <w:szCs w:val="28"/>
        </w:rPr>
        <w:t xml:space="preserve"> </w:t>
      </w:r>
      <w:r w:rsidRPr="003B51B7">
        <w:rPr>
          <w:rFonts w:ascii="Times New Roman" w:hAnsi="Times New Roman" w:cs="Times New Roman"/>
          <w:sz w:val="28"/>
          <w:szCs w:val="28"/>
        </w:rPr>
        <w:t>Курской области организует систематическое обучение своих государственных гражданских служащих (работников) требованиям антимонопольного законодательства и антимонопольного комплаенса в следующих формах:</w:t>
      </w:r>
    </w:p>
    <w:p w:rsidR="00206FDD" w:rsidRPr="003B51B7" w:rsidRDefault="00206FDD" w:rsidP="00206FDD">
      <w:pPr>
        <w:pStyle w:val="ConsPlusNormal"/>
        <w:tabs>
          <w:tab w:val="left" w:pos="851"/>
          <w:tab w:val="left" w:pos="1276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- вводный (первичный) инструктаж;</w:t>
      </w:r>
    </w:p>
    <w:p w:rsidR="00206FDD" w:rsidRPr="003B51B7" w:rsidRDefault="00206FDD" w:rsidP="00206FDD">
      <w:pPr>
        <w:pStyle w:val="ConsPlusNormal"/>
        <w:tabs>
          <w:tab w:val="left" w:pos="851"/>
          <w:tab w:val="left" w:pos="1276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- целевой (внеплановый) инструктаж;</w:t>
      </w:r>
    </w:p>
    <w:p w:rsidR="00206FDD" w:rsidRPr="003B51B7" w:rsidRDefault="00206FDD" w:rsidP="00206FDD">
      <w:pPr>
        <w:pStyle w:val="ConsPlusNormal"/>
        <w:tabs>
          <w:tab w:val="left" w:pos="851"/>
          <w:tab w:val="left" w:pos="1276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- повышение квалификации;</w:t>
      </w:r>
    </w:p>
    <w:p w:rsidR="00206FDD" w:rsidRPr="003B51B7" w:rsidRDefault="00206FDD" w:rsidP="00206FDD">
      <w:pPr>
        <w:pStyle w:val="ConsPlusNormal"/>
        <w:tabs>
          <w:tab w:val="left" w:pos="851"/>
          <w:tab w:val="left" w:pos="1276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- плановая аттестация.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6.2. Вводный (первичный) инструктаж и ознакомление с основами антимонопольного законодательства и настоящим Положением проводятся при поступлении (приеме) государственных гражданских служащих (работников) </w:t>
      </w:r>
      <w:r w:rsidR="005F4D96">
        <w:rPr>
          <w:rFonts w:ascii="Times New Roman" w:hAnsi="Times New Roman" w:cs="Times New Roman"/>
          <w:sz w:val="28"/>
          <w:szCs w:val="28"/>
        </w:rPr>
        <w:t>КТЦ</w:t>
      </w:r>
      <w:r w:rsidRPr="003B51B7">
        <w:rPr>
          <w:rFonts w:ascii="Times New Roman" w:hAnsi="Times New Roman" w:cs="Times New Roman"/>
          <w:sz w:val="28"/>
          <w:szCs w:val="28"/>
        </w:rPr>
        <w:t xml:space="preserve"> Курской области на государственную службу (работу), в том числе при переводе служащего (работника) на другую должность, если она предполагает другие должностные обязанности.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6.3. Целевой (внеплановый) инструктаж проводится при изменении антимонопольного законодательства, настоящего Положения и при выявлении антимонопольным органом или уполномоченным признаков нарушения (установления факта) антимонопольного законодательства в деятельности комитета.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6.4. Организация повышения квалификации государственных гражданских служащих (работников) в части изучения требований антимонопольного законодательства осуществляется в соответствии с законодательством. 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6.5. Организация проведения аттестации государственных гражданских служащих (работников), в том числе по вопросам антимонопольного комплаенса, осуществляется в соответствии с законодательством.</w:t>
      </w:r>
    </w:p>
    <w:p w:rsidR="00206FDD" w:rsidRPr="003B51B7" w:rsidRDefault="00206FDD" w:rsidP="00206FDD">
      <w:pPr>
        <w:pStyle w:val="ConsPlusNormal"/>
        <w:spacing w:before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bookmark6"/>
      <w:r w:rsidRPr="003B51B7">
        <w:rPr>
          <w:rFonts w:ascii="Times New Roman" w:hAnsi="Times New Roman" w:cs="Times New Roman"/>
          <w:b/>
          <w:sz w:val="28"/>
          <w:szCs w:val="28"/>
        </w:rPr>
        <w:t>7. Оценка эффективности антимонопольного комплаенса</w:t>
      </w:r>
      <w:bookmarkEnd w:id="2"/>
    </w:p>
    <w:p w:rsidR="00206FDD" w:rsidRPr="003B51B7" w:rsidRDefault="00206FDD" w:rsidP="00206FDD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7.1. В целях оценки организации и функционирования в </w:t>
      </w:r>
      <w:r w:rsidR="00341A64">
        <w:rPr>
          <w:rFonts w:ascii="Times New Roman" w:hAnsi="Times New Roman" w:cs="Times New Roman"/>
          <w:sz w:val="28"/>
          <w:szCs w:val="28"/>
        </w:rPr>
        <w:t xml:space="preserve">КТЦ </w:t>
      </w:r>
      <w:r w:rsidRPr="003B51B7">
        <w:rPr>
          <w:rFonts w:ascii="Times New Roman" w:hAnsi="Times New Roman" w:cs="Times New Roman"/>
          <w:sz w:val="28"/>
          <w:szCs w:val="28"/>
        </w:rPr>
        <w:t xml:space="preserve">Курской области антимонопольного комплаенса приказом комитета утверждаются ключевые показатели эффективности реализации мероприятий антимонопольного комплаенса как отдельно уполномоченного, так и для комитета в целом. </w:t>
      </w:r>
    </w:p>
    <w:p w:rsidR="00206FDD" w:rsidRPr="003B51B7" w:rsidRDefault="00206FDD" w:rsidP="00206FDD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lastRenderedPageBreak/>
        <w:t>7.2. Ключевые показатели для уполномоченного устанавливаются в целях оценки эффективности мероприятий, осуществляемых уполномоченным.</w:t>
      </w:r>
    </w:p>
    <w:p w:rsidR="00206FDD" w:rsidRPr="003B51B7" w:rsidRDefault="00206FDD" w:rsidP="00206FDD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7.3. Ключевыми показателями для комитета в целом устанавливаются в целях снижения рисков нарушения антимонопольного законодательства в результате деятельности </w:t>
      </w:r>
      <w:r w:rsidR="00341A64">
        <w:rPr>
          <w:rFonts w:ascii="Times New Roman" w:hAnsi="Times New Roman" w:cs="Times New Roman"/>
          <w:sz w:val="28"/>
          <w:szCs w:val="28"/>
        </w:rPr>
        <w:t>КТЦ</w:t>
      </w:r>
      <w:r w:rsidRPr="003B51B7">
        <w:rPr>
          <w:rFonts w:ascii="Times New Roman" w:hAnsi="Times New Roman" w:cs="Times New Roman"/>
          <w:sz w:val="28"/>
          <w:szCs w:val="28"/>
        </w:rPr>
        <w:t xml:space="preserve"> Курской области по результатам выявления и оценки рисков, с учетом уровней рисков, приведенных в таблице 1 раздела </w:t>
      </w:r>
      <w:r w:rsidRPr="00C762EE">
        <w:rPr>
          <w:rFonts w:ascii="Times New Roman" w:hAnsi="Times New Roman" w:cs="Times New Roman"/>
          <w:sz w:val="28"/>
          <w:szCs w:val="28"/>
        </w:rPr>
        <w:t>4</w:t>
      </w:r>
      <w:r w:rsidRPr="003B51B7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06FDD" w:rsidRPr="003B51B7" w:rsidRDefault="00206FDD" w:rsidP="00206FDD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7.4. Уполномоченный ежегодно проводит оценку достижения ключевых показателей эффективности реализации мероприятий антимонопольного комплаенса.</w:t>
      </w:r>
    </w:p>
    <w:p w:rsidR="00206FDD" w:rsidRPr="003B51B7" w:rsidRDefault="00206FDD" w:rsidP="00206FDD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7.5. Уполномоченный, при необходимости ежегодно проводит актуализацию ключевых показателей эффективности реализации мероприятий антимонопольного комплаенса.</w:t>
      </w:r>
    </w:p>
    <w:p w:rsidR="00206FDD" w:rsidRPr="003B51B7" w:rsidRDefault="00206FDD" w:rsidP="00206FDD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7.6. Информация о достижении ключевых показателей эффективности реализации мероприятий антимонопольного комплаенса включается в Доклад об антимонопольном комплаенсе.</w:t>
      </w:r>
    </w:p>
    <w:p w:rsidR="00206FDD" w:rsidRPr="003B51B7" w:rsidRDefault="00206FDD" w:rsidP="00206FDD">
      <w:pPr>
        <w:pStyle w:val="ConsPlusNormal"/>
        <w:spacing w:before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B51B7">
        <w:rPr>
          <w:rFonts w:ascii="Times New Roman" w:hAnsi="Times New Roman" w:cs="Times New Roman"/>
          <w:b/>
          <w:sz w:val="28"/>
          <w:szCs w:val="28"/>
        </w:rPr>
        <w:t>8. Доклад об антимонопольном комплаенсе</w:t>
      </w:r>
    </w:p>
    <w:p w:rsidR="00206FDD" w:rsidRPr="003B51B7" w:rsidRDefault="00206FDD" w:rsidP="00206FDD">
      <w:pPr>
        <w:pStyle w:val="ConsPlusNormal"/>
        <w:numPr>
          <w:ilvl w:val="1"/>
          <w:numId w:val="3"/>
        </w:numPr>
        <w:tabs>
          <w:tab w:val="left" w:pos="851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Доклад об антимонопольном комплаенсе должен содержать: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-информацию о проведении выявления и оценки рисков нарушения антимонопольного законодательства;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- информацию об утверждении и исполнении планов мероприятий («дорожных карт») по снижению рисков нарушения антимонопольного законодательства;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- информацию о проведении ознакомления государственных гражданских служащих (работников) с антимонопольным комплаенсом, а также о проведении обучающих мероприятий;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- информацию о достижении ключевых показателей эффективности реализации мероприятий антимонопольного комплаенса.</w:t>
      </w:r>
    </w:p>
    <w:p w:rsidR="00206FDD" w:rsidRPr="003B51B7" w:rsidRDefault="00206FDD" w:rsidP="00206FD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8.2. </w:t>
      </w:r>
      <w:proofErr w:type="gramStart"/>
      <w:r w:rsidRPr="003B51B7">
        <w:rPr>
          <w:rFonts w:ascii="Times New Roman" w:hAnsi="Times New Roman" w:cs="Times New Roman"/>
          <w:sz w:val="28"/>
          <w:szCs w:val="28"/>
        </w:rPr>
        <w:t xml:space="preserve">Доклад об антимонопольном комплаенсе </w:t>
      </w:r>
      <w:r w:rsidR="00B75A0E">
        <w:rPr>
          <w:rFonts w:ascii="Times New Roman" w:hAnsi="Times New Roman" w:cs="Times New Roman"/>
          <w:sz w:val="28"/>
          <w:szCs w:val="28"/>
        </w:rPr>
        <w:t>публикуется на сайте</w:t>
      </w:r>
      <w:r w:rsidRPr="003B51B7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области.</w:t>
      </w:r>
      <w:proofErr w:type="gramEnd"/>
    </w:p>
    <w:p w:rsidR="00490EAC" w:rsidRDefault="00206FDD" w:rsidP="00206FDD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</w:p>
    <w:p w:rsidR="00206FDD" w:rsidRPr="003B51B7" w:rsidRDefault="005D059F" w:rsidP="00206FDD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06FDD">
        <w:rPr>
          <w:rFonts w:ascii="Times New Roman" w:hAnsi="Times New Roman" w:cs="Times New Roman"/>
          <w:sz w:val="26"/>
          <w:szCs w:val="26"/>
        </w:rPr>
        <w:t xml:space="preserve">  </w:t>
      </w:r>
      <w:r w:rsidR="00206FDD" w:rsidRPr="003B51B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06FDD" w:rsidRPr="003B51B7" w:rsidRDefault="00206FDD" w:rsidP="00206FDD">
      <w:pPr>
        <w:pStyle w:val="ConsPlusNormal"/>
        <w:tabs>
          <w:tab w:val="left" w:pos="851"/>
        </w:tabs>
        <w:ind w:left="5387" w:right="-284"/>
        <w:jc w:val="center"/>
        <w:outlineLvl w:val="1"/>
        <w:rPr>
          <w:rFonts w:ascii="Times New Roman" w:hAnsi="Times New Roman"/>
          <w:sz w:val="28"/>
          <w:szCs w:val="28"/>
          <w:lang w:eastAsia="ar-SA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к </w:t>
      </w:r>
      <w:r w:rsidRPr="003B51B7">
        <w:rPr>
          <w:rFonts w:ascii="Times New Roman" w:hAnsi="Times New Roman"/>
          <w:sz w:val="28"/>
          <w:szCs w:val="28"/>
          <w:lang w:eastAsia="ar-SA"/>
        </w:rPr>
        <w:t>Положению об организации</w:t>
      </w:r>
      <w:r w:rsidRPr="003B51B7">
        <w:rPr>
          <w:rFonts w:ascii="Times New Roman" w:hAnsi="Times New Roman"/>
          <w:sz w:val="28"/>
          <w:szCs w:val="28"/>
          <w:lang w:eastAsia="ar-SA"/>
        </w:rPr>
        <w:br/>
        <w:t xml:space="preserve">системы внутреннего обеспечения соответствия требованиям антимонопольного законодательства в </w:t>
      </w:r>
      <w:r w:rsidR="00341A64">
        <w:rPr>
          <w:rFonts w:ascii="Times New Roman" w:hAnsi="Times New Roman" w:cs="Times New Roman"/>
          <w:sz w:val="28"/>
          <w:szCs w:val="28"/>
        </w:rPr>
        <w:t>КТЦ</w:t>
      </w:r>
      <w:r w:rsidRPr="003B51B7">
        <w:rPr>
          <w:rFonts w:ascii="Times New Roman" w:hAnsi="Times New Roman"/>
          <w:sz w:val="28"/>
          <w:szCs w:val="28"/>
          <w:lang w:eastAsia="ar-SA"/>
        </w:rPr>
        <w:t xml:space="preserve"> Курской области</w:t>
      </w:r>
    </w:p>
    <w:p w:rsidR="00206FDD" w:rsidRDefault="00206FDD" w:rsidP="00206FDD">
      <w:pPr>
        <w:pStyle w:val="ConsPlusNormal"/>
        <w:tabs>
          <w:tab w:val="left" w:pos="851"/>
        </w:tabs>
        <w:ind w:right="-285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06FDD" w:rsidRDefault="00206FDD" w:rsidP="00206FDD">
      <w:pPr>
        <w:pStyle w:val="ConsPlusNormal"/>
        <w:tabs>
          <w:tab w:val="left" w:pos="851"/>
        </w:tabs>
        <w:ind w:right="-285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06FDD" w:rsidRDefault="00206FDD" w:rsidP="00206FDD">
      <w:pPr>
        <w:pStyle w:val="ConsPlusNormal"/>
        <w:tabs>
          <w:tab w:val="left" w:pos="851"/>
        </w:tabs>
        <w:ind w:left="284" w:right="141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206FDD" w:rsidRDefault="00206FDD" w:rsidP="00206FDD">
      <w:pPr>
        <w:pStyle w:val="ConsPlusNormal"/>
        <w:tabs>
          <w:tab w:val="left" w:pos="851"/>
        </w:tabs>
        <w:ind w:left="284" w:right="141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C4468">
        <w:rPr>
          <w:rFonts w:ascii="Times New Roman" w:hAnsi="Times New Roman" w:cs="Times New Roman"/>
          <w:b/>
          <w:sz w:val="26"/>
          <w:szCs w:val="26"/>
        </w:rPr>
        <w:t>Карта рисков</w:t>
      </w:r>
    </w:p>
    <w:p w:rsidR="00206FDD" w:rsidRDefault="00206FDD" w:rsidP="00206FDD">
      <w:pPr>
        <w:pStyle w:val="ConsPlusNormal"/>
        <w:tabs>
          <w:tab w:val="left" w:pos="851"/>
        </w:tabs>
        <w:ind w:left="284" w:right="141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1400"/>
        <w:gridCol w:w="1132"/>
        <w:gridCol w:w="1735"/>
        <w:gridCol w:w="1770"/>
        <w:gridCol w:w="1664"/>
        <w:gridCol w:w="1843"/>
      </w:tblGrid>
      <w:tr w:rsidR="00206FDD" w:rsidRPr="004B3436" w:rsidTr="00973CD4">
        <w:tc>
          <w:tcPr>
            <w:tcW w:w="292" w:type="pct"/>
            <w:shd w:val="clear" w:color="auto" w:fill="auto"/>
          </w:tcPr>
          <w:p w:rsidR="00206FDD" w:rsidRPr="00DD38AF" w:rsidRDefault="00206FDD" w:rsidP="00973CD4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38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90" w:type="pct"/>
            <w:shd w:val="clear" w:color="auto" w:fill="auto"/>
          </w:tcPr>
          <w:p w:rsidR="00206FDD" w:rsidRPr="00DD38AF" w:rsidRDefault="00206FDD" w:rsidP="00973CD4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DD38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Выявлен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proofErr w:type="spellStart"/>
            <w:r w:rsidRPr="00DD38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ные</w:t>
            </w:r>
            <w:proofErr w:type="spellEnd"/>
            <w:proofErr w:type="gramEnd"/>
            <w:r w:rsidRPr="00DD38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риски</w:t>
            </w:r>
          </w:p>
        </w:tc>
        <w:tc>
          <w:tcPr>
            <w:tcW w:w="558" w:type="pct"/>
            <w:shd w:val="clear" w:color="auto" w:fill="auto"/>
          </w:tcPr>
          <w:p w:rsidR="00206FDD" w:rsidRPr="00DD38AF" w:rsidRDefault="00206FDD" w:rsidP="00973CD4">
            <w:pPr>
              <w:pStyle w:val="ConsPlusNormal"/>
              <w:tabs>
                <w:tab w:val="left" w:pos="851"/>
              </w:tabs>
              <w:ind w:left="-38" w:right="-99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38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Описание рисков</w:t>
            </w:r>
          </w:p>
        </w:tc>
        <w:tc>
          <w:tcPr>
            <w:tcW w:w="856" w:type="pct"/>
            <w:shd w:val="clear" w:color="auto" w:fill="auto"/>
          </w:tcPr>
          <w:p w:rsidR="00206FDD" w:rsidRPr="00DD38AF" w:rsidRDefault="00206FDD" w:rsidP="00973CD4">
            <w:pPr>
              <w:pStyle w:val="ConsPlusNormal"/>
              <w:tabs>
                <w:tab w:val="left" w:pos="851"/>
              </w:tabs>
              <w:ind w:left="-11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38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Причины возникновения рисков</w:t>
            </w:r>
          </w:p>
        </w:tc>
        <w:tc>
          <w:tcPr>
            <w:tcW w:w="873" w:type="pct"/>
            <w:shd w:val="clear" w:color="auto" w:fill="auto"/>
          </w:tcPr>
          <w:p w:rsidR="00206FDD" w:rsidRPr="00DD38AF" w:rsidRDefault="00206FDD" w:rsidP="00973CD4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38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Мероприятия по минимизации и </w:t>
            </w:r>
            <w:r w:rsidRPr="00DD38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устранению рисков</w:t>
            </w:r>
          </w:p>
        </w:tc>
        <w:tc>
          <w:tcPr>
            <w:tcW w:w="821" w:type="pct"/>
            <w:shd w:val="clear" w:color="auto" w:fill="auto"/>
          </w:tcPr>
          <w:p w:rsidR="00206FDD" w:rsidRPr="00DD38AF" w:rsidRDefault="00206FDD" w:rsidP="00973CD4">
            <w:pPr>
              <w:pStyle w:val="ConsPlusNormal"/>
              <w:tabs>
                <w:tab w:val="left" w:pos="851"/>
                <w:tab w:val="left" w:pos="1208"/>
              </w:tabs>
              <w:ind w:left="-67" w:right="141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38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Наличие (отсутствие) остаточных рисков</w:t>
            </w:r>
          </w:p>
        </w:tc>
        <w:tc>
          <w:tcPr>
            <w:tcW w:w="909" w:type="pct"/>
            <w:shd w:val="clear" w:color="auto" w:fill="auto"/>
          </w:tcPr>
          <w:p w:rsidR="00206FDD" w:rsidRPr="00DD38AF" w:rsidRDefault="00206FDD" w:rsidP="00973CD4">
            <w:pPr>
              <w:pStyle w:val="ConsPlusNormal"/>
              <w:tabs>
                <w:tab w:val="left" w:pos="851"/>
              </w:tabs>
              <w:ind w:right="1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38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Вероятность повторного возникновения рисков</w:t>
            </w:r>
          </w:p>
        </w:tc>
      </w:tr>
      <w:tr w:rsidR="00206FDD" w:rsidTr="00973CD4">
        <w:tc>
          <w:tcPr>
            <w:tcW w:w="292" w:type="pct"/>
            <w:shd w:val="clear" w:color="auto" w:fill="auto"/>
          </w:tcPr>
          <w:p w:rsidR="00206FDD" w:rsidRPr="00DD38AF" w:rsidRDefault="00206FDD" w:rsidP="00973CD4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90" w:type="pct"/>
            <w:shd w:val="clear" w:color="auto" w:fill="auto"/>
          </w:tcPr>
          <w:p w:rsidR="00206FDD" w:rsidRPr="00DD38AF" w:rsidRDefault="00206FDD" w:rsidP="00973CD4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58" w:type="pct"/>
            <w:shd w:val="clear" w:color="auto" w:fill="auto"/>
          </w:tcPr>
          <w:p w:rsidR="00206FDD" w:rsidRPr="00DD38AF" w:rsidRDefault="00206FDD" w:rsidP="00973CD4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856" w:type="pct"/>
            <w:shd w:val="clear" w:color="auto" w:fill="auto"/>
          </w:tcPr>
          <w:p w:rsidR="00206FDD" w:rsidRPr="00DD38AF" w:rsidRDefault="00206FDD" w:rsidP="00973CD4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873" w:type="pct"/>
            <w:shd w:val="clear" w:color="auto" w:fill="auto"/>
          </w:tcPr>
          <w:p w:rsidR="00206FDD" w:rsidRPr="00DD38AF" w:rsidRDefault="00206FDD" w:rsidP="00973CD4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821" w:type="pct"/>
            <w:shd w:val="clear" w:color="auto" w:fill="auto"/>
          </w:tcPr>
          <w:p w:rsidR="00206FDD" w:rsidRPr="00DD38AF" w:rsidRDefault="00206FDD" w:rsidP="00973CD4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909" w:type="pct"/>
            <w:shd w:val="clear" w:color="auto" w:fill="auto"/>
          </w:tcPr>
          <w:p w:rsidR="00206FDD" w:rsidRPr="00DD38AF" w:rsidRDefault="00206FDD" w:rsidP="00973CD4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</w:tbl>
    <w:p w:rsidR="00206FDD" w:rsidRDefault="00206FDD" w:rsidP="00206FD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206FDD" w:rsidRDefault="00206FDD" w:rsidP="00206FD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206FDD" w:rsidRPr="003B51B7" w:rsidRDefault="00206FDD" w:rsidP="00490EAC">
      <w:pPr>
        <w:pStyle w:val="ConsPlusNormal"/>
        <w:tabs>
          <w:tab w:val="left" w:pos="851"/>
        </w:tabs>
        <w:ind w:left="5245" w:right="-28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bookmarkStart w:id="3" w:name="_Hlk787410"/>
      <w:r w:rsidRPr="003B51B7">
        <w:rPr>
          <w:rFonts w:ascii="Times New Roman" w:hAnsi="Times New Roman" w:cs="Times New Roman"/>
          <w:sz w:val="28"/>
          <w:szCs w:val="28"/>
        </w:rPr>
        <w:t>Приложение 2</w:t>
      </w:r>
    </w:p>
    <w:p w:rsidR="00DB7459" w:rsidRPr="003B51B7" w:rsidRDefault="00206FDD" w:rsidP="00DB7459">
      <w:pPr>
        <w:pStyle w:val="ConsPlusNormal"/>
        <w:tabs>
          <w:tab w:val="left" w:pos="851"/>
        </w:tabs>
        <w:ind w:left="5387" w:right="-284"/>
        <w:jc w:val="center"/>
        <w:outlineLvl w:val="1"/>
        <w:rPr>
          <w:rFonts w:ascii="Times New Roman" w:hAnsi="Times New Roman"/>
          <w:sz w:val="28"/>
          <w:szCs w:val="28"/>
          <w:lang w:eastAsia="ar-SA"/>
        </w:rPr>
      </w:pPr>
      <w:r w:rsidRPr="003B51B7">
        <w:rPr>
          <w:rFonts w:ascii="Times New Roman" w:hAnsi="Times New Roman" w:cs="Times New Roman"/>
          <w:sz w:val="28"/>
          <w:szCs w:val="28"/>
        </w:rPr>
        <w:t xml:space="preserve">к </w:t>
      </w:r>
      <w:r w:rsidRPr="003B51B7">
        <w:rPr>
          <w:rFonts w:ascii="Times New Roman" w:hAnsi="Times New Roman"/>
          <w:sz w:val="28"/>
          <w:szCs w:val="28"/>
          <w:lang w:eastAsia="ar-SA"/>
        </w:rPr>
        <w:t>Положению об организации</w:t>
      </w:r>
      <w:r w:rsidRPr="003B51B7">
        <w:rPr>
          <w:rFonts w:ascii="Times New Roman" w:hAnsi="Times New Roman"/>
          <w:sz w:val="28"/>
          <w:szCs w:val="28"/>
          <w:lang w:eastAsia="ar-SA"/>
        </w:rPr>
        <w:br/>
        <w:t xml:space="preserve">системы внутреннего обеспечения соответствия требованиям антимонопольного законодательства </w:t>
      </w:r>
      <w:r w:rsidR="00DB7459" w:rsidRPr="003B51B7">
        <w:rPr>
          <w:rFonts w:ascii="Times New Roman" w:hAnsi="Times New Roman"/>
          <w:sz w:val="28"/>
          <w:szCs w:val="28"/>
          <w:lang w:eastAsia="ar-SA"/>
        </w:rPr>
        <w:t xml:space="preserve">в </w:t>
      </w:r>
      <w:r w:rsidR="00DB7459">
        <w:rPr>
          <w:rFonts w:ascii="Times New Roman" w:hAnsi="Times New Roman" w:cs="Times New Roman"/>
          <w:sz w:val="28"/>
          <w:szCs w:val="28"/>
        </w:rPr>
        <w:t>КТЦ</w:t>
      </w:r>
      <w:r w:rsidR="00DB7459" w:rsidRPr="003B51B7">
        <w:rPr>
          <w:rFonts w:ascii="Times New Roman" w:hAnsi="Times New Roman"/>
          <w:sz w:val="28"/>
          <w:szCs w:val="28"/>
          <w:lang w:eastAsia="ar-SA"/>
        </w:rPr>
        <w:t xml:space="preserve"> Курской области</w:t>
      </w:r>
    </w:p>
    <w:p w:rsidR="00206FDD" w:rsidRDefault="00206FDD" w:rsidP="00DB7459">
      <w:pPr>
        <w:pStyle w:val="ConsPlusNormal"/>
        <w:tabs>
          <w:tab w:val="left" w:pos="851"/>
        </w:tabs>
        <w:ind w:left="5245" w:right="-285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206FDD" w:rsidRDefault="00206FDD" w:rsidP="00206FDD">
      <w:pPr>
        <w:pStyle w:val="ConsPlusNormal"/>
        <w:tabs>
          <w:tab w:val="left" w:pos="851"/>
        </w:tabs>
        <w:ind w:right="-285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bookmarkEnd w:id="3"/>
    <w:p w:rsidR="00206FDD" w:rsidRDefault="00206FDD" w:rsidP="00206FDD">
      <w:pPr>
        <w:pStyle w:val="ConsPlusNormal"/>
        <w:tabs>
          <w:tab w:val="left" w:pos="851"/>
        </w:tabs>
        <w:ind w:right="-285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06FDD" w:rsidRDefault="00206FDD" w:rsidP="00206FDD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8A0FE5">
        <w:rPr>
          <w:rFonts w:ascii="Times New Roman" w:hAnsi="Times New Roman" w:cs="Times New Roman"/>
          <w:b/>
          <w:sz w:val="26"/>
          <w:szCs w:val="26"/>
        </w:rPr>
        <w:t>лан мероприятий («дорожная карта»)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06FDD" w:rsidRDefault="00206FDD" w:rsidP="00206FDD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снижению рисков нарушения антимонопольного законодательства</w:t>
      </w:r>
    </w:p>
    <w:p w:rsidR="00206FDD" w:rsidRDefault="00206FDD" w:rsidP="00206FDD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948"/>
        <w:gridCol w:w="2694"/>
        <w:gridCol w:w="2094"/>
        <w:gridCol w:w="1046"/>
        <w:gridCol w:w="1644"/>
      </w:tblGrid>
      <w:tr w:rsidR="00206FDD" w:rsidTr="00973CD4">
        <w:tc>
          <w:tcPr>
            <w:tcW w:w="350" w:type="pct"/>
            <w:shd w:val="clear" w:color="auto" w:fill="auto"/>
          </w:tcPr>
          <w:p w:rsidR="00206FDD" w:rsidRPr="00DD38AF" w:rsidRDefault="00206FDD" w:rsidP="00973CD4">
            <w:pPr>
              <w:pStyle w:val="ConsPlusNormal"/>
              <w:tabs>
                <w:tab w:val="left" w:pos="0"/>
                <w:tab w:val="left" w:pos="851"/>
              </w:tabs>
              <w:ind w:right="-285" w:hanging="284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DD38A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961" w:type="pct"/>
            <w:shd w:val="clear" w:color="auto" w:fill="auto"/>
          </w:tcPr>
          <w:p w:rsidR="00206FDD" w:rsidRPr="00DD38AF" w:rsidRDefault="00206FDD" w:rsidP="00973CD4">
            <w:pPr>
              <w:pStyle w:val="ConsPlusNormal"/>
              <w:tabs>
                <w:tab w:val="left" w:pos="851"/>
              </w:tabs>
              <w:ind w:right="-285" w:hanging="243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DD38A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Мероприятие</w:t>
            </w:r>
          </w:p>
        </w:tc>
        <w:tc>
          <w:tcPr>
            <w:tcW w:w="1329" w:type="pct"/>
            <w:shd w:val="clear" w:color="auto" w:fill="auto"/>
          </w:tcPr>
          <w:p w:rsidR="00206FDD" w:rsidRPr="00DD38AF" w:rsidRDefault="00206FDD" w:rsidP="00973CD4">
            <w:pPr>
              <w:pStyle w:val="ConsPlusNormal"/>
              <w:tabs>
                <w:tab w:val="left" w:pos="851"/>
              </w:tabs>
              <w:ind w:left="-101" w:right="-285" w:hanging="282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DD38A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Описание действий</w:t>
            </w:r>
          </w:p>
        </w:tc>
        <w:tc>
          <w:tcPr>
            <w:tcW w:w="1033" w:type="pct"/>
            <w:shd w:val="clear" w:color="auto" w:fill="auto"/>
          </w:tcPr>
          <w:p w:rsidR="00206FDD" w:rsidRPr="00DD38AF" w:rsidRDefault="00206FDD" w:rsidP="00973CD4">
            <w:pPr>
              <w:pStyle w:val="ConsPlusNormal"/>
              <w:tabs>
                <w:tab w:val="left" w:pos="851"/>
              </w:tabs>
              <w:ind w:right="-285" w:hanging="253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DD38A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Ответственный</w:t>
            </w:r>
          </w:p>
        </w:tc>
        <w:tc>
          <w:tcPr>
            <w:tcW w:w="516" w:type="pct"/>
            <w:shd w:val="clear" w:color="auto" w:fill="auto"/>
          </w:tcPr>
          <w:p w:rsidR="00206FDD" w:rsidRPr="00DD38AF" w:rsidRDefault="00206FDD" w:rsidP="00973CD4">
            <w:pPr>
              <w:pStyle w:val="ConsPlusNormal"/>
              <w:tabs>
                <w:tab w:val="left" w:pos="851"/>
              </w:tabs>
              <w:ind w:right="-285" w:hanging="385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DD38A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812" w:type="pct"/>
            <w:shd w:val="clear" w:color="auto" w:fill="auto"/>
          </w:tcPr>
          <w:p w:rsidR="00206FDD" w:rsidRPr="00DD38AF" w:rsidRDefault="00206FDD" w:rsidP="00973CD4">
            <w:pPr>
              <w:pStyle w:val="ConsPlusNormal"/>
              <w:tabs>
                <w:tab w:val="left" w:pos="851"/>
              </w:tabs>
              <w:ind w:right="-285" w:hanging="398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DD38A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Показатель</w:t>
            </w:r>
          </w:p>
        </w:tc>
      </w:tr>
      <w:tr w:rsidR="00206FDD" w:rsidTr="00973CD4">
        <w:tc>
          <w:tcPr>
            <w:tcW w:w="350" w:type="pct"/>
            <w:shd w:val="clear" w:color="auto" w:fill="auto"/>
          </w:tcPr>
          <w:p w:rsidR="00206FDD" w:rsidRPr="00DD38AF" w:rsidRDefault="00206FDD" w:rsidP="00973CD4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961" w:type="pct"/>
            <w:shd w:val="clear" w:color="auto" w:fill="auto"/>
          </w:tcPr>
          <w:p w:rsidR="00206FDD" w:rsidRPr="00DD38AF" w:rsidRDefault="00206FDD" w:rsidP="00973CD4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329" w:type="pct"/>
            <w:shd w:val="clear" w:color="auto" w:fill="auto"/>
          </w:tcPr>
          <w:p w:rsidR="00206FDD" w:rsidRPr="00DD38AF" w:rsidRDefault="00206FDD" w:rsidP="00973CD4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033" w:type="pct"/>
            <w:shd w:val="clear" w:color="auto" w:fill="auto"/>
          </w:tcPr>
          <w:p w:rsidR="00206FDD" w:rsidRPr="00DD38AF" w:rsidRDefault="00206FDD" w:rsidP="00973CD4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16" w:type="pct"/>
            <w:shd w:val="clear" w:color="auto" w:fill="auto"/>
          </w:tcPr>
          <w:p w:rsidR="00206FDD" w:rsidRPr="00DD38AF" w:rsidRDefault="00206FDD" w:rsidP="00973CD4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812" w:type="pct"/>
            <w:shd w:val="clear" w:color="auto" w:fill="auto"/>
          </w:tcPr>
          <w:p w:rsidR="00206FDD" w:rsidRPr="00DD38AF" w:rsidRDefault="00206FDD" w:rsidP="00973CD4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</w:tbl>
    <w:p w:rsidR="00206FDD" w:rsidRDefault="00206FDD" w:rsidP="00206FDD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206FDD" w:rsidRDefault="00206FDD"/>
    <w:sectPr w:rsidR="00206FDD" w:rsidSect="007C3589">
      <w:headerReference w:type="default" r:id="rId10"/>
      <w:headerReference w:type="first" r:id="rId11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FAB" w:rsidRDefault="009A7FAB">
      <w:r>
        <w:separator/>
      </w:r>
    </w:p>
  </w:endnote>
  <w:endnote w:type="continuationSeparator" w:id="0">
    <w:p w:rsidR="009A7FAB" w:rsidRDefault="009A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FAB" w:rsidRDefault="009A7FAB">
      <w:r>
        <w:separator/>
      </w:r>
    </w:p>
  </w:footnote>
  <w:footnote w:type="continuationSeparator" w:id="0">
    <w:p w:rsidR="009A7FAB" w:rsidRDefault="009A7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840786"/>
      <w:docPartObj>
        <w:docPartGallery w:val="Page Numbers (Top of Page)"/>
        <w:docPartUnique/>
      </w:docPartObj>
    </w:sdtPr>
    <w:sdtEndPr/>
    <w:sdtContent>
      <w:p w:rsidR="00483596" w:rsidRDefault="0048359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B1A">
          <w:rPr>
            <w:noProof/>
          </w:rPr>
          <w:t>5</w:t>
        </w:r>
        <w:r>
          <w:fldChar w:fldCharType="end"/>
        </w:r>
      </w:p>
    </w:sdtContent>
  </w:sdt>
  <w:p w:rsidR="00483596" w:rsidRDefault="0048359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D1" w:rsidRDefault="009A7FAB">
    <w:pPr>
      <w:pStyle w:val="aa"/>
      <w:jc w:val="center"/>
    </w:pPr>
  </w:p>
  <w:p w:rsidR="00D624D1" w:rsidRDefault="009A7FA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24B74"/>
    <w:multiLevelType w:val="multilevel"/>
    <w:tmpl w:val="E18652A6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56C454AF"/>
    <w:multiLevelType w:val="multilevel"/>
    <w:tmpl w:val="2F5AD79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">
    <w:nsid w:val="6EEE753D"/>
    <w:multiLevelType w:val="hybridMultilevel"/>
    <w:tmpl w:val="86B07B0A"/>
    <w:lvl w:ilvl="0" w:tplc="CCB242D6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DD"/>
    <w:rsid w:val="00001DF8"/>
    <w:rsid w:val="00037F5B"/>
    <w:rsid w:val="00052A11"/>
    <w:rsid w:val="000B0AF0"/>
    <w:rsid w:val="000B3585"/>
    <w:rsid w:val="000B5DBD"/>
    <w:rsid w:val="000D4081"/>
    <w:rsid w:val="00105FEE"/>
    <w:rsid w:val="0011188A"/>
    <w:rsid w:val="001266DB"/>
    <w:rsid w:val="00163303"/>
    <w:rsid w:val="00173807"/>
    <w:rsid w:val="001774AF"/>
    <w:rsid w:val="00181A48"/>
    <w:rsid w:val="001A43A1"/>
    <w:rsid w:val="001B4B0E"/>
    <w:rsid w:val="001C5CD0"/>
    <w:rsid w:val="001D15BA"/>
    <w:rsid w:val="002027A3"/>
    <w:rsid w:val="00206FDD"/>
    <w:rsid w:val="00211FAB"/>
    <w:rsid w:val="00212F4C"/>
    <w:rsid w:val="00232121"/>
    <w:rsid w:val="002367EC"/>
    <w:rsid w:val="00240DBA"/>
    <w:rsid w:val="002873D3"/>
    <w:rsid w:val="002B7090"/>
    <w:rsid w:val="002E090A"/>
    <w:rsid w:val="00321F30"/>
    <w:rsid w:val="00341A64"/>
    <w:rsid w:val="00341ED9"/>
    <w:rsid w:val="00343D96"/>
    <w:rsid w:val="00367009"/>
    <w:rsid w:val="003A345C"/>
    <w:rsid w:val="003B27B3"/>
    <w:rsid w:val="003C1F4E"/>
    <w:rsid w:val="0040778F"/>
    <w:rsid w:val="00410F3D"/>
    <w:rsid w:val="00420E0A"/>
    <w:rsid w:val="00445A5A"/>
    <w:rsid w:val="0045385F"/>
    <w:rsid w:val="004676B5"/>
    <w:rsid w:val="00483596"/>
    <w:rsid w:val="00490EAC"/>
    <w:rsid w:val="004F0A64"/>
    <w:rsid w:val="004F7DD8"/>
    <w:rsid w:val="00505E31"/>
    <w:rsid w:val="00546406"/>
    <w:rsid w:val="00566992"/>
    <w:rsid w:val="005813AA"/>
    <w:rsid w:val="005D059F"/>
    <w:rsid w:val="005E1D2E"/>
    <w:rsid w:val="005F4D96"/>
    <w:rsid w:val="00614F93"/>
    <w:rsid w:val="0062500B"/>
    <w:rsid w:val="0063215E"/>
    <w:rsid w:val="006325DA"/>
    <w:rsid w:val="006A46C8"/>
    <w:rsid w:val="006D2E80"/>
    <w:rsid w:val="006D39A8"/>
    <w:rsid w:val="006D48CF"/>
    <w:rsid w:val="0070237C"/>
    <w:rsid w:val="00702D3B"/>
    <w:rsid w:val="00743F19"/>
    <w:rsid w:val="0078402E"/>
    <w:rsid w:val="007B10B5"/>
    <w:rsid w:val="007B580A"/>
    <w:rsid w:val="007C3589"/>
    <w:rsid w:val="00814DE1"/>
    <w:rsid w:val="00883A21"/>
    <w:rsid w:val="008874E4"/>
    <w:rsid w:val="008D04F5"/>
    <w:rsid w:val="008D2D1D"/>
    <w:rsid w:val="008E4D57"/>
    <w:rsid w:val="008E66EB"/>
    <w:rsid w:val="009179CB"/>
    <w:rsid w:val="0094417D"/>
    <w:rsid w:val="00964BD2"/>
    <w:rsid w:val="0099371B"/>
    <w:rsid w:val="00997DC1"/>
    <w:rsid w:val="009A7FAB"/>
    <w:rsid w:val="009B13E5"/>
    <w:rsid w:val="009D2703"/>
    <w:rsid w:val="009E0AE3"/>
    <w:rsid w:val="00A22E17"/>
    <w:rsid w:val="00A5595E"/>
    <w:rsid w:val="00A700B3"/>
    <w:rsid w:val="00AB1067"/>
    <w:rsid w:val="00AB2E5F"/>
    <w:rsid w:val="00B23541"/>
    <w:rsid w:val="00B465EC"/>
    <w:rsid w:val="00B75A0E"/>
    <w:rsid w:val="00BB043C"/>
    <w:rsid w:val="00BD0DE9"/>
    <w:rsid w:val="00C63D08"/>
    <w:rsid w:val="00CD68A5"/>
    <w:rsid w:val="00D02CB8"/>
    <w:rsid w:val="00D06CBD"/>
    <w:rsid w:val="00D16C0E"/>
    <w:rsid w:val="00D204E2"/>
    <w:rsid w:val="00D86C68"/>
    <w:rsid w:val="00DA25D9"/>
    <w:rsid w:val="00DB7459"/>
    <w:rsid w:val="00E208A5"/>
    <w:rsid w:val="00E276BF"/>
    <w:rsid w:val="00E45313"/>
    <w:rsid w:val="00E620C3"/>
    <w:rsid w:val="00EA23D1"/>
    <w:rsid w:val="00EB0B1A"/>
    <w:rsid w:val="00EB3382"/>
    <w:rsid w:val="00EB7605"/>
    <w:rsid w:val="00ED2744"/>
    <w:rsid w:val="00EF23E2"/>
    <w:rsid w:val="00F076CD"/>
    <w:rsid w:val="00F17392"/>
    <w:rsid w:val="00F27C5E"/>
    <w:rsid w:val="00F928A0"/>
    <w:rsid w:val="00F933A4"/>
    <w:rsid w:val="00F95450"/>
    <w:rsid w:val="00FB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D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76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4676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676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4676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4676B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4676B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676B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676B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4676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676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67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676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676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676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676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676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676B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676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4676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676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676B5"/>
    <w:pPr>
      <w:numPr>
        <w:ilvl w:val="1"/>
      </w:numPr>
      <w:ind w:left="4820"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4676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4676B5"/>
  </w:style>
  <w:style w:type="character" w:styleId="a8">
    <w:name w:val="Subtle Emphasis"/>
    <w:basedOn w:val="a0"/>
    <w:uiPriority w:val="19"/>
    <w:qFormat/>
    <w:rsid w:val="004676B5"/>
    <w:rPr>
      <w:i/>
      <w:iCs/>
      <w:color w:val="808080" w:themeColor="text1" w:themeTint="7F"/>
    </w:rPr>
  </w:style>
  <w:style w:type="character" w:customStyle="1" w:styleId="21">
    <w:name w:val="Основной текст (2)_"/>
    <w:link w:val="22"/>
    <w:uiPriority w:val="99"/>
    <w:locked/>
    <w:rsid w:val="00206FD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06FDD"/>
    <w:pPr>
      <w:widowControl w:val="0"/>
      <w:shd w:val="clear" w:color="auto" w:fill="FFFFFF"/>
      <w:spacing w:after="540" w:line="322" w:lineRule="exact"/>
      <w:jc w:val="center"/>
    </w:pPr>
    <w:rPr>
      <w:rFonts w:eastAsiaTheme="minorHAnsi"/>
      <w:b/>
      <w:bCs/>
      <w:sz w:val="27"/>
      <w:szCs w:val="27"/>
      <w:lang w:eastAsia="en-US"/>
    </w:rPr>
  </w:style>
  <w:style w:type="paragraph" w:customStyle="1" w:styleId="ConsPlusNormal">
    <w:name w:val="ConsPlusNormal"/>
    <w:rsid w:val="00206FDD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06F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rsid w:val="00206FD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06F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rsid w:val="00206F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06F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06FDD"/>
    <w:pPr>
      <w:widowControl w:val="0"/>
      <w:autoSpaceDE w:val="0"/>
      <w:autoSpaceDN w:val="0"/>
      <w:adjustRightInd w:val="0"/>
      <w:ind w:firstLine="709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3">
    <w:name w:val="Основной текст (2) + Полужирный"/>
    <w:rsid w:val="00206FD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BB043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B043C"/>
    <w:rPr>
      <w:rFonts w:ascii="Segoe UI" w:eastAsia="Times New Roman" w:hAnsi="Segoe UI" w:cs="Segoe UI"/>
      <w:sz w:val="18"/>
      <w:szCs w:val="18"/>
      <w:lang w:eastAsia="ru-RU"/>
    </w:rPr>
  </w:style>
  <w:style w:type="table" w:styleId="af0">
    <w:name w:val="Table Grid"/>
    <w:basedOn w:val="a1"/>
    <w:uiPriority w:val="59"/>
    <w:rsid w:val="007C3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D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76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4676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676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4676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4676B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4676B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676B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676B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4676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676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67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676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676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676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676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676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676B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676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4676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676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676B5"/>
    <w:pPr>
      <w:numPr>
        <w:ilvl w:val="1"/>
      </w:numPr>
      <w:ind w:left="4820"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4676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4676B5"/>
  </w:style>
  <w:style w:type="character" w:styleId="a8">
    <w:name w:val="Subtle Emphasis"/>
    <w:basedOn w:val="a0"/>
    <w:uiPriority w:val="19"/>
    <w:qFormat/>
    <w:rsid w:val="004676B5"/>
    <w:rPr>
      <w:i/>
      <w:iCs/>
      <w:color w:val="808080" w:themeColor="text1" w:themeTint="7F"/>
    </w:rPr>
  </w:style>
  <w:style w:type="character" w:customStyle="1" w:styleId="21">
    <w:name w:val="Основной текст (2)_"/>
    <w:link w:val="22"/>
    <w:uiPriority w:val="99"/>
    <w:locked/>
    <w:rsid w:val="00206FD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06FDD"/>
    <w:pPr>
      <w:widowControl w:val="0"/>
      <w:shd w:val="clear" w:color="auto" w:fill="FFFFFF"/>
      <w:spacing w:after="540" w:line="322" w:lineRule="exact"/>
      <w:jc w:val="center"/>
    </w:pPr>
    <w:rPr>
      <w:rFonts w:eastAsiaTheme="minorHAnsi"/>
      <w:b/>
      <w:bCs/>
      <w:sz w:val="27"/>
      <w:szCs w:val="27"/>
      <w:lang w:eastAsia="en-US"/>
    </w:rPr>
  </w:style>
  <w:style w:type="paragraph" w:customStyle="1" w:styleId="ConsPlusNormal">
    <w:name w:val="ConsPlusNormal"/>
    <w:rsid w:val="00206FDD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06F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rsid w:val="00206FD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06F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rsid w:val="00206F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06F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06FDD"/>
    <w:pPr>
      <w:widowControl w:val="0"/>
      <w:autoSpaceDE w:val="0"/>
      <w:autoSpaceDN w:val="0"/>
      <w:adjustRightInd w:val="0"/>
      <w:ind w:firstLine="709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3">
    <w:name w:val="Основной текст (2) + Полужирный"/>
    <w:rsid w:val="00206FD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BB043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B043C"/>
    <w:rPr>
      <w:rFonts w:ascii="Segoe UI" w:eastAsia="Times New Roman" w:hAnsi="Segoe UI" w:cs="Segoe UI"/>
      <w:sz w:val="18"/>
      <w:szCs w:val="18"/>
      <w:lang w:eastAsia="ru-RU"/>
    </w:rPr>
  </w:style>
  <w:style w:type="table" w:styleId="af0">
    <w:name w:val="Table Grid"/>
    <w:basedOn w:val="a1"/>
    <w:uiPriority w:val="59"/>
    <w:rsid w:val="007C3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2808</Words>
  <Characters>16009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Новак</dc:creator>
  <cp:lastModifiedBy>Аdmin</cp:lastModifiedBy>
  <cp:revision>40</cp:revision>
  <cp:lastPrinted>2019-02-28T15:02:00Z</cp:lastPrinted>
  <dcterms:created xsi:type="dcterms:W3CDTF">2022-02-17T10:42:00Z</dcterms:created>
  <dcterms:modified xsi:type="dcterms:W3CDTF">2022-02-17T11:05:00Z</dcterms:modified>
</cp:coreProperties>
</file>